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tblInd w:w="108" w:type="dxa"/>
        <w:tblLayout w:type="fixed"/>
        <w:tblLook w:val="0000" w:firstRow="0" w:lastRow="0" w:firstColumn="0" w:lastColumn="0" w:noHBand="0" w:noVBand="0"/>
      </w:tblPr>
      <w:tblGrid>
        <w:gridCol w:w="588"/>
        <w:gridCol w:w="1397"/>
        <w:gridCol w:w="434"/>
        <w:gridCol w:w="1776"/>
        <w:gridCol w:w="1276"/>
        <w:gridCol w:w="4253"/>
      </w:tblGrid>
      <w:tr w:rsidR="00D700DD" w:rsidRPr="00E75294" w:rsidTr="00EF3A42">
        <w:trPr>
          <w:trHeight w:val="2430"/>
        </w:trPr>
        <w:tc>
          <w:tcPr>
            <w:tcW w:w="4195" w:type="dxa"/>
            <w:gridSpan w:val="4"/>
          </w:tcPr>
          <w:p w:rsidR="00D700DD" w:rsidRDefault="00D700DD" w:rsidP="00A62EA9">
            <w:pPr>
              <w:pStyle w:val="a3"/>
              <w:tabs>
                <w:tab w:val="clear" w:pos="4153"/>
                <w:tab w:val="clear" w:pos="8306"/>
                <w:tab w:val="left" w:pos="72"/>
                <w:tab w:val="left" w:pos="1512"/>
                <w:tab w:val="left" w:pos="2592"/>
                <w:tab w:val="right" w:pos="9612"/>
              </w:tabs>
              <w:ind w:left="-108" w:right="-108"/>
              <w:jc w:val="center"/>
              <w:rPr>
                <w:sz w:val="26"/>
                <w:szCs w:val="26"/>
              </w:rPr>
            </w:pPr>
            <w:r w:rsidRPr="00A62EA9">
              <w:rPr>
                <w:sz w:val="26"/>
                <w:szCs w:val="26"/>
              </w:rPr>
              <w:t>АДМИНИСТРАЦИЯ</w:t>
            </w:r>
          </w:p>
          <w:p w:rsidR="00D700DD" w:rsidRPr="00521969" w:rsidRDefault="00D700DD" w:rsidP="00A62EA9">
            <w:pPr>
              <w:pStyle w:val="a3"/>
              <w:tabs>
                <w:tab w:val="clear" w:pos="4153"/>
                <w:tab w:val="clear" w:pos="8306"/>
                <w:tab w:val="left" w:pos="72"/>
                <w:tab w:val="left" w:pos="1512"/>
                <w:tab w:val="left" w:pos="2592"/>
                <w:tab w:val="right" w:pos="9612"/>
              </w:tabs>
              <w:ind w:left="-108" w:right="-108"/>
              <w:jc w:val="center"/>
              <w:rPr>
                <w:sz w:val="26"/>
                <w:szCs w:val="26"/>
              </w:rPr>
            </w:pPr>
            <w:r w:rsidRPr="00521969">
              <w:rPr>
                <w:sz w:val="26"/>
                <w:szCs w:val="26"/>
              </w:rPr>
              <w:t>ТОМСКОЙ ОБЛАСТИ</w:t>
            </w:r>
          </w:p>
          <w:p w:rsidR="00D700DD" w:rsidRPr="00521969" w:rsidRDefault="00D700DD" w:rsidP="00A62EA9">
            <w:pPr>
              <w:pStyle w:val="a3"/>
              <w:tabs>
                <w:tab w:val="clear" w:pos="4153"/>
                <w:tab w:val="clear" w:pos="8306"/>
                <w:tab w:val="left" w:pos="72"/>
                <w:tab w:val="left" w:pos="1512"/>
                <w:tab w:val="left" w:pos="2592"/>
                <w:tab w:val="right" w:pos="9612"/>
              </w:tabs>
              <w:ind w:left="-108" w:right="-108"/>
              <w:jc w:val="center"/>
              <w:rPr>
                <w:sz w:val="12"/>
                <w:szCs w:val="12"/>
              </w:rPr>
            </w:pPr>
          </w:p>
          <w:p w:rsidR="00D700DD" w:rsidRPr="00521969" w:rsidRDefault="00DE3AAF" w:rsidP="006D3F15">
            <w:pPr>
              <w:pStyle w:val="a3"/>
              <w:tabs>
                <w:tab w:val="clear" w:pos="4153"/>
                <w:tab w:val="clear" w:pos="8306"/>
                <w:tab w:val="left" w:pos="72"/>
                <w:tab w:val="left" w:pos="1512"/>
                <w:tab w:val="left" w:pos="2592"/>
                <w:tab w:val="right" w:pos="9612"/>
              </w:tabs>
              <w:jc w:val="center"/>
              <w:rPr>
                <w:b/>
                <w:sz w:val="26"/>
                <w:szCs w:val="26"/>
              </w:rPr>
            </w:pPr>
            <w:r w:rsidRPr="006D3F15">
              <w:rPr>
                <w:b/>
                <w:sz w:val="26"/>
                <w:szCs w:val="26"/>
              </w:rPr>
              <w:t xml:space="preserve">ДЕПАРТАМЕНТ </w:t>
            </w:r>
            <w:r w:rsidRPr="00DE3AAF">
              <w:rPr>
                <w:b/>
                <w:sz w:val="26"/>
                <w:szCs w:val="26"/>
              </w:rPr>
              <w:t>ПО ГОСУДАРСТВЕННО-ПРАВОВЫМ ВОПРОСАМ И ЗАКОНОПРОЕКТНОЙ ДЕЯТЕЛЬНОСТИ</w:t>
            </w:r>
          </w:p>
          <w:p w:rsidR="00521969" w:rsidRPr="00521969" w:rsidRDefault="00521969" w:rsidP="00D8093C">
            <w:pPr>
              <w:pStyle w:val="a3"/>
              <w:tabs>
                <w:tab w:val="clear" w:pos="4153"/>
                <w:tab w:val="clear" w:pos="8306"/>
                <w:tab w:val="left" w:pos="72"/>
                <w:tab w:val="left" w:pos="1512"/>
                <w:tab w:val="left" w:pos="2592"/>
                <w:tab w:val="right" w:pos="9612"/>
              </w:tabs>
              <w:jc w:val="center"/>
              <w:rPr>
                <w:sz w:val="12"/>
                <w:szCs w:val="12"/>
              </w:rPr>
            </w:pPr>
          </w:p>
          <w:p w:rsidR="007D1900" w:rsidRPr="007D1900" w:rsidRDefault="007D1900" w:rsidP="007D1900">
            <w:pPr>
              <w:tabs>
                <w:tab w:val="left" w:pos="72"/>
              </w:tabs>
              <w:ind w:left="-108" w:right="-108"/>
              <w:jc w:val="center"/>
              <w:rPr>
                <w:sz w:val="14"/>
              </w:rPr>
            </w:pPr>
            <w:r w:rsidRPr="007D1900">
              <w:rPr>
                <w:sz w:val="14"/>
              </w:rPr>
              <w:t>Ленина пл., д. 6, г. Томск, 634050</w:t>
            </w:r>
          </w:p>
          <w:p w:rsidR="007D1900" w:rsidRPr="007D1900" w:rsidRDefault="007D1900" w:rsidP="007D1900">
            <w:pPr>
              <w:tabs>
                <w:tab w:val="left" w:pos="72"/>
              </w:tabs>
              <w:ind w:left="-108" w:right="-108"/>
              <w:jc w:val="center"/>
              <w:rPr>
                <w:sz w:val="14"/>
              </w:rPr>
            </w:pPr>
            <w:r w:rsidRPr="007D1900">
              <w:rPr>
                <w:sz w:val="14"/>
              </w:rPr>
              <w:t xml:space="preserve">тел. (382 2) </w:t>
            </w:r>
            <w:r w:rsidR="00DE3AAF" w:rsidRPr="00DE3AAF">
              <w:rPr>
                <w:sz w:val="14"/>
              </w:rPr>
              <w:t>510-519</w:t>
            </w:r>
            <w:r w:rsidRPr="007D1900">
              <w:rPr>
                <w:sz w:val="14"/>
              </w:rPr>
              <w:t xml:space="preserve">, тел/факс (382 2) </w:t>
            </w:r>
            <w:r w:rsidR="00DE3AAF" w:rsidRPr="00DE3AAF">
              <w:rPr>
                <w:sz w:val="14"/>
              </w:rPr>
              <w:t>510-175</w:t>
            </w:r>
          </w:p>
          <w:p w:rsidR="00D700DD" w:rsidRPr="00ED1E5F" w:rsidRDefault="007D1900" w:rsidP="007D1900">
            <w:pPr>
              <w:tabs>
                <w:tab w:val="left" w:pos="72"/>
              </w:tabs>
              <w:ind w:left="-108" w:right="-108"/>
              <w:jc w:val="center"/>
              <w:rPr>
                <w:sz w:val="14"/>
              </w:rPr>
            </w:pPr>
            <w:r w:rsidRPr="007D1900">
              <w:rPr>
                <w:sz w:val="14"/>
                <w:lang w:val="en-US"/>
              </w:rPr>
              <w:t>E</w:t>
            </w:r>
            <w:r w:rsidRPr="00ED1E5F">
              <w:rPr>
                <w:sz w:val="14"/>
              </w:rPr>
              <w:t>-</w:t>
            </w:r>
            <w:r w:rsidRPr="007D1900">
              <w:rPr>
                <w:sz w:val="14"/>
                <w:lang w:val="en-US"/>
              </w:rPr>
              <w:t>mail</w:t>
            </w:r>
            <w:r w:rsidRPr="00ED1E5F">
              <w:rPr>
                <w:sz w:val="14"/>
              </w:rPr>
              <w:t xml:space="preserve">: </w:t>
            </w:r>
            <w:proofErr w:type="spellStart"/>
            <w:r w:rsidR="00DE3AAF" w:rsidRPr="00DE3AAF">
              <w:rPr>
                <w:sz w:val="14"/>
                <w:lang w:val="en-US"/>
              </w:rPr>
              <w:t>pr</w:t>
            </w:r>
            <w:proofErr w:type="spellEnd"/>
            <w:r w:rsidR="00DE3AAF" w:rsidRPr="00DE3AAF">
              <w:rPr>
                <w:sz w:val="14"/>
              </w:rPr>
              <w:t>-</w:t>
            </w:r>
            <w:proofErr w:type="spellStart"/>
            <w:r w:rsidR="00DE3AAF" w:rsidRPr="00DE3AAF">
              <w:rPr>
                <w:sz w:val="14"/>
                <w:lang w:val="en-US"/>
              </w:rPr>
              <w:t>radrs</w:t>
            </w:r>
            <w:proofErr w:type="spellEnd"/>
            <w:r w:rsidR="00DE3AAF" w:rsidRPr="00DE3AAF">
              <w:rPr>
                <w:sz w:val="14"/>
              </w:rPr>
              <w:t>@</w:t>
            </w:r>
            <w:proofErr w:type="spellStart"/>
            <w:r w:rsidR="00DE3AAF" w:rsidRPr="00DE3AAF">
              <w:rPr>
                <w:sz w:val="14"/>
                <w:lang w:val="en-US"/>
              </w:rPr>
              <w:t>tomsk</w:t>
            </w:r>
            <w:proofErr w:type="spellEnd"/>
            <w:r w:rsidR="00DE3AAF" w:rsidRPr="00DE3AAF">
              <w:rPr>
                <w:sz w:val="14"/>
              </w:rPr>
              <w:t>.</w:t>
            </w:r>
            <w:proofErr w:type="spellStart"/>
            <w:r w:rsidR="00DE3AAF" w:rsidRPr="00DE3AAF">
              <w:rPr>
                <w:sz w:val="14"/>
                <w:lang w:val="en-US"/>
              </w:rPr>
              <w:t>gov</w:t>
            </w:r>
            <w:proofErr w:type="spellEnd"/>
            <w:r w:rsidR="00DE3AAF" w:rsidRPr="00DE3AAF">
              <w:rPr>
                <w:sz w:val="14"/>
              </w:rPr>
              <w:t>.</w:t>
            </w:r>
            <w:proofErr w:type="spellStart"/>
            <w:r w:rsidR="00DE3AAF" w:rsidRPr="00DE3AAF">
              <w:rPr>
                <w:sz w:val="14"/>
                <w:lang w:val="en-US"/>
              </w:rPr>
              <w:t>ru</w:t>
            </w:r>
            <w:proofErr w:type="spellEnd"/>
          </w:p>
          <w:p w:rsidR="00D700DD" w:rsidRPr="00ED1E5F" w:rsidRDefault="00D700DD" w:rsidP="001B072C">
            <w:pPr>
              <w:tabs>
                <w:tab w:val="left" w:pos="72"/>
              </w:tabs>
              <w:ind w:left="-108" w:right="-108"/>
              <w:jc w:val="center"/>
              <w:rPr>
                <w:sz w:val="12"/>
                <w:szCs w:val="12"/>
              </w:rPr>
            </w:pPr>
          </w:p>
        </w:tc>
        <w:tc>
          <w:tcPr>
            <w:tcW w:w="1276" w:type="dxa"/>
            <w:vMerge w:val="restart"/>
          </w:tcPr>
          <w:p w:rsidR="00D700DD" w:rsidRPr="00ED1E5F" w:rsidRDefault="00D700DD" w:rsidP="001B072C">
            <w:pPr>
              <w:jc w:val="center"/>
              <w:rPr>
                <w:sz w:val="14"/>
              </w:rPr>
            </w:pPr>
          </w:p>
        </w:tc>
        <w:tc>
          <w:tcPr>
            <w:tcW w:w="4253" w:type="dxa"/>
            <w:vMerge w:val="restart"/>
          </w:tcPr>
          <w:p w:rsidR="00D700DD" w:rsidRPr="00ED1E5F" w:rsidRDefault="00D700DD" w:rsidP="005D25E4">
            <w:pPr>
              <w:pStyle w:val="a9"/>
              <w:rPr>
                <w:b w:val="0"/>
                <w:sz w:val="12"/>
                <w:szCs w:val="12"/>
              </w:rPr>
            </w:pPr>
          </w:p>
          <w:p w:rsidR="00D700DD" w:rsidRPr="00ED1E5F" w:rsidRDefault="00D700DD" w:rsidP="005D25E4">
            <w:pPr>
              <w:rPr>
                <w:sz w:val="12"/>
                <w:szCs w:val="12"/>
              </w:rPr>
            </w:pPr>
          </w:p>
          <w:p w:rsidR="00D700DD" w:rsidRPr="00ED1E5F" w:rsidRDefault="00D700DD" w:rsidP="005D25E4">
            <w:pPr>
              <w:rPr>
                <w:sz w:val="12"/>
                <w:szCs w:val="12"/>
              </w:rPr>
            </w:pPr>
          </w:p>
          <w:p w:rsidR="00D700DD" w:rsidRPr="00ED1E5F" w:rsidRDefault="00D700DD" w:rsidP="005D25E4">
            <w:pPr>
              <w:rPr>
                <w:sz w:val="12"/>
                <w:szCs w:val="12"/>
              </w:rPr>
            </w:pPr>
          </w:p>
          <w:p w:rsidR="00D700DD" w:rsidRPr="00ED1E5F" w:rsidRDefault="00D700DD" w:rsidP="005D25E4">
            <w:pPr>
              <w:rPr>
                <w:sz w:val="12"/>
                <w:szCs w:val="12"/>
              </w:rPr>
            </w:pPr>
          </w:p>
          <w:p w:rsidR="009E2FBD" w:rsidRDefault="00EF3A42" w:rsidP="005D25E4">
            <w:pPr>
              <w:rPr>
                <w:sz w:val="26"/>
                <w:szCs w:val="26"/>
              </w:rPr>
            </w:pPr>
            <w:r>
              <w:rPr>
                <w:sz w:val="26"/>
                <w:szCs w:val="26"/>
              </w:rPr>
              <w:t xml:space="preserve">Руководителю аппарата </w:t>
            </w:r>
            <w:r w:rsidR="00DD0EBF">
              <w:rPr>
                <w:sz w:val="26"/>
                <w:szCs w:val="26"/>
              </w:rPr>
              <w:t xml:space="preserve">Законодательной Думы Томской области </w:t>
            </w:r>
          </w:p>
          <w:p w:rsidR="00D700DD" w:rsidRPr="00267B25" w:rsidRDefault="00D700DD" w:rsidP="005D25E4">
            <w:pPr>
              <w:rPr>
                <w:sz w:val="12"/>
                <w:szCs w:val="12"/>
              </w:rPr>
            </w:pPr>
          </w:p>
          <w:p w:rsidR="00D700DD" w:rsidRPr="002D0482" w:rsidRDefault="00EF3A42" w:rsidP="00EF3A42">
            <w:pPr>
              <w:rPr>
                <w:sz w:val="28"/>
                <w:szCs w:val="28"/>
              </w:rPr>
            </w:pPr>
            <w:r>
              <w:rPr>
                <w:sz w:val="26"/>
                <w:szCs w:val="26"/>
              </w:rPr>
              <w:t>Е.В.Бабушкину</w:t>
            </w:r>
          </w:p>
        </w:tc>
      </w:tr>
      <w:tr w:rsidR="00D700DD" w:rsidRPr="00A553A8" w:rsidTr="00EF3A42">
        <w:tblPrEx>
          <w:tblLook w:val="04A0" w:firstRow="1" w:lastRow="0" w:firstColumn="1" w:lastColumn="0" w:noHBand="0" w:noVBand="1"/>
        </w:tblPrEx>
        <w:tc>
          <w:tcPr>
            <w:tcW w:w="1985" w:type="dxa"/>
            <w:gridSpan w:val="2"/>
            <w:tcBorders>
              <w:bottom w:val="single" w:sz="4" w:space="0" w:color="auto"/>
            </w:tcBorders>
            <w:shd w:val="clear" w:color="auto" w:fill="auto"/>
          </w:tcPr>
          <w:p w:rsidR="00D700DD" w:rsidRPr="003C0C82" w:rsidRDefault="00176B93" w:rsidP="001B072C">
            <w:pPr>
              <w:ind w:left="-98" w:right="-104"/>
              <w:jc w:val="center"/>
              <w:rPr>
                <w:sz w:val="22"/>
              </w:rPr>
            </w:pPr>
            <w:r>
              <w:rPr>
                <w:sz w:val="22"/>
                <w:szCs w:val="22"/>
              </w:rPr>
              <w:fldChar w:fldCharType="begin">
                <w:ffData>
                  <w:name w:val="РегДанные"/>
                  <w:enabled/>
                  <w:calcOnExit w:val="0"/>
                  <w:textInput>
                    <w:default w:val="&lt;Дата&gt;"/>
                  </w:textInput>
                </w:ffData>
              </w:fldChar>
            </w:r>
            <w:bookmarkStart w:id="0" w:name="РегДанные"/>
            <w:r w:rsidR="00D700DD">
              <w:rPr>
                <w:sz w:val="22"/>
                <w:szCs w:val="22"/>
              </w:rPr>
              <w:instrText xml:space="preserve"> FORMTEXT </w:instrText>
            </w:r>
            <w:r>
              <w:rPr>
                <w:sz w:val="22"/>
                <w:szCs w:val="22"/>
              </w:rPr>
            </w:r>
            <w:r>
              <w:rPr>
                <w:sz w:val="22"/>
                <w:szCs w:val="22"/>
              </w:rPr>
              <w:fldChar w:fldCharType="separate"/>
            </w:r>
            <w:r w:rsidR="00D700DD">
              <w:rPr>
                <w:noProof/>
                <w:sz w:val="22"/>
                <w:szCs w:val="22"/>
              </w:rPr>
              <w:t>&lt;Дата&gt;</w:t>
            </w:r>
            <w:r>
              <w:rPr>
                <w:sz w:val="22"/>
                <w:szCs w:val="22"/>
              </w:rPr>
              <w:fldChar w:fldCharType="end"/>
            </w:r>
            <w:bookmarkEnd w:id="0"/>
          </w:p>
        </w:tc>
        <w:tc>
          <w:tcPr>
            <w:tcW w:w="434" w:type="dxa"/>
            <w:shd w:val="clear" w:color="auto" w:fill="auto"/>
          </w:tcPr>
          <w:p w:rsidR="00D700DD" w:rsidRPr="00A553A8" w:rsidRDefault="00D700DD" w:rsidP="001B072C">
            <w:pPr>
              <w:ind w:left="-98" w:right="-104"/>
              <w:rPr>
                <w:sz w:val="22"/>
              </w:rPr>
            </w:pPr>
            <w:r w:rsidRPr="00A553A8">
              <w:rPr>
                <w:sz w:val="22"/>
              </w:rPr>
              <w:t xml:space="preserve">  №  </w:t>
            </w:r>
          </w:p>
        </w:tc>
        <w:tc>
          <w:tcPr>
            <w:tcW w:w="1776" w:type="dxa"/>
            <w:tcBorders>
              <w:left w:val="nil"/>
              <w:bottom w:val="single" w:sz="4" w:space="0" w:color="auto"/>
            </w:tcBorders>
            <w:shd w:val="clear" w:color="auto" w:fill="auto"/>
          </w:tcPr>
          <w:p w:rsidR="00D700DD" w:rsidRPr="003C0C82" w:rsidRDefault="00D700DD" w:rsidP="001B072C">
            <w:pPr>
              <w:ind w:left="-98" w:right="-104"/>
              <w:jc w:val="center"/>
              <w:rPr>
                <w:sz w:val="22"/>
              </w:rPr>
            </w:pPr>
          </w:p>
        </w:tc>
        <w:tc>
          <w:tcPr>
            <w:tcW w:w="1276" w:type="dxa"/>
            <w:vMerge/>
            <w:shd w:val="clear" w:color="auto" w:fill="auto"/>
          </w:tcPr>
          <w:p w:rsidR="00D700DD" w:rsidRPr="00A553A8" w:rsidRDefault="00D700DD">
            <w:pPr>
              <w:rPr>
                <w:sz w:val="22"/>
              </w:rPr>
            </w:pPr>
          </w:p>
        </w:tc>
        <w:tc>
          <w:tcPr>
            <w:tcW w:w="4253" w:type="dxa"/>
            <w:vMerge/>
            <w:shd w:val="clear" w:color="auto" w:fill="auto"/>
          </w:tcPr>
          <w:p w:rsidR="00D700DD" w:rsidRPr="00A553A8" w:rsidRDefault="00D700DD">
            <w:pPr>
              <w:rPr>
                <w:sz w:val="22"/>
              </w:rPr>
            </w:pPr>
          </w:p>
        </w:tc>
      </w:tr>
      <w:tr w:rsidR="00D700DD" w:rsidRPr="00A553A8" w:rsidTr="00EF3A42">
        <w:tblPrEx>
          <w:tblLook w:val="04A0" w:firstRow="1" w:lastRow="0" w:firstColumn="1" w:lastColumn="0" w:noHBand="0" w:noVBand="1"/>
        </w:tblPrEx>
        <w:tc>
          <w:tcPr>
            <w:tcW w:w="588" w:type="dxa"/>
            <w:shd w:val="clear" w:color="auto" w:fill="auto"/>
          </w:tcPr>
          <w:p w:rsidR="00D700DD" w:rsidRPr="00A553A8" w:rsidRDefault="00D700DD" w:rsidP="00765564">
            <w:pPr>
              <w:spacing w:before="120"/>
              <w:ind w:left="-98" w:right="-102"/>
              <w:rPr>
                <w:sz w:val="22"/>
              </w:rPr>
            </w:pPr>
            <w:r w:rsidRPr="00A553A8">
              <w:rPr>
                <w:sz w:val="22"/>
              </w:rPr>
              <w:t xml:space="preserve">на № </w:t>
            </w:r>
          </w:p>
        </w:tc>
        <w:tc>
          <w:tcPr>
            <w:tcW w:w="1397" w:type="dxa"/>
            <w:tcBorders>
              <w:bottom w:val="single" w:sz="4" w:space="0" w:color="auto"/>
            </w:tcBorders>
            <w:shd w:val="clear" w:color="auto" w:fill="auto"/>
          </w:tcPr>
          <w:p w:rsidR="00D700DD" w:rsidRPr="00A553A8" w:rsidRDefault="00D700DD" w:rsidP="00A46307">
            <w:pPr>
              <w:spacing w:before="120"/>
              <w:ind w:left="-129" w:right="-102"/>
              <w:jc w:val="center"/>
              <w:rPr>
                <w:sz w:val="22"/>
              </w:rPr>
            </w:pPr>
          </w:p>
        </w:tc>
        <w:tc>
          <w:tcPr>
            <w:tcW w:w="434" w:type="dxa"/>
            <w:shd w:val="clear" w:color="auto" w:fill="auto"/>
          </w:tcPr>
          <w:p w:rsidR="00D700DD" w:rsidRPr="00A553A8" w:rsidRDefault="00D700DD" w:rsidP="00765564">
            <w:pPr>
              <w:spacing w:before="120"/>
              <w:ind w:left="-98" w:right="-102"/>
              <w:rPr>
                <w:sz w:val="22"/>
              </w:rPr>
            </w:pPr>
            <w:r w:rsidRPr="00A553A8">
              <w:rPr>
                <w:sz w:val="22"/>
              </w:rPr>
              <w:t xml:space="preserve">  от  </w:t>
            </w:r>
          </w:p>
        </w:tc>
        <w:tc>
          <w:tcPr>
            <w:tcW w:w="1776" w:type="dxa"/>
            <w:tcBorders>
              <w:top w:val="single" w:sz="4" w:space="0" w:color="auto"/>
              <w:bottom w:val="single" w:sz="4" w:space="0" w:color="auto"/>
            </w:tcBorders>
            <w:shd w:val="clear" w:color="auto" w:fill="auto"/>
          </w:tcPr>
          <w:p w:rsidR="00D700DD" w:rsidRPr="00A553A8" w:rsidRDefault="00D700DD" w:rsidP="00F510FD">
            <w:pPr>
              <w:spacing w:before="120"/>
              <w:ind w:left="-98" w:right="-102"/>
              <w:jc w:val="center"/>
              <w:rPr>
                <w:sz w:val="22"/>
              </w:rPr>
            </w:pPr>
          </w:p>
        </w:tc>
        <w:tc>
          <w:tcPr>
            <w:tcW w:w="1276" w:type="dxa"/>
            <w:vMerge/>
            <w:shd w:val="clear" w:color="auto" w:fill="auto"/>
          </w:tcPr>
          <w:p w:rsidR="00D700DD" w:rsidRPr="00A553A8" w:rsidRDefault="00D700DD">
            <w:pPr>
              <w:rPr>
                <w:sz w:val="22"/>
              </w:rPr>
            </w:pPr>
          </w:p>
        </w:tc>
        <w:tc>
          <w:tcPr>
            <w:tcW w:w="4253" w:type="dxa"/>
            <w:vMerge/>
            <w:shd w:val="clear" w:color="auto" w:fill="auto"/>
          </w:tcPr>
          <w:p w:rsidR="00D700DD" w:rsidRPr="00A553A8" w:rsidRDefault="00D700DD">
            <w:pPr>
              <w:rPr>
                <w:sz w:val="22"/>
              </w:rPr>
            </w:pPr>
          </w:p>
        </w:tc>
      </w:tr>
      <w:tr w:rsidR="00D700DD" w:rsidRPr="00A553A8" w:rsidTr="00EF3A42">
        <w:tblPrEx>
          <w:tblLook w:val="04A0" w:firstRow="1" w:lastRow="0" w:firstColumn="1" w:lastColumn="0" w:noHBand="0" w:noVBand="1"/>
        </w:tblPrEx>
        <w:tc>
          <w:tcPr>
            <w:tcW w:w="4195" w:type="dxa"/>
            <w:gridSpan w:val="4"/>
            <w:shd w:val="clear" w:color="auto" w:fill="auto"/>
          </w:tcPr>
          <w:p w:rsidR="00D700DD" w:rsidRPr="00A62EA9" w:rsidRDefault="00D700DD" w:rsidP="001B072C">
            <w:pPr>
              <w:ind w:left="-98" w:right="-104"/>
              <w:rPr>
                <w:sz w:val="22"/>
                <w:szCs w:val="22"/>
              </w:rPr>
            </w:pPr>
          </w:p>
        </w:tc>
        <w:tc>
          <w:tcPr>
            <w:tcW w:w="1276" w:type="dxa"/>
            <w:vMerge/>
            <w:shd w:val="clear" w:color="auto" w:fill="auto"/>
          </w:tcPr>
          <w:p w:rsidR="00D700DD" w:rsidRPr="00A553A8" w:rsidRDefault="00D700DD">
            <w:pPr>
              <w:rPr>
                <w:sz w:val="22"/>
              </w:rPr>
            </w:pPr>
          </w:p>
        </w:tc>
        <w:tc>
          <w:tcPr>
            <w:tcW w:w="4253" w:type="dxa"/>
            <w:vMerge/>
            <w:shd w:val="clear" w:color="auto" w:fill="auto"/>
          </w:tcPr>
          <w:p w:rsidR="00D700DD" w:rsidRPr="00A553A8" w:rsidRDefault="00D700DD">
            <w:pPr>
              <w:rPr>
                <w:sz w:val="22"/>
              </w:rPr>
            </w:pPr>
          </w:p>
        </w:tc>
      </w:tr>
      <w:tr w:rsidR="00D700DD" w:rsidRPr="00A553A8" w:rsidTr="00EF3A42">
        <w:tblPrEx>
          <w:tblLook w:val="04A0" w:firstRow="1" w:lastRow="0" w:firstColumn="1" w:lastColumn="0" w:noHBand="0" w:noVBand="1"/>
        </w:tblPrEx>
        <w:tc>
          <w:tcPr>
            <w:tcW w:w="4195" w:type="dxa"/>
            <w:gridSpan w:val="4"/>
            <w:shd w:val="clear" w:color="auto" w:fill="auto"/>
          </w:tcPr>
          <w:p w:rsidR="00D700DD" w:rsidRPr="00A62EA9" w:rsidRDefault="00D700DD" w:rsidP="00267B25">
            <w:pPr>
              <w:ind w:right="-104"/>
              <w:rPr>
                <w:sz w:val="22"/>
                <w:szCs w:val="22"/>
              </w:rPr>
            </w:pPr>
          </w:p>
        </w:tc>
        <w:tc>
          <w:tcPr>
            <w:tcW w:w="1276" w:type="dxa"/>
            <w:vMerge/>
            <w:shd w:val="clear" w:color="auto" w:fill="auto"/>
          </w:tcPr>
          <w:p w:rsidR="00D700DD" w:rsidRPr="00A553A8" w:rsidRDefault="00D700DD">
            <w:pPr>
              <w:rPr>
                <w:sz w:val="22"/>
              </w:rPr>
            </w:pPr>
          </w:p>
        </w:tc>
        <w:tc>
          <w:tcPr>
            <w:tcW w:w="4253" w:type="dxa"/>
            <w:vMerge/>
            <w:shd w:val="clear" w:color="auto" w:fill="auto"/>
          </w:tcPr>
          <w:p w:rsidR="00D700DD" w:rsidRPr="00A553A8" w:rsidRDefault="00D700DD">
            <w:pPr>
              <w:rPr>
                <w:sz w:val="22"/>
              </w:rPr>
            </w:pPr>
          </w:p>
        </w:tc>
      </w:tr>
    </w:tbl>
    <w:p w:rsidR="00267B25" w:rsidRPr="00267B25" w:rsidRDefault="00267B25" w:rsidP="00267B25">
      <w:pPr>
        <w:pStyle w:val="p2"/>
        <w:shd w:val="clear" w:color="auto" w:fill="FFFFFF"/>
        <w:spacing w:before="0" w:beforeAutospacing="0" w:after="0" w:afterAutospacing="0"/>
        <w:jc w:val="center"/>
        <w:rPr>
          <w:color w:val="000000"/>
          <w:sz w:val="26"/>
          <w:szCs w:val="26"/>
        </w:rPr>
      </w:pPr>
      <w:r w:rsidRPr="00267B25">
        <w:rPr>
          <w:rStyle w:val="s1"/>
          <w:bCs/>
          <w:color w:val="000000"/>
          <w:sz w:val="26"/>
          <w:szCs w:val="26"/>
        </w:rPr>
        <w:t>ЗАКЛЮЧЕНИЕ</w:t>
      </w:r>
    </w:p>
    <w:p w:rsidR="009E2FBD" w:rsidRPr="00267B25" w:rsidRDefault="00267B25" w:rsidP="00267B25">
      <w:pPr>
        <w:autoSpaceDE w:val="0"/>
        <w:autoSpaceDN w:val="0"/>
        <w:adjustRightInd w:val="0"/>
        <w:jc w:val="center"/>
        <w:rPr>
          <w:sz w:val="26"/>
          <w:szCs w:val="26"/>
        </w:rPr>
      </w:pPr>
      <w:r w:rsidRPr="00267B25">
        <w:rPr>
          <w:sz w:val="26"/>
          <w:szCs w:val="26"/>
        </w:rPr>
        <w:t xml:space="preserve">об оценке регулирующего воздействия проекта </w:t>
      </w:r>
      <w:r w:rsidR="009E2FBD" w:rsidRPr="00373349">
        <w:rPr>
          <w:bCs/>
          <w:kern w:val="32"/>
          <w:sz w:val="26"/>
          <w:szCs w:val="26"/>
        </w:rPr>
        <w:t xml:space="preserve">закона Томской области </w:t>
      </w:r>
      <w:r w:rsidR="00DD0EBF">
        <w:rPr>
          <w:bCs/>
          <w:kern w:val="32"/>
          <w:sz w:val="26"/>
          <w:szCs w:val="26"/>
        </w:rPr>
        <w:br/>
      </w:r>
      <w:r w:rsidR="00EF3A42" w:rsidRPr="00955130">
        <w:rPr>
          <w:sz w:val="26"/>
          <w:szCs w:val="26"/>
        </w:rPr>
        <w:t>«О внесении изменени</w:t>
      </w:r>
      <w:r w:rsidR="00EF3A42">
        <w:rPr>
          <w:sz w:val="26"/>
          <w:szCs w:val="26"/>
        </w:rPr>
        <w:t>я в статью 2</w:t>
      </w:r>
      <w:r w:rsidR="00EF3A42" w:rsidRPr="00955130">
        <w:rPr>
          <w:sz w:val="26"/>
          <w:szCs w:val="26"/>
        </w:rPr>
        <w:t xml:space="preserve"> Закон</w:t>
      </w:r>
      <w:r w:rsidR="00EF3A42">
        <w:rPr>
          <w:sz w:val="26"/>
          <w:szCs w:val="26"/>
        </w:rPr>
        <w:t>а</w:t>
      </w:r>
      <w:r w:rsidR="00EF3A42" w:rsidRPr="00955130">
        <w:rPr>
          <w:sz w:val="26"/>
          <w:szCs w:val="26"/>
        </w:rPr>
        <w:t xml:space="preserve"> Томской области «Об отдельных вопросах регулирования розничной продажи алкогольной продукции на территории Томской области»</w:t>
      </w:r>
    </w:p>
    <w:p w:rsidR="0013250B" w:rsidRPr="0013250B" w:rsidRDefault="0013250B" w:rsidP="008947E0">
      <w:pPr>
        <w:rPr>
          <w:sz w:val="28"/>
          <w:szCs w:val="28"/>
        </w:rPr>
      </w:pPr>
    </w:p>
    <w:p w:rsidR="00267B25" w:rsidRPr="003F137C" w:rsidRDefault="00267B25" w:rsidP="003F137C">
      <w:pPr>
        <w:ind w:firstLine="709"/>
        <w:jc w:val="both"/>
        <w:rPr>
          <w:bCs/>
          <w:kern w:val="32"/>
          <w:sz w:val="26"/>
          <w:szCs w:val="26"/>
        </w:rPr>
      </w:pPr>
      <w:proofErr w:type="gramStart"/>
      <w:r w:rsidRPr="00497116">
        <w:rPr>
          <w:sz w:val="26"/>
          <w:szCs w:val="26"/>
        </w:rPr>
        <w:t xml:space="preserve">Департамент по государственно-правовым вопросам и законопроектной деятельности Администрации Томской области (далее – Департамент), </w:t>
      </w:r>
      <w:r w:rsidR="00961D0F" w:rsidRPr="00497116">
        <w:rPr>
          <w:sz w:val="26"/>
          <w:szCs w:val="26"/>
        </w:rPr>
        <w:br/>
      </w:r>
      <w:r w:rsidRPr="00497116">
        <w:rPr>
          <w:sz w:val="26"/>
          <w:szCs w:val="26"/>
        </w:rPr>
        <w:t xml:space="preserve">как уполномоченный орган в области оценки регулирующего воздействия проектов нормативных правовых актов Томской области, рассмотрел проект </w:t>
      </w:r>
      <w:r w:rsidR="009E2FBD" w:rsidRPr="00497116">
        <w:rPr>
          <w:bCs/>
          <w:kern w:val="32"/>
          <w:sz w:val="26"/>
          <w:szCs w:val="26"/>
        </w:rPr>
        <w:t xml:space="preserve">закона Томской области </w:t>
      </w:r>
      <w:r w:rsidR="003F137C">
        <w:rPr>
          <w:bCs/>
          <w:kern w:val="32"/>
          <w:sz w:val="26"/>
          <w:szCs w:val="26"/>
        </w:rPr>
        <w:t>«</w:t>
      </w:r>
      <w:r w:rsidR="00EF3A42" w:rsidRPr="00955130">
        <w:rPr>
          <w:sz w:val="26"/>
          <w:szCs w:val="26"/>
        </w:rPr>
        <w:t>О внесении изменени</w:t>
      </w:r>
      <w:r w:rsidR="00EF3A42">
        <w:rPr>
          <w:sz w:val="26"/>
          <w:szCs w:val="26"/>
        </w:rPr>
        <w:t>я в статью 2</w:t>
      </w:r>
      <w:r w:rsidR="00EF3A42" w:rsidRPr="00955130">
        <w:rPr>
          <w:sz w:val="26"/>
          <w:szCs w:val="26"/>
        </w:rPr>
        <w:t xml:space="preserve"> Закон</w:t>
      </w:r>
      <w:r w:rsidR="00EF3A42">
        <w:rPr>
          <w:sz w:val="26"/>
          <w:szCs w:val="26"/>
        </w:rPr>
        <w:t>а</w:t>
      </w:r>
      <w:r w:rsidR="00EF3A42" w:rsidRPr="00955130">
        <w:rPr>
          <w:sz w:val="26"/>
          <w:szCs w:val="26"/>
        </w:rPr>
        <w:t xml:space="preserve"> Томской области «Об отдельных вопросах регулирования розничной продажи алкогольной продукции на территории Томской области»</w:t>
      </w:r>
      <w:r w:rsidRPr="00497116">
        <w:rPr>
          <w:sz w:val="26"/>
          <w:szCs w:val="26"/>
        </w:rPr>
        <w:t xml:space="preserve"> (далее – проект акта), подготовленный </w:t>
      </w:r>
      <w:r w:rsidR="00EF3A42">
        <w:rPr>
          <w:sz w:val="26"/>
          <w:szCs w:val="26"/>
        </w:rPr>
        <w:t xml:space="preserve">группой </w:t>
      </w:r>
      <w:r w:rsidR="003F137C">
        <w:rPr>
          <w:sz w:val="26"/>
          <w:szCs w:val="26"/>
        </w:rPr>
        <w:t>депутато</w:t>
      </w:r>
      <w:r w:rsidR="00EF3A42">
        <w:rPr>
          <w:sz w:val="26"/>
          <w:szCs w:val="26"/>
        </w:rPr>
        <w:t>в</w:t>
      </w:r>
      <w:r w:rsidR="003F137C">
        <w:rPr>
          <w:sz w:val="26"/>
          <w:szCs w:val="26"/>
        </w:rPr>
        <w:t xml:space="preserve"> Законодательной Думы</w:t>
      </w:r>
      <w:proofErr w:type="gramEnd"/>
      <w:r w:rsidR="003F137C">
        <w:rPr>
          <w:sz w:val="26"/>
          <w:szCs w:val="26"/>
        </w:rPr>
        <w:t xml:space="preserve"> Томской области </w:t>
      </w:r>
      <w:r w:rsidRPr="00497116">
        <w:rPr>
          <w:sz w:val="26"/>
          <w:szCs w:val="26"/>
        </w:rPr>
        <w:t>(далее – Разработчик</w:t>
      </w:r>
      <w:r w:rsidR="00022876">
        <w:rPr>
          <w:sz w:val="26"/>
          <w:szCs w:val="26"/>
        </w:rPr>
        <w:t>и</w:t>
      </w:r>
      <w:r w:rsidRPr="00497116">
        <w:rPr>
          <w:sz w:val="26"/>
          <w:szCs w:val="26"/>
        </w:rPr>
        <w:t xml:space="preserve">) </w:t>
      </w:r>
      <w:r w:rsidR="00022876" w:rsidRPr="00497116">
        <w:rPr>
          <w:sz w:val="26"/>
          <w:szCs w:val="26"/>
        </w:rPr>
        <w:t xml:space="preserve">и </w:t>
      </w:r>
      <w:proofErr w:type="gramStart"/>
      <w:r w:rsidR="00022876" w:rsidRPr="00497116">
        <w:rPr>
          <w:sz w:val="26"/>
          <w:szCs w:val="26"/>
        </w:rPr>
        <w:t>направленный</w:t>
      </w:r>
      <w:proofErr w:type="gramEnd"/>
      <w:r w:rsidR="00022876" w:rsidRPr="00497116">
        <w:rPr>
          <w:sz w:val="26"/>
          <w:szCs w:val="26"/>
        </w:rPr>
        <w:t xml:space="preserve"> для п</w:t>
      </w:r>
      <w:r w:rsidR="00022876">
        <w:rPr>
          <w:sz w:val="26"/>
          <w:szCs w:val="26"/>
        </w:rPr>
        <w:t xml:space="preserve">одготовки настоящего заключения, </w:t>
      </w:r>
      <w:r w:rsidRPr="00497116">
        <w:rPr>
          <w:sz w:val="26"/>
          <w:szCs w:val="26"/>
        </w:rPr>
        <w:t>и сообщает следующее.</w:t>
      </w:r>
    </w:p>
    <w:p w:rsidR="002D0384" w:rsidRPr="00497116" w:rsidRDefault="002D0384" w:rsidP="002D0384">
      <w:pPr>
        <w:ind w:firstLine="709"/>
        <w:jc w:val="both"/>
        <w:rPr>
          <w:sz w:val="26"/>
          <w:szCs w:val="26"/>
        </w:rPr>
      </w:pPr>
      <w:proofErr w:type="gramStart"/>
      <w:r w:rsidRPr="00497116">
        <w:rPr>
          <w:sz w:val="26"/>
          <w:szCs w:val="26"/>
        </w:rPr>
        <w:t>В соответствии с Порядком проведения оценки регулирующего воздействия проектов нормативных правовых актов Томской области, утвержденным постановлением Администрации Томской области от 14.03.2014 № 75а «Об оценке регулирующего воздействия проектов нормативных правовых актов и экспертизе нормативных правовых актов в Томской области» (далее – Порядок</w:t>
      </w:r>
      <w:r w:rsidR="00997170">
        <w:rPr>
          <w:sz w:val="26"/>
          <w:szCs w:val="26"/>
        </w:rPr>
        <w:t xml:space="preserve"> об ОРВ</w:t>
      </w:r>
      <w:r w:rsidRPr="00497116">
        <w:rPr>
          <w:sz w:val="26"/>
          <w:szCs w:val="26"/>
        </w:rPr>
        <w:t>), проект акта подлежит оценке регулирующего воздействия, поскольку содержит положения, устанавливающие или изменяющие ранее установленную ответственность</w:t>
      </w:r>
      <w:proofErr w:type="gramEnd"/>
      <w:r w:rsidR="00497116">
        <w:rPr>
          <w:sz w:val="26"/>
          <w:szCs w:val="26"/>
        </w:rPr>
        <w:br/>
      </w:r>
      <w:r w:rsidRPr="00497116">
        <w:rPr>
          <w:sz w:val="26"/>
          <w:szCs w:val="26"/>
        </w:rPr>
        <w:t>за нарушение нормативных правовых актов Томской области, затрагивающих вопросы осуществления предпринимательской и инвестиционной деятельности (пункт 3 Порядка</w:t>
      </w:r>
      <w:r w:rsidR="005C0793">
        <w:rPr>
          <w:sz w:val="26"/>
          <w:szCs w:val="26"/>
        </w:rPr>
        <w:t xml:space="preserve"> об ОРВ</w:t>
      </w:r>
      <w:r w:rsidRPr="00497116">
        <w:rPr>
          <w:sz w:val="26"/>
          <w:szCs w:val="26"/>
        </w:rPr>
        <w:t>).</w:t>
      </w:r>
    </w:p>
    <w:p w:rsidR="002D0384" w:rsidRPr="00497116" w:rsidRDefault="002D0384" w:rsidP="002D0384">
      <w:pPr>
        <w:autoSpaceDE w:val="0"/>
        <w:autoSpaceDN w:val="0"/>
        <w:adjustRightInd w:val="0"/>
        <w:ind w:firstLine="709"/>
        <w:jc w:val="both"/>
        <w:rPr>
          <w:sz w:val="26"/>
          <w:szCs w:val="26"/>
        </w:rPr>
      </w:pPr>
      <w:r w:rsidRPr="00497116">
        <w:rPr>
          <w:sz w:val="26"/>
          <w:szCs w:val="26"/>
        </w:rPr>
        <w:t>Проект акта направлен Разработчиком для подготовки настоящего заключения впервые.</w:t>
      </w:r>
    </w:p>
    <w:p w:rsidR="002D0384" w:rsidRPr="00497116" w:rsidRDefault="002D0384" w:rsidP="002D0384">
      <w:pPr>
        <w:autoSpaceDE w:val="0"/>
        <w:autoSpaceDN w:val="0"/>
        <w:adjustRightInd w:val="0"/>
        <w:ind w:firstLine="709"/>
        <w:jc w:val="both"/>
        <w:rPr>
          <w:sz w:val="26"/>
          <w:szCs w:val="26"/>
        </w:rPr>
      </w:pPr>
      <w:r w:rsidRPr="00497116">
        <w:rPr>
          <w:sz w:val="26"/>
          <w:szCs w:val="26"/>
        </w:rPr>
        <w:t xml:space="preserve">Степень регулирующего воздействия проекта акта: </w:t>
      </w:r>
      <w:r w:rsidR="00022876">
        <w:rPr>
          <w:sz w:val="26"/>
          <w:szCs w:val="26"/>
        </w:rPr>
        <w:t>средняя</w:t>
      </w:r>
      <w:r w:rsidRPr="00497116">
        <w:rPr>
          <w:sz w:val="26"/>
          <w:szCs w:val="26"/>
        </w:rPr>
        <w:t>.</w:t>
      </w:r>
    </w:p>
    <w:p w:rsidR="002D0384" w:rsidRPr="00497116" w:rsidRDefault="002D0384" w:rsidP="002D0384">
      <w:pPr>
        <w:ind w:firstLine="709"/>
        <w:jc w:val="both"/>
        <w:rPr>
          <w:sz w:val="26"/>
          <w:szCs w:val="26"/>
          <w:lang w:eastAsia="en-US"/>
        </w:rPr>
      </w:pPr>
      <w:r w:rsidRPr="00497116">
        <w:rPr>
          <w:sz w:val="26"/>
          <w:szCs w:val="26"/>
          <w:lang w:eastAsia="en-US"/>
        </w:rPr>
        <w:t>В соответствии с пунктом 7 Порядка</w:t>
      </w:r>
      <w:r w:rsidR="005C0793">
        <w:rPr>
          <w:sz w:val="26"/>
          <w:szCs w:val="26"/>
        </w:rPr>
        <w:t>об ОРВ</w:t>
      </w:r>
      <w:r w:rsidRPr="00497116">
        <w:rPr>
          <w:sz w:val="26"/>
          <w:szCs w:val="26"/>
          <w:lang w:eastAsia="en-US"/>
        </w:rPr>
        <w:t xml:space="preserve"> процедура проведения оценки регулирующего воздействия включает следующие этапы:</w:t>
      </w:r>
    </w:p>
    <w:p w:rsidR="002D0384" w:rsidRPr="00497116" w:rsidRDefault="002D0384" w:rsidP="002D0384">
      <w:pPr>
        <w:ind w:firstLine="709"/>
        <w:jc w:val="both"/>
        <w:rPr>
          <w:sz w:val="26"/>
          <w:szCs w:val="26"/>
          <w:lang w:eastAsia="en-US"/>
        </w:rPr>
      </w:pPr>
      <w:r w:rsidRPr="00497116">
        <w:rPr>
          <w:sz w:val="26"/>
          <w:szCs w:val="26"/>
          <w:lang w:eastAsia="en-US"/>
        </w:rPr>
        <w:t>1) размещение уведомления об обсуждении идеи (концепции) предлагаемого правового регулирования;</w:t>
      </w:r>
    </w:p>
    <w:p w:rsidR="002D0384" w:rsidRPr="00497116" w:rsidRDefault="002D0384" w:rsidP="002D0384">
      <w:pPr>
        <w:ind w:firstLine="709"/>
        <w:jc w:val="both"/>
        <w:rPr>
          <w:sz w:val="26"/>
          <w:szCs w:val="26"/>
          <w:lang w:eastAsia="en-US"/>
        </w:rPr>
      </w:pPr>
      <w:r w:rsidRPr="00497116">
        <w:rPr>
          <w:sz w:val="26"/>
          <w:szCs w:val="26"/>
          <w:lang w:eastAsia="en-US"/>
        </w:rPr>
        <w:t>2) разработка проекта акта, формирование сводного отчета о проведении оценки регулирующего воздействия (далее – сводный отчет) и их публичное обсуждение;</w:t>
      </w:r>
    </w:p>
    <w:p w:rsidR="002D0384" w:rsidRPr="00497116" w:rsidRDefault="002D0384" w:rsidP="002D0384">
      <w:pPr>
        <w:ind w:firstLine="709"/>
        <w:jc w:val="both"/>
        <w:rPr>
          <w:sz w:val="26"/>
          <w:szCs w:val="26"/>
          <w:lang w:eastAsia="en-US"/>
        </w:rPr>
      </w:pPr>
      <w:r w:rsidRPr="00497116">
        <w:rPr>
          <w:sz w:val="26"/>
          <w:szCs w:val="26"/>
          <w:lang w:eastAsia="en-US"/>
        </w:rPr>
        <w:t xml:space="preserve">3) </w:t>
      </w:r>
      <w:r w:rsidRPr="00497116">
        <w:rPr>
          <w:sz w:val="26"/>
          <w:szCs w:val="26"/>
        </w:rPr>
        <w:t>подготовка заключения Департаментом.</w:t>
      </w:r>
    </w:p>
    <w:p w:rsidR="00022876" w:rsidRPr="00022876" w:rsidRDefault="00022876" w:rsidP="00022876">
      <w:pPr>
        <w:autoSpaceDE w:val="0"/>
        <w:autoSpaceDN w:val="0"/>
        <w:adjustRightInd w:val="0"/>
        <w:ind w:firstLine="709"/>
        <w:jc w:val="both"/>
        <w:rPr>
          <w:rFonts w:eastAsia="Calibri"/>
          <w:sz w:val="26"/>
          <w:szCs w:val="26"/>
        </w:rPr>
      </w:pPr>
      <w:r w:rsidRPr="00022876">
        <w:rPr>
          <w:rFonts w:eastAsia="Calibri"/>
          <w:sz w:val="26"/>
          <w:szCs w:val="26"/>
        </w:rPr>
        <w:lastRenderedPageBreak/>
        <w:t xml:space="preserve">В соответствии с абзацем вторым пункта 6-1 Порядка проведения ОРВ </w:t>
      </w:r>
      <w:r w:rsidRPr="00022876">
        <w:rPr>
          <w:rFonts w:eastAsia="Calibri"/>
          <w:sz w:val="26"/>
          <w:szCs w:val="26"/>
        </w:rPr>
        <w:br/>
        <w:t xml:space="preserve">в отношении проектов актов </w:t>
      </w:r>
      <w:r w:rsidRPr="00CD6F4F">
        <w:rPr>
          <w:rFonts w:eastAsia="Calibri"/>
          <w:sz w:val="26"/>
          <w:szCs w:val="26"/>
        </w:rPr>
        <w:t xml:space="preserve">со средней степенью регулирующего воздействия оценка регулирующего воздействия </w:t>
      </w:r>
      <w:proofErr w:type="gramStart"/>
      <w:r w:rsidRPr="00CD6F4F">
        <w:rPr>
          <w:rFonts w:eastAsia="Calibri"/>
          <w:sz w:val="26"/>
          <w:szCs w:val="26"/>
        </w:rPr>
        <w:t>проводится</w:t>
      </w:r>
      <w:proofErr w:type="gramEnd"/>
      <w:r w:rsidRPr="00CD6F4F">
        <w:rPr>
          <w:rFonts w:eastAsia="Calibri"/>
          <w:sz w:val="26"/>
          <w:szCs w:val="26"/>
        </w:rPr>
        <w:t xml:space="preserve"> начиная с этапа разработки проекта акта, составления сводного отчета и их публичного обсуждения.</w:t>
      </w:r>
    </w:p>
    <w:p w:rsidR="00174F6A" w:rsidRPr="00497116" w:rsidRDefault="00022876" w:rsidP="006E6FED">
      <w:pPr>
        <w:ind w:firstLine="709"/>
        <w:jc w:val="both"/>
        <w:rPr>
          <w:sz w:val="26"/>
          <w:szCs w:val="26"/>
          <w:lang w:eastAsia="en-US"/>
        </w:rPr>
      </w:pPr>
      <w:r w:rsidRPr="00CD6F4F">
        <w:rPr>
          <w:sz w:val="26"/>
          <w:szCs w:val="26"/>
          <w:lang w:eastAsia="en-US"/>
        </w:rPr>
        <w:t>В целях реализации процедуры оценки регулирующего воздействияРазработчик</w:t>
      </w:r>
      <w:r>
        <w:rPr>
          <w:sz w:val="26"/>
          <w:szCs w:val="26"/>
          <w:lang w:eastAsia="en-US"/>
        </w:rPr>
        <w:t>ами был</w:t>
      </w:r>
      <w:r w:rsidRPr="00CD6F4F">
        <w:rPr>
          <w:sz w:val="26"/>
          <w:szCs w:val="26"/>
          <w:lang w:eastAsia="en-US"/>
        </w:rPr>
        <w:t xml:space="preserve"> подготовлен те</w:t>
      </w:r>
      <w:proofErr w:type="gramStart"/>
      <w:r w:rsidRPr="00CD6F4F">
        <w:rPr>
          <w:sz w:val="26"/>
          <w:szCs w:val="26"/>
          <w:lang w:eastAsia="en-US"/>
        </w:rPr>
        <w:t>кст пр</w:t>
      </w:r>
      <w:proofErr w:type="gramEnd"/>
      <w:r w:rsidRPr="00CD6F4F">
        <w:rPr>
          <w:sz w:val="26"/>
          <w:szCs w:val="26"/>
          <w:lang w:eastAsia="en-US"/>
        </w:rPr>
        <w:t>оекта акта и сводный отчет, составленный по форме согласно приложению № 2 к Порядку</w:t>
      </w:r>
      <w:r>
        <w:rPr>
          <w:sz w:val="26"/>
          <w:szCs w:val="26"/>
          <w:lang w:eastAsia="en-US"/>
        </w:rPr>
        <w:t xml:space="preserve"> проведения ОРВ, которые были направлены </w:t>
      </w:r>
      <w:r w:rsidRPr="00497116">
        <w:rPr>
          <w:rFonts w:eastAsia="Calibri"/>
          <w:sz w:val="26"/>
          <w:szCs w:val="26"/>
        </w:rPr>
        <w:t>в адрес Департамента для организации их публичного обсуждения. В</w:t>
      </w:r>
      <w:r w:rsidR="008565CC">
        <w:rPr>
          <w:rFonts w:eastAsia="Calibri"/>
          <w:sz w:val="26"/>
          <w:szCs w:val="26"/>
        </w:rPr>
        <w:t xml:space="preserve"> </w:t>
      </w:r>
      <w:r w:rsidRPr="00497116">
        <w:rPr>
          <w:sz w:val="26"/>
          <w:szCs w:val="26"/>
        </w:rPr>
        <w:t xml:space="preserve">период с </w:t>
      </w:r>
      <w:r w:rsidR="00A46307">
        <w:rPr>
          <w:sz w:val="26"/>
          <w:szCs w:val="26"/>
        </w:rPr>
        <w:t>1</w:t>
      </w:r>
      <w:r>
        <w:rPr>
          <w:sz w:val="26"/>
          <w:szCs w:val="26"/>
        </w:rPr>
        <w:t>4</w:t>
      </w:r>
      <w:r w:rsidR="00A46307">
        <w:rPr>
          <w:sz w:val="26"/>
          <w:szCs w:val="26"/>
        </w:rPr>
        <w:t xml:space="preserve"> по 24</w:t>
      </w:r>
      <w:r>
        <w:rPr>
          <w:sz w:val="26"/>
          <w:szCs w:val="26"/>
        </w:rPr>
        <w:t xml:space="preserve"> октября </w:t>
      </w:r>
      <w:r w:rsidRPr="00497116">
        <w:rPr>
          <w:sz w:val="26"/>
          <w:szCs w:val="26"/>
        </w:rPr>
        <w:t>201</w:t>
      </w:r>
      <w:r>
        <w:rPr>
          <w:sz w:val="26"/>
          <w:szCs w:val="26"/>
        </w:rPr>
        <w:t>9</w:t>
      </w:r>
      <w:r w:rsidRPr="00497116">
        <w:rPr>
          <w:sz w:val="26"/>
          <w:szCs w:val="26"/>
        </w:rPr>
        <w:t xml:space="preserve"> года</w:t>
      </w:r>
      <w:r w:rsidR="008565CC">
        <w:rPr>
          <w:sz w:val="26"/>
          <w:szCs w:val="26"/>
        </w:rPr>
        <w:t xml:space="preserve"> </w:t>
      </w:r>
      <w:r w:rsidR="00514B79" w:rsidRPr="00497116">
        <w:rPr>
          <w:sz w:val="26"/>
          <w:szCs w:val="26"/>
        </w:rPr>
        <w:t xml:space="preserve">Департаментом были проведены публичные консультации посредством размещения проекта акта, сводного отчета </w:t>
      </w:r>
      <w:r w:rsidR="00A46307">
        <w:rPr>
          <w:sz w:val="26"/>
          <w:szCs w:val="26"/>
        </w:rPr>
        <w:br/>
      </w:r>
      <w:r w:rsidR="00514B79" w:rsidRPr="00497116">
        <w:rPr>
          <w:sz w:val="26"/>
          <w:szCs w:val="26"/>
        </w:rPr>
        <w:t xml:space="preserve">и перечня вопросов для участников публичных консультаций на </w:t>
      </w:r>
      <w:r w:rsidR="00174F6A" w:rsidRPr="00497116">
        <w:rPr>
          <w:sz w:val="26"/>
          <w:szCs w:val="26"/>
          <w:lang w:eastAsia="en-US"/>
        </w:rPr>
        <w:t xml:space="preserve">интернет-портале </w:t>
      </w:r>
      <w:r w:rsidR="00A46307">
        <w:rPr>
          <w:sz w:val="26"/>
          <w:szCs w:val="26"/>
          <w:lang w:eastAsia="en-US"/>
        </w:rPr>
        <w:br/>
      </w:r>
      <w:r w:rsidR="00174F6A" w:rsidRPr="00497116">
        <w:rPr>
          <w:sz w:val="26"/>
          <w:szCs w:val="26"/>
          <w:lang w:eastAsia="en-US"/>
        </w:rPr>
        <w:t xml:space="preserve">в разделе «Оценка регулирующего воздействия и экспертиза» – </w:t>
      </w:r>
      <w:r w:rsidR="00174F6A" w:rsidRPr="00497116">
        <w:rPr>
          <w:sz w:val="26"/>
          <w:szCs w:val="26"/>
        </w:rPr>
        <w:t xml:space="preserve">«Публичные консультации» </w:t>
      </w:r>
      <w:r w:rsidR="00174F6A" w:rsidRPr="00497116">
        <w:rPr>
          <w:sz w:val="26"/>
          <w:szCs w:val="26"/>
          <w:lang w:eastAsia="en-US"/>
        </w:rPr>
        <w:t xml:space="preserve">в информационно-телекоммуникационной сети «Интернет» (далее </w:t>
      </w:r>
      <w:proofErr w:type="gramStart"/>
      <w:r w:rsidR="00174F6A" w:rsidRPr="00497116">
        <w:rPr>
          <w:sz w:val="26"/>
          <w:szCs w:val="26"/>
          <w:lang w:eastAsia="en-US"/>
        </w:rPr>
        <w:t>–с</w:t>
      </w:r>
      <w:proofErr w:type="gramEnd"/>
      <w:r w:rsidR="00174F6A" w:rsidRPr="00497116">
        <w:rPr>
          <w:sz w:val="26"/>
          <w:szCs w:val="26"/>
          <w:lang w:eastAsia="en-US"/>
        </w:rPr>
        <w:t>айт).</w:t>
      </w:r>
    </w:p>
    <w:p w:rsidR="00731D2D" w:rsidRDefault="00514B79" w:rsidP="00731D2D">
      <w:pPr>
        <w:autoSpaceDE w:val="0"/>
        <w:autoSpaceDN w:val="0"/>
        <w:adjustRightInd w:val="0"/>
        <w:ind w:firstLine="709"/>
        <w:jc w:val="both"/>
        <w:rPr>
          <w:sz w:val="26"/>
          <w:szCs w:val="26"/>
          <w:lang w:eastAsia="en-US"/>
        </w:rPr>
      </w:pPr>
      <w:r w:rsidRPr="00497116">
        <w:rPr>
          <w:sz w:val="26"/>
          <w:szCs w:val="26"/>
        </w:rPr>
        <w:t>С целью качественного анализа предложенного правового регулирования Департамент письменно изве</w:t>
      </w:r>
      <w:r w:rsidR="00174F6A" w:rsidRPr="00497116">
        <w:rPr>
          <w:sz w:val="26"/>
          <w:szCs w:val="26"/>
        </w:rPr>
        <w:t>стил о размещении проекта акта,</w:t>
      </w:r>
      <w:r w:rsidRPr="00497116">
        <w:rPr>
          <w:sz w:val="26"/>
          <w:szCs w:val="26"/>
        </w:rPr>
        <w:t xml:space="preserve"> сводного отчета </w:t>
      </w:r>
      <w:r w:rsidR="00497116">
        <w:rPr>
          <w:sz w:val="26"/>
          <w:szCs w:val="26"/>
        </w:rPr>
        <w:br/>
      </w:r>
      <w:r w:rsidR="00174F6A" w:rsidRPr="00497116">
        <w:rPr>
          <w:sz w:val="26"/>
          <w:szCs w:val="26"/>
          <w:lang w:eastAsia="en-US"/>
        </w:rPr>
        <w:t>и перечня вопросов</w:t>
      </w:r>
      <w:r w:rsidR="008565CC">
        <w:rPr>
          <w:sz w:val="26"/>
          <w:szCs w:val="26"/>
          <w:lang w:eastAsia="en-US"/>
        </w:rPr>
        <w:t xml:space="preserve"> </w:t>
      </w:r>
      <w:r w:rsidRPr="00497116">
        <w:rPr>
          <w:sz w:val="26"/>
          <w:szCs w:val="26"/>
        </w:rPr>
        <w:t xml:space="preserve">на сайте </w:t>
      </w:r>
      <w:r w:rsidR="00283CEE" w:rsidRPr="00497116">
        <w:rPr>
          <w:sz w:val="26"/>
          <w:szCs w:val="26"/>
          <w:lang w:eastAsia="en-US"/>
        </w:rPr>
        <w:t xml:space="preserve">органы и организации, представляющие интересы субъектов предпринимательской деятельности, а именно: </w:t>
      </w:r>
      <w:proofErr w:type="gramStart"/>
      <w:r w:rsidR="00283CEE" w:rsidRPr="00497116">
        <w:rPr>
          <w:sz w:val="26"/>
          <w:szCs w:val="26"/>
          <w:lang w:eastAsia="en-US"/>
        </w:rPr>
        <w:t xml:space="preserve">Уполномоченного по защите прав предпринимателей в Томской области, Союз «Томская торгово-промышленная палата», Совет Томского регионального отделения Общероссийской общественной организации «Деловая Россия», Томское региональное отделение Общероссийской общественной организации малого и среднего предпринимательства «Опора России», некоммерческое партнерство «МПО работодателей Томской области», </w:t>
      </w:r>
      <w:r w:rsidR="00731D2D" w:rsidRPr="00497116">
        <w:rPr>
          <w:sz w:val="26"/>
          <w:szCs w:val="26"/>
          <w:lang w:eastAsia="en-US"/>
        </w:rPr>
        <w:t>Ассоциацию «Совет муниципальных образований Томской области»</w:t>
      </w:r>
      <w:r w:rsidR="00731D2D">
        <w:rPr>
          <w:sz w:val="26"/>
          <w:szCs w:val="26"/>
          <w:lang w:eastAsia="en-US"/>
        </w:rPr>
        <w:t xml:space="preserve">, </w:t>
      </w:r>
      <w:r w:rsidR="00E451A5" w:rsidRPr="00E451A5">
        <w:rPr>
          <w:sz w:val="26"/>
          <w:szCs w:val="26"/>
          <w:lang w:eastAsia="en-US"/>
        </w:rPr>
        <w:t xml:space="preserve">Управление ГИБДД УМВД России по Томской области, </w:t>
      </w:r>
      <w:r w:rsidR="00E451A5" w:rsidRPr="00487CCE">
        <w:rPr>
          <w:sz w:val="26"/>
          <w:szCs w:val="26"/>
          <w:lang w:eastAsia="en-US"/>
        </w:rPr>
        <w:t>Управлени</w:t>
      </w:r>
      <w:r w:rsidR="00E451A5">
        <w:rPr>
          <w:sz w:val="26"/>
          <w:szCs w:val="26"/>
          <w:lang w:eastAsia="en-US"/>
        </w:rPr>
        <w:t>е</w:t>
      </w:r>
      <w:r w:rsidR="00E451A5" w:rsidRPr="00487CCE">
        <w:rPr>
          <w:sz w:val="26"/>
          <w:szCs w:val="26"/>
          <w:lang w:eastAsia="en-US"/>
        </w:rPr>
        <w:t xml:space="preserve"> Министерства внутренних дел России по Томской области</w:t>
      </w:r>
      <w:proofErr w:type="gramEnd"/>
      <w:r w:rsidR="00E451A5">
        <w:rPr>
          <w:sz w:val="26"/>
          <w:szCs w:val="26"/>
          <w:lang w:eastAsia="en-US"/>
        </w:rPr>
        <w:t xml:space="preserve">, </w:t>
      </w:r>
      <w:r w:rsidR="00E451A5" w:rsidRPr="00E451A5">
        <w:rPr>
          <w:sz w:val="26"/>
          <w:szCs w:val="26"/>
          <w:lang w:eastAsia="en-US"/>
        </w:rPr>
        <w:t xml:space="preserve">Управление Федеральной службы </w:t>
      </w:r>
      <w:r w:rsidR="008D708B">
        <w:rPr>
          <w:sz w:val="26"/>
          <w:szCs w:val="26"/>
          <w:lang w:eastAsia="en-US"/>
        </w:rPr>
        <w:br/>
      </w:r>
      <w:r w:rsidR="00E451A5" w:rsidRPr="00E451A5">
        <w:rPr>
          <w:sz w:val="26"/>
          <w:szCs w:val="26"/>
          <w:lang w:eastAsia="en-US"/>
        </w:rPr>
        <w:t xml:space="preserve">по надзору в сфере защиты прав потребителей и благополучия человека по Томской области, Управление экономического развития Администрации </w:t>
      </w:r>
      <w:r w:rsidR="00C33BA2">
        <w:rPr>
          <w:sz w:val="26"/>
          <w:szCs w:val="26"/>
          <w:lang w:eastAsia="en-US"/>
        </w:rPr>
        <w:t xml:space="preserve">города </w:t>
      </w:r>
      <w:r w:rsidR="00E451A5" w:rsidRPr="00E451A5">
        <w:rPr>
          <w:sz w:val="26"/>
          <w:szCs w:val="26"/>
          <w:lang w:eastAsia="en-US"/>
        </w:rPr>
        <w:t>Томск</w:t>
      </w:r>
      <w:r w:rsidR="00C33BA2">
        <w:rPr>
          <w:sz w:val="26"/>
          <w:szCs w:val="26"/>
          <w:lang w:eastAsia="en-US"/>
        </w:rPr>
        <w:t>а</w:t>
      </w:r>
      <w:r w:rsidR="00E451A5" w:rsidRPr="00E451A5">
        <w:rPr>
          <w:sz w:val="26"/>
          <w:szCs w:val="26"/>
          <w:lang w:eastAsia="en-US"/>
        </w:rPr>
        <w:t xml:space="preserve">, </w:t>
      </w:r>
      <w:r w:rsidR="00E451A5" w:rsidRPr="00C32C81">
        <w:rPr>
          <w:sz w:val="26"/>
          <w:szCs w:val="26"/>
          <w:lang w:eastAsia="en-US"/>
        </w:rPr>
        <w:t>Томск</w:t>
      </w:r>
      <w:r w:rsidR="00E451A5">
        <w:rPr>
          <w:sz w:val="26"/>
          <w:szCs w:val="26"/>
          <w:lang w:eastAsia="en-US"/>
        </w:rPr>
        <w:t>ую</w:t>
      </w:r>
      <w:r w:rsidR="00E451A5" w:rsidRPr="00C32C81">
        <w:rPr>
          <w:sz w:val="26"/>
          <w:szCs w:val="26"/>
          <w:lang w:eastAsia="en-US"/>
        </w:rPr>
        <w:t xml:space="preserve"> ассоциаци</w:t>
      </w:r>
      <w:r w:rsidR="00E451A5">
        <w:rPr>
          <w:sz w:val="26"/>
          <w:szCs w:val="26"/>
          <w:lang w:eastAsia="en-US"/>
        </w:rPr>
        <w:t>ю</w:t>
      </w:r>
      <w:r w:rsidR="00E451A5" w:rsidRPr="00C32C81">
        <w:rPr>
          <w:sz w:val="26"/>
          <w:szCs w:val="26"/>
          <w:lang w:eastAsia="en-US"/>
        </w:rPr>
        <w:t xml:space="preserve"> пищевиков</w:t>
      </w:r>
      <w:r w:rsidR="00E451A5" w:rsidRPr="00E451A5">
        <w:rPr>
          <w:sz w:val="26"/>
          <w:szCs w:val="26"/>
          <w:lang w:eastAsia="en-US"/>
        </w:rPr>
        <w:t xml:space="preserve">, Комитет по лицензированию Томской области, </w:t>
      </w:r>
      <w:r w:rsidR="00731D2D">
        <w:rPr>
          <w:sz w:val="26"/>
          <w:szCs w:val="26"/>
          <w:lang w:eastAsia="en-US"/>
        </w:rPr>
        <w:t>Департамент здравоохранения Томской области, Департамент потребительского рынк</w:t>
      </w:r>
      <w:r w:rsidR="00E451A5">
        <w:rPr>
          <w:sz w:val="26"/>
          <w:szCs w:val="26"/>
          <w:lang w:eastAsia="en-US"/>
        </w:rPr>
        <w:t>а Администрации Томской области.</w:t>
      </w:r>
    </w:p>
    <w:p w:rsidR="000D4EBA" w:rsidRPr="00497116" w:rsidRDefault="00514B79" w:rsidP="001B5742">
      <w:pPr>
        <w:pStyle w:val="30"/>
        <w:shd w:val="clear" w:color="auto" w:fill="auto"/>
        <w:spacing w:line="240" w:lineRule="auto"/>
        <w:ind w:firstLine="709"/>
        <w:jc w:val="both"/>
        <w:rPr>
          <w:sz w:val="26"/>
          <w:szCs w:val="26"/>
        </w:rPr>
      </w:pPr>
      <w:r w:rsidRPr="00497116">
        <w:rPr>
          <w:sz w:val="26"/>
          <w:szCs w:val="26"/>
          <w:lang w:eastAsia="en-US"/>
        </w:rPr>
        <w:t xml:space="preserve">По результатам публичных консультаций по проекту акта в адрес Департамента поступили замечания, предложения и мнения от Уполномоченного </w:t>
      </w:r>
      <w:r w:rsidR="008D708B">
        <w:rPr>
          <w:sz w:val="26"/>
          <w:szCs w:val="26"/>
          <w:lang w:eastAsia="en-US"/>
        </w:rPr>
        <w:br/>
      </w:r>
      <w:r w:rsidRPr="00497116">
        <w:rPr>
          <w:sz w:val="26"/>
          <w:szCs w:val="26"/>
          <w:lang w:eastAsia="en-US"/>
        </w:rPr>
        <w:t xml:space="preserve">по защите прав предпринимателей в Томской области, </w:t>
      </w:r>
      <w:r w:rsidR="00E35B6D" w:rsidRPr="00497116">
        <w:rPr>
          <w:sz w:val="26"/>
          <w:szCs w:val="26"/>
          <w:lang w:eastAsia="en-US"/>
        </w:rPr>
        <w:t>Союза «</w:t>
      </w:r>
      <w:r w:rsidRPr="00497116">
        <w:rPr>
          <w:sz w:val="26"/>
          <w:szCs w:val="26"/>
          <w:lang w:eastAsia="en-US"/>
        </w:rPr>
        <w:t>Томск</w:t>
      </w:r>
      <w:r w:rsidR="00E35B6D" w:rsidRPr="00497116">
        <w:rPr>
          <w:sz w:val="26"/>
          <w:szCs w:val="26"/>
          <w:lang w:eastAsia="en-US"/>
        </w:rPr>
        <w:t>ая</w:t>
      </w:r>
      <w:r w:rsidRPr="00497116">
        <w:rPr>
          <w:sz w:val="26"/>
          <w:szCs w:val="26"/>
          <w:lang w:eastAsia="en-US"/>
        </w:rPr>
        <w:t xml:space="preserve"> торгово-промышленн</w:t>
      </w:r>
      <w:r w:rsidR="00E35B6D" w:rsidRPr="00497116">
        <w:rPr>
          <w:sz w:val="26"/>
          <w:szCs w:val="26"/>
          <w:lang w:eastAsia="en-US"/>
        </w:rPr>
        <w:t>ая</w:t>
      </w:r>
      <w:r w:rsidRPr="00497116">
        <w:rPr>
          <w:sz w:val="26"/>
          <w:szCs w:val="26"/>
          <w:lang w:eastAsia="en-US"/>
        </w:rPr>
        <w:t xml:space="preserve"> палат</w:t>
      </w:r>
      <w:r w:rsidR="00E35B6D" w:rsidRPr="00497116">
        <w:rPr>
          <w:sz w:val="26"/>
          <w:szCs w:val="26"/>
          <w:lang w:eastAsia="en-US"/>
        </w:rPr>
        <w:t>а»</w:t>
      </w:r>
      <w:r w:rsidRPr="00497116">
        <w:rPr>
          <w:sz w:val="26"/>
          <w:szCs w:val="26"/>
          <w:lang w:eastAsia="en-US"/>
        </w:rPr>
        <w:t xml:space="preserve">, </w:t>
      </w:r>
      <w:r w:rsidR="00E35B6D" w:rsidRPr="00497116">
        <w:rPr>
          <w:sz w:val="26"/>
          <w:szCs w:val="26"/>
          <w:lang w:eastAsia="en-US"/>
        </w:rPr>
        <w:t>Ассоциации «Совет муниципальны</w:t>
      </w:r>
      <w:r w:rsidR="00373271">
        <w:rPr>
          <w:sz w:val="26"/>
          <w:szCs w:val="26"/>
          <w:lang w:eastAsia="en-US"/>
        </w:rPr>
        <w:t xml:space="preserve">х образований Томской области», </w:t>
      </w:r>
      <w:r w:rsidR="00373271" w:rsidRPr="00373271">
        <w:rPr>
          <w:sz w:val="26"/>
          <w:szCs w:val="26"/>
          <w:lang w:eastAsia="en-US"/>
        </w:rPr>
        <w:t>Открыто</w:t>
      </w:r>
      <w:r w:rsidR="00373271">
        <w:rPr>
          <w:sz w:val="26"/>
          <w:szCs w:val="26"/>
          <w:lang w:eastAsia="en-US"/>
        </w:rPr>
        <w:t>го</w:t>
      </w:r>
      <w:r w:rsidR="00373271" w:rsidRPr="00373271">
        <w:rPr>
          <w:sz w:val="26"/>
          <w:szCs w:val="26"/>
          <w:lang w:eastAsia="en-US"/>
        </w:rPr>
        <w:t xml:space="preserve"> акционерно</w:t>
      </w:r>
      <w:r w:rsidR="00373271">
        <w:rPr>
          <w:sz w:val="26"/>
          <w:szCs w:val="26"/>
          <w:lang w:eastAsia="en-US"/>
        </w:rPr>
        <w:t>го</w:t>
      </w:r>
      <w:r w:rsidR="00373271" w:rsidRPr="00373271">
        <w:rPr>
          <w:sz w:val="26"/>
          <w:szCs w:val="26"/>
          <w:lang w:eastAsia="en-US"/>
        </w:rPr>
        <w:t xml:space="preserve"> обществ</w:t>
      </w:r>
      <w:r w:rsidR="00373271">
        <w:rPr>
          <w:sz w:val="26"/>
          <w:szCs w:val="26"/>
          <w:lang w:eastAsia="en-US"/>
        </w:rPr>
        <w:t>а</w:t>
      </w:r>
      <w:r w:rsidR="00373271" w:rsidRPr="00373271">
        <w:rPr>
          <w:sz w:val="26"/>
          <w:szCs w:val="26"/>
          <w:lang w:eastAsia="en-US"/>
        </w:rPr>
        <w:t xml:space="preserve"> «Томское пиво»</w:t>
      </w:r>
      <w:r w:rsidR="00373271">
        <w:rPr>
          <w:sz w:val="26"/>
          <w:szCs w:val="26"/>
          <w:lang w:eastAsia="en-US"/>
        </w:rPr>
        <w:t xml:space="preserve">, </w:t>
      </w:r>
      <w:r w:rsidR="00373271" w:rsidRPr="00373271">
        <w:rPr>
          <w:sz w:val="26"/>
          <w:szCs w:val="26"/>
          <w:lang w:eastAsia="en-US"/>
        </w:rPr>
        <w:t>Управлени</w:t>
      </w:r>
      <w:r w:rsidR="00373271">
        <w:rPr>
          <w:sz w:val="26"/>
          <w:szCs w:val="26"/>
          <w:lang w:eastAsia="en-US"/>
        </w:rPr>
        <w:t>я</w:t>
      </w:r>
      <w:r w:rsidR="00373271" w:rsidRPr="00373271">
        <w:rPr>
          <w:sz w:val="26"/>
          <w:szCs w:val="26"/>
          <w:lang w:eastAsia="en-US"/>
        </w:rPr>
        <w:t xml:space="preserve"> Федеральной службы по надзору в сфере защиты прав потребителей и благополучия человека по Томской области</w:t>
      </w:r>
      <w:r w:rsidR="00373271">
        <w:rPr>
          <w:sz w:val="26"/>
          <w:szCs w:val="26"/>
          <w:lang w:eastAsia="en-US"/>
        </w:rPr>
        <w:t xml:space="preserve">, </w:t>
      </w:r>
      <w:r w:rsidR="00373271" w:rsidRPr="00373271">
        <w:rPr>
          <w:sz w:val="26"/>
          <w:szCs w:val="26"/>
          <w:lang w:eastAsia="en-US"/>
        </w:rPr>
        <w:t>Новосибирской областной организации производителей и продавцов пивной и алкогольной продукции «ПИАП»</w:t>
      </w:r>
      <w:r w:rsidR="00373271">
        <w:rPr>
          <w:sz w:val="26"/>
          <w:szCs w:val="26"/>
          <w:lang w:eastAsia="en-US"/>
        </w:rPr>
        <w:t xml:space="preserve">, </w:t>
      </w:r>
      <w:r w:rsidR="00373271" w:rsidRPr="00373271">
        <w:rPr>
          <w:sz w:val="26"/>
          <w:szCs w:val="26"/>
          <w:lang w:eastAsia="en-US"/>
        </w:rPr>
        <w:t xml:space="preserve">Союза Российских производителей </w:t>
      </w:r>
      <w:bookmarkStart w:id="1" w:name="_GoBack"/>
      <w:bookmarkEnd w:id="1"/>
      <w:r w:rsidR="00373271" w:rsidRPr="00373271">
        <w:rPr>
          <w:sz w:val="26"/>
          <w:szCs w:val="26"/>
          <w:lang w:eastAsia="en-US"/>
        </w:rPr>
        <w:t>пиво-безалкогольной продукции</w:t>
      </w:r>
      <w:r w:rsidR="00373271">
        <w:rPr>
          <w:sz w:val="26"/>
          <w:szCs w:val="26"/>
          <w:lang w:eastAsia="en-US"/>
        </w:rPr>
        <w:t xml:space="preserve">, </w:t>
      </w:r>
      <w:r w:rsidR="00373271" w:rsidRPr="00373271">
        <w:rPr>
          <w:sz w:val="26"/>
          <w:szCs w:val="26"/>
          <w:lang w:eastAsia="en-US"/>
        </w:rPr>
        <w:t xml:space="preserve">Управления экономического развития Администрации </w:t>
      </w:r>
      <w:r w:rsidR="00C33BA2">
        <w:rPr>
          <w:sz w:val="26"/>
          <w:szCs w:val="26"/>
          <w:lang w:eastAsia="en-US"/>
        </w:rPr>
        <w:t xml:space="preserve">города </w:t>
      </w:r>
      <w:r w:rsidR="00373271" w:rsidRPr="00373271">
        <w:rPr>
          <w:sz w:val="26"/>
          <w:szCs w:val="26"/>
          <w:lang w:eastAsia="en-US"/>
        </w:rPr>
        <w:t>Томск</w:t>
      </w:r>
      <w:r w:rsidR="00C33BA2">
        <w:rPr>
          <w:sz w:val="26"/>
          <w:szCs w:val="26"/>
          <w:lang w:eastAsia="en-US"/>
        </w:rPr>
        <w:t>а</w:t>
      </w:r>
      <w:r w:rsidR="00373271">
        <w:rPr>
          <w:sz w:val="26"/>
          <w:szCs w:val="26"/>
          <w:lang w:eastAsia="en-US"/>
        </w:rPr>
        <w:t xml:space="preserve">, </w:t>
      </w:r>
      <w:r w:rsidR="00731D2D">
        <w:rPr>
          <w:sz w:val="26"/>
          <w:szCs w:val="26"/>
          <w:lang w:eastAsia="en-US"/>
        </w:rPr>
        <w:t xml:space="preserve">Департамента здравоохранения Томской области, Департамента потребительского рынка Администрации Томской области, </w:t>
      </w:r>
      <w:r w:rsidR="00373271" w:rsidRPr="00373271">
        <w:rPr>
          <w:sz w:val="26"/>
          <w:szCs w:val="26"/>
          <w:lang w:eastAsia="en-US"/>
        </w:rPr>
        <w:t>Комитет</w:t>
      </w:r>
      <w:r w:rsidR="00373271">
        <w:rPr>
          <w:sz w:val="26"/>
          <w:szCs w:val="26"/>
          <w:lang w:eastAsia="en-US"/>
        </w:rPr>
        <w:t>а</w:t>
      </w:r>
      <w:r w:rsidR="00373271" w:rsidRPr="00373271">
        <w:rPr>
          <w:sz w:val="26"/>
          <w:szCs w:val="26"/>
          <w:lang w:eastAsia="en-US"/>
        </w:rPr>
        <w:t xml:space="preserve"> по лицензированию Томской области</w:t>
      </w:r>
      <w:r w:rsidR="00731D2D">
        <w:rPr>
          <w:sz w:val="26"/>
          <w:szCs w:val="26"/>
        </w:rPr>
        <w:t xml:space="preserve">, </w:t>
      </w:r>
      <w:r w:rsidR="008314D3" w:rsidRPr="00497116">
        <w:rPr>
          <w:sz w:val="26"/>
          <w:szCs w:val="26"/>
          <w:lang w:eastAsia="en-US"/>
        </w:rPr>
        <w:t xml:space="preserve">которые были проанализированы </w:t>
      </w:r>
      <w:r w:rsidR="008565CC" w:rsidRPr="00497116">
        <w:rPr>
          <w:sz w:val="26"/>
          <w:szCs w:val="26"/>
          <w:lang w:eastAsia="en-US"/>
        </w:rPr>
        <w:t xml:space="preserve">Департаментом </w:t>
      </w:r>
      <w:r w:rsidR="008314D3" w:rsidRPr="00497116">
        <w:rPr>
          <w:sz w:val="26"/>
          <w:szCs w:val="26"/>
          <w:lang w:eastAsia="en-US"/>
        </w:rPr>
        <w:t xml:space="preserve">и включены в Сводку предложений </w:t>
      </w:r>
      <w:r w:rsidR="008314D3" w:rsidRPr="00497116">
        <w:rPr>
          <w:sz w:val="26"/>
          <w:szCs w:val="26"/>
        </w:rPr>
        <w:t>по результатам проведения публичных консультаций</w:t>
      </w:r>
      <w:r w:rsidR="004724C0" w:rsidRPr="00497116">
        <w:rPr>
          <w:sz w:val="26"/>
          <w:szCs w:val="26"/>
        </w:rPr>
        <w:t xml:space="preserve"> (прилагается)</w:t>
      </w:r>
      <w:r w:rsidR="008314D3" w:rsidRPr="00497116">
        <w:rPr>
          <w:sz w:val="26"/>
          <w:szCs w:val="26"/>
          <w:lang w:eastAsia="en-US"/>
        </w:rPr>
        <w:t>, размещенную</w:t>
      </w:r>
      <w:r w:rsidR="008D708B">
        <w:rPr>
          <w:sz w:val="26"/>
          <w:szCs w:val="26"/>
          <w:lang w:eastAsia="en-US"/>
        </w:rPr>
        <w:br/>
      </w:r>
      <w:r w:rsidR="00EC7E03" w:rsidRPr="00497116">
        <w:rPr>
          <w:sz w:val="26"/>
          <w:szCs w:val="26"/>
        </w:rPr>
        <w:t xml:space="preserve">в вышеуказанном разделе на </w:t>
      </w:r>
      <w:r w:rsidR="00A46307">
        <w:rPr>
          <w:sz w:val="26"/>
          <w:szCs w:val="26"/>
        </w:rPr>
        <w:t>сайте</w:t>
      </w:r>
      <w:r w:rsidR="000D4EBA" w:rsidRPr="00497116">
        <w:rPr>
          <w:sz w:val="26"/>
          <w:szCs w:val="26"/>
        </w:rPr>
        <w:t>.</w:t>
      </w:r>
    </w:p>
    <w:p w:rsidR="002D0384" w:rsidRDefault="002D0384" w:rsidP="00413D13">
      <w:pPr>
        <w:ind w:firstLine="709"/>
        <w:jc w:val="both"/>
        <w:rPr>
          <w:sz w:val="26"/>
          <w:szCs w:val="26"/>
        </w:rPr>
      </w:pPr>
    </w:p>
    <w:p w:rsidR="000D4EBA" w:rsidRDefault="000D4EBA" w:rsidP="00AA14FC">
      <w:pPr>
        <w:spacing w:line="300" w:lineRule="auto"/>
        <w:ind w:firstLine="709"/>
        <w:jc w:val="center"/>
        <w:rPr>
          <w:b/>
          <w:sz w:val="25"/>
          <w:szCs w:val="25"/>
          <w:lang w:eastAsia="en-US"/>
        </w:rPr>
      </w:pPr>
      <w:r w:rsidRPr="00E4344A">
        <w:rPr>
          <w:b/>
          <w:sz w:val="25"/>
          <w:szCs w:val="25"/>
          <w:lang w:eastAsia="en-US"/>
        </w:rPr>
        <w:t>Проблема, на решение которой направлено предлагаемое проектом акта правовое регулирование</w:t>
      </w:r>
    </w:p>
    <w:p w:rsidR="00AA14FC" w:rsidRDefault="00AA14FC" w:rsidP="00AA14FC">
      <w:pPr>
        <w:spacing w:line="300" w:lineRule="auto"/>
        <w:ind w:firstLine="709"/>
        <w:jc w:val="center"/>
        <w:rPr>
          <w:b/>
          <w:sz w:val="25"/>
          <w:szCs w:val="25"/>
          <w:lang w:eastAsia="en-US"/>
        </w:rPr>
      </w:pPr>
    </w:p>
    <w:p w:rsidR="001B5742" w:rsidRDefault="001B5742" w:rsidP="001B5742">
      <w:pPr>
        <w:pStyle w:val="30"/>
        <w:shd w:val="clear" w:color="auto" w:fill="auto"/>
        <w:spacing w:line="240" w:lineRule="auto"/>
        <w:ind w:firstLine="709"/>
        <w:jc w:val="both"/>
        <w:rPr>
          <w:sz w:val="26"/>
          <w:szCs w:val="26"/>
          <w:lang w:eastAsia="en-US"/>
        </w:rPr>
      </w:pPr>
      <w:proofErr w:type="gramStart"/>
      <w:r>
        <w:rPr>
          <w:sz w:val="26"/>
          <w:szCs w:val="26"/>
          <w:lang w:eastAsia="en-US"/>
        </w:rPr>
        <w:lastRenderedPageBreak/>
        <w:t>Согласно информации, представленной Разработчиками, за последние два года наблюдается а</w:t>
      </w:r>
      <w:r w:rsidRPr="001B5742">
        <w:rPr>
          <w:sz w:val="26"/>
          <w:szCs w:val="26"/>
          <w:lang w:eastAsia="en-US"/>
        </w:rPr>
        <w:t xml:space="preserve">ктивное распространение торговых точек, располагающихся на первых этажах и цокольных помещениях многоквартирных домов, в пристроенных, встроенных, встроенно-пристроенных помещениях к многоквартирным домам, </w:t>
      </w:r>
      <w:r>
        <w:rPr>
          <w:sz w:val="26"/>
          <w:szCs w:val="26"/>
          <w:lang w:eastAsia="en-US"/>
        </w:rPr>
        <w:br/>
      </w:r>
      <w:r w:rsidRPr="001B5742">
        <w:rPr>
          <w:sz w:val="26"/>
          <w:szCs w:val="26"/>
          <w:lang w:eastAsia="en-US"/>
        </w:rPr>
        <w:t xml:space="preserve">в которых осуществляется розничная продажа пива, пивных напитков, сидра, </w:t>
      </w:r>
      <w:proofErr w:type="spellStart"/>
      <w:r w:rsidRPr="001B5742">
        <w:rPr>
          <w:sz w:val="26"/>
          <w:szCs w:val="26"/>
          <w:lang w:eastAsia="en-US"/>
        </w:rPr>
        <w:t>пуаре</w:t>
      </w:r>
      <w:proofErr w:type="spellEnd"/>
      <w:r w:rsidRPr="001B5742">
        <w:rPr>
          <w:sz w:val="26"/>
          <w:szCs w:val="26"/>
          <w:lang w:eastAsia="en-US"/>
        </w:rPr>
        <w:t>, медовухи</w:t>
      </w:r>
      <w:r>
        <w:rPr>
          <w:sz w:val="26"/>
          <w:szCs w:val="26"/>
          <w:lang w:eastAsia="en-US"/>
        </w:rPr>
        <w:t>.</w:t>
      </w:r>
      <w:proofErr w:type="gramEnd"/>
    </w:p>
    <w:p w:rsidR="001B5742" w:rsidRPr="001B5742" w:rsidRDefault="001B5742" w:rsidP="001B5742">
      <w:pPr>
        <w:pStyle w:val="30"/>
        <w:shd w:val="clear" w:color="auto" w:fill="auto"/>
        <w:spacing w:line="240" w:lineRule="auto"/>
        <w:ind w:firstLine="709"/>
        <w:jc w:val="both"/>
        <w:rPr>
          <w:sz w:val="26"/>
          <w:szCs w:val="26"/>
          <w:lang w:eastAsia="en-US"/>
        </w:rPr>
      </w:pPr>
      <w:r w:rsidRPr="001B5742">
        <w:rPr>
          <w:sz w:val="26"/>
          <w:szCs w:val="26"/>
          <w:lang w:eastAsia="en-US"/>
        </w:rPr>
        <w:t xml:space="preserve">Действующее законодательное регулирование позволяет с минимальными затратами открыть торговую точку по розничной продаже </w:t>
      </w:r>
      <w:r>
        <w:rPr>
          <w:sz w:val="26"/>
          <w:szCs w:val="26"/>
          <w:lang w:eastAsia="en-US"/>
        </w:rPr>
        <w:t>таких напитков</w:t>
      </w:r>
      <w:r w:rsidRPr="001B5742">
        <w:rPr>
          <w:sz w:val="26"/>
          <w:szCs w:val="26"/>
          <w:lang w:eastAsia="en-US"/>
        </w:rPr>
        <w:t>. Рост количества организаций, занимающиеся подделкой продукции раскрученных пивных брендов, привел к увеличению количества торговых точек, в которых данная продукция сбывается. В результате предприниматели, получая большую прибыль, заинтересованы в увеличении количества точек продажи, что в свою очередь прив</w:t>
      </w:r>
      <w:r w:rsidR="00E34C5A">
        <w:rPr>
          <w:sz w:val="26"/>
          <w:szCs w:val="26"/>
          <w:lang w:eastAsia="en-US"/>
        </w:rPr>
        <w:t>одит</w:t>
      </w:r>
      <w:r w:rsidRPr="001B5742">
        <w:rPr>
          <w:sz w:val="26"/>
          <w:szCs w:val="26"/>
          <w:lang w:eastAsia="en-US"/>
        </w:rPr>
        <w:t xml:space="preserve"> к открытию на первых этажах и цокольных помещениях многоквартирных домов, в пристроенных, встроенных, встроенно-пристроенных помещениях </w:t>
      </w:r>
      <w:r w:rsidR="00E34C5A">
        <w:rPr>
          <w:sz w:val="26"/>
          <w:szCs w:val="26"/>
          <w:lang w:eastAsia="en-US"/>
        </w:rPr>
        <w:br/>
      </w:r>
      <w:r w:rsidRPr="001B5742">
        <w:rPr>
          <w:sz w:val="26"/>
          <w:szCs w:val="26"/>
          <w:lang w:eastAsia="en-US"/>
        </w:rPr>
        <w:t>к многоквартирным домам, «магазинов разливного пива».</w:t>
      </w:r>
    </w:p>
    <w:p w:rsidR="001B5742" w:rsidRPr="001B5742" w:rsidRDefault="00E34C5A" w:rsidP="001B5742">
      <w:pPr>
        <w:pStyle w:val="30"/>
        <w:shd w:val="clear" w:color="auto" w:fill="auto"/>
        <w:spacing w:line="240" w:lineRule="auto"/>
        <w:ind w:firstLine="709"/>
        <w:jc w:val="both"/>
        <w:rPr>
          <w:sz w:val="26"/>
          <w:szCs w:val="26"/>
          <w:lang w:eastAsia="en-US"/>
        </w:rPr>
      </w:pPr>
      <w:r>
        <w:rPr>
          <w:sz w:val="26"/>
          <w:szCs w:val="26"/>
          <w:lang w:eastAsia="en-US"/>
        </w:rPr>
        <w:t xml:space="preserve">Увеличение количества таких торговых точек </w:t>
      </w:r>
      <w:r w:rsidR="001B5742" w:rsidRPr="001B5742">
        <w:rPr>
          <w:sz w:val="26"/>
          <w:szCs w:val="26"/>
          <w:lang w:eastAsia="en-US"/>
        </w:rPr>
        <w:t xml:space="preserve">приводит к увеличению жалоб граждан на нарушение норм тишины и покоя, </w:t>
      </w:r>
      <w:r>
        <w:rPr>
          <w:sz w:val="26"/>
          <w:szCs w:val="26"/>
          <w:lang w:eastAsia="en-US"/>
        </w:rPr>
        <w:t xml:space="preserve">а также </w:t>
      </w:r>
      <w:r w:rsidR="001B5742" w:rsidRPr="001B5742">
        <w:rPr>
          <w:sz w:val="26"/>
          <w:szCs w:val="26"/>
          <w:lang w:eastAsia="en-US"/>
        </w:rPr>
        <w:t>на соблюдение санитарных норм.</w:t>
      </w:r>
    </w:p>
    <w:p w:rsidR="001B5742" w:rsidRPr="001B5742" w:rsidRDefault="00E34C5A" w:rsidP="001B5742">
      <w:pPr>
        <w:pStyle w:val="30"/>
        <w:shd w:val="clear" w:color="auto" w:fill="auto"/>
        <w:spacing w:line="240" w:lineRule="auto"/>
        <w:ind w:firstLine="709"/>
        <w:jc w:val="both"/>
        <w:rPr>
          <w:sz w:val="26"/>
          <w:szCs w:val="26"/>
          <w:lang w:eastAsia="en-US"/>
        </w:rPr>
      </w:pPr>
      <w:r>
        <w:rPr>
          <w:sz w:val="26"/>
          <w:szCs w:val="26"/>
          <w:lang w:eastAsia="en-US"/>
        </w:rPr>
        <w:t>К</w:t>
      </w:r>
      <w:r w:rsidR="001B5742" w:rsidRPr="001B5742">
        <w:rPr>
          <w:sz w:val="26"/>
          <w:szCs w:val="26"/>
          <w:lang w:eastAsia="en-US"/>
        </w:rPr>
        <w:t>роме того</w:t>
      </w:r>
      <w:r>
        <w:rPr>
          <w:sz w:val="26"/>
          <w:szCs w:val="26"/>
          <w:lang w:eastAsia="en-US"/>
        </w:rPr>
        <w:t>,</w:t>
      </w:r>
      <w:r w:rsidR="001B5742" w:rsidRPr="001B5742">
        <w:rPr>
          <w:sz w:val="26"/>
          <w:szCs w:val="26"/>
          <w:lang w:eastAsia="en-US"/>
        </w:rPr>
        <w:t xml:space="preserve"> большое количество таких торговых точек, способствует вовлечению молодежи в потребление алкогольной продукции, а также росту количества правонарушений, совершенных гражданами в состоянии алкогольного опьянения. </w:t>
      </w:r>
    </w:p>
    <w:p w:rsidR="00E34C5A" w:rsidRPr="00955130" w:rsidRDefault="00E34C5A" w:rsidP="00E34C5A">
      <w:pPr>
        <w:pStyle w:val="aff2"/>
        <w:widowControl w:val="0"/>
        <w:ind w:left="0" w:firstLine="709"/>
        <w:jc w:val="both"/>
        <w:rPr>
          <w:sz w:val="26"/>
          <w:szCs w:val="26"/>
          <w:lang w:eastAsia="en-US"/>
        </w:rPr>
      </w:pPr>
      <w:r w:rsidRPr="00955130">
        <w:rPr>
          <w:sz w:val="26"/>
          <w:szCs w:val="26"/>
        </w:rPr>
        <w:t xml:space="preserve">Сложившаяся ситуация с </w:t>
      </w:r>
      <w:r>
        <w:rPr>
          <w:sz w:val="26"/>
          <w:szCs w:val="26"/>
        </w:rPr>
        <w:t xml:space="preserve">увеличивающимся количеством </w:t>
      </w:r>
      <w:r w:rsidRPr="00955130">
        <w:rPr>
          <w:sz w:val="26"/>
          <w:szCs w:val="26"/>
        </w:rPr>
        <w:t>на территории региона</w:t>
      </w:r>
      <w:r>
        <w:rPr>
          <w:sz w:val="26"/>
          <w:szCs w:val="26"/>
        </w:rPr>
        <w:t>,</w:t>
      </w:r>
      <w:r w:rsidR="00AB2A49">
        <w:rPr>
          <w:sz w:val="26"/>
          <w:szCs w:val="26"/>
        </w:rPr>
        <w:t xml:space="preserve"> </w:t>
      </w:r>
      <w:r>
        <w:rPr>
          <w:sz w:val="26"/>
          <w:szCs w:val="26"/>
        </w:rPr>
        <w:t xml:space="preserve">так называемых, «магазинов разливного пива», </w:t>
      </w:r>
      <w:r w:rsidRPr="001B5742">
        <w:rPr>
          <w:sz w:val="26"/>
          <w:szCs w:val="26"/>
          <w:lang w:eastAsia="en-US"/>
        </w:rPr>
        <w:t>распол</w:t>
      </w:r>
      <w:r>
        <w:rPr>
          <w:sz w:val="26"/>
          <w:szCs w:val="26"/>
          <w:lang w:eastAsia="en-US"/>
        </w:rPr>
        <w:t xml:space="preserve">оженных </w:t>
      </w:r>
      <w:r w:rsidR="00BB7E32">
        <w:rPr>
          <w:sz w:val="26"/>
          <w:szCs w:val="26"/>
          <w:lang w:eastAsia="en-US"/>
        </w:rPr>
        <w:br/>
      </w:r>
      <w:r>
        <w:rPr>
          <w:sz w:val="26"/>
          <w:szCs w:val="26"/>
          <w:lang w:eastAsia="en-US"/>
        </w:rPr>
        <w:t xml:space="preserve">в </w:t>
      </w:r>
      <w:r w:rsidRPr="001B5742">
        <w:rPr>
          <w:sz w:val="26"/>
          <w:szCs w:val="26"/>
          <w:lang w:eastAsia="en-US"/>
        </w:rPr>
        <w:t>многоквартирных дом</w:t>
      </w:r>
      <w:r>
        <w:rPr>
          <w:sz w:val="26"/>
          <w:szCs w:val="26"/>
          <w:lang w:eastAsia="en-US"/>
        </w:rPr>
        <w:t>ах</w:t>
      </w:r>
      <w:r w:rsidRPr="001B5742">
        <w:rPr>
          <w:sz w:val="26"/>
          <w:szCs w:val="26"/>
          <w:lang w:eastAsia="en-US"/>
        </w:rPr>
        <w:t>, в пристроенных, встроенных, встроенно-пристроенных помещениях к многоквартирным домам</w:t>
      </w:r>
      <w:r w:rsidRPr="00955130">
        <w:rPr>
          <w:sz w:val="26"/>
          <w:szCs w:val="26"/>
          <w:lang w:eastAsia="en-US"/>
        </w:rPr>
        <w:t>, является</w:t>
      </w:r>
      <w:r>
        <w:rPr>
          <w:sz w:val="26"/>
          <w:szCs w:val="26"/>
          <w:lang w:eastAsia="en-US"/>
        </w:rPr>
        <w:t>,</w:t>
      </w:r>
      <w:r w:rsidRPr="00955130">
        <w:rPr>
          <w:sz w:val="26"/>
          <w:szCs w:val="26"/>
          <w:lang w:eastAsia="en-US"/>
        </w:rPr>
        <w:t xml:space="preserve"> по мнению Разработчик</w:t>
      </w:r>
      <w:r w:rsidR="00B636A3">
        <w:rPr>
          <w:sz w:val="26"/>
          <w:szCs w:val="26"/>
          <w:lang w:eastAsia="en-US"/>
        </w:rPr>
        <w:t>ов</w:t>
      </w:r>
      <w:r w:rsidR="00115F5A">
        <w:rPr>
          <w:sz w:val="26"/>
          <w:szCs w:val="26"/>
          <w:lang w:eastAsia="en-US"/>
        </w:rPr>
        <w:t xml:space="preserve"> </w:t>
      </w:r>
      <w:r w:rsidRPr="00955130">
        <w:rPr>
          <w:sz w:val="26"/>
          <w:szCs w:val="26"/>
          <w:lang w:eastAsia="en-US"/>
        </w:rPr>
        <w:t>проблемой, которая нуждается в решении.</w:t>
      </w:r>
    </w:p>
    <w:p w:rsidR="00B636A3" w:rsidRDefault="00B636A3" w:rsidP="00B636A3">
      <w:pPr>
        <w:widowControl w:val="0"/>
        <w:autoSpaceDE w:val="0"/>
        <w:autoSpaceDN w:val="0"/>
        <w:adjustRightInd w:val="0"/>
        <w:ind w:firstLine="709"/>
        <w:jc w:val="both"/>
        <w:rPr>
          <w:sz w:val="26"/>
          <w:szCs w:val="26"/>
          <w:lang w:eastAsia="en-US"/>
        </w:rPr>
      </w:pPr>
      <w:r w:rsidRPr="00955130">
        <w:rPr>
          <w:sz w:val="26"/>
          <w:szCs w:val="26"/>
          <w:lang w:eastAsia="en-US"/>
        </w:rPr>
        <w:t>Среди негативных эффектов, возникающих в связи с наличием указанной проблемы, Разработчик</w:t>
      </w:r>
      <w:r>
        <w:rPr>
          <w:sz w:val="26"/>
          <w:szCs w:val="26"/>
          <w:lang w:eastAsia="en-US"/>
        </w:rPr>
        <w:t>и</w:t>
      </w:r>
      <w:r w:rsidRPr="00955130">
        <w:rPr>
          <w:sz w:val="26"/>
          <w:szCs w:val="26"/>
          <w:lang w:eastAsia="en-US"/>
        </w:rPr>
        <w:t xml:space="preserve"> отметил</w:t>
      </w:r>
      <w:r>
        <w:rPr>
          <w:sz w:val="26"/>
          <w:szCs w:val="26"/>
          <w:lang w:eastAsia="en-US"/>
        </w:rPr>
        <w:t>и следующее: с</w:t>
      </w:r>
      <w:r w:rsidRPr="00B636A3">
        <w:rPr>
          <w:sz w:val="26"/>
          <w:szCs w:val="26"/>
          <w:lang w:eastAsia="en-US"/>
        </w:rPr>
        <w:t xml:space="preserve">огласно информации Комитета </w:t>
      </w:r>
      <w:r w:rsidR="00BB7E32">
        <w:rPr>
          <w:sz w:val="26"/>
          <w:szCs w:val="26"/>
          <w:lang w:eastAsia="en-US"/>
        </w:rPr>
        <w:br/>
      </w:r>
      <w:r w:rsidRPr="00B636A3">
        <w:rPr>
          <w:sz w:val="26"/>
          <w:szCs w:val="26"/>
          <w:lang w:eastAsia="en-US"/>
        </w:rPr>
        <w:t xml:space="preserve">по лицензированию Томской области за 2018 год в регионе реализовано более 67 миллионов литров пива. В среднем на каждого жителя области приходится около 65 литров. Если же исключить из статистики несовершеннолетних, то каждый взрослый житель Томской области употребил в прошлом году 82 литра пива. При этом употребление алкогольсодержащих напитков оказывает негативное влияние на весь организм человека. </w:t>
      </w:r>
    </w:p>
    <w:p w:rsidR="00B636A3" w:rsidRPr="00B636A3" w:rsidRDefault="00B636A3" w:rsidP="00B636A3">
      <w:pPr>
        <w:widowControl w:val="0"/>
        <w:autoSpaceDE w:val="0"/>
        <w:autoSpaceDN w:val="0"/>
        <w:adjustRightInd w:val="0"/>
        <w:ind w:firstLine="709"/>
        <w:jc w:val="both"/>
        <w:rPr>
          <w:sz w:val="26"/>
          <w:szCs w:val="26"/>
          <w:lang w:eastAsia="en-US"/>
        </w:rPr>
      </w:pPr>
      <w:r w:rsidRPr="00B636A3">
        <w:rPr>
          <w:sz w:val="26"/>
          <w:szCs w:val="26"/>
          <w:lang w:eastAsia="en-US"/>
        </w:rPr>
        <w:t xml:space="preserve">Согласно информации, представленной заместителем Губернатора Томской области </w:t>
      </w:r>
      <w:r>
        <w:rPr>
          <w:sz w:val="26"/>
          <w:szCs w:val="26"/>
          <w:lang w:eastAsia="en-US"/>
        </w:rPr>
        <w:t xml:space="preserve">по вопросам безопасности </w:t>
      </w:r>
      <w:r w:rsidRPr="00B636A3">
        <w:rPr>
          <w:sz w:val="26"/>
          <w:szCs w:val="26"/>
          <w:lang w:eastAsia="en-US"/>
        </w:rPr>
        <w:t xml:space="preserve">И.В. Толстоносовым, в 2018 году, по сравнению </w:t>
      </w:r>
      <w:r>
        <w:rPr>
          <w:sz w:val="26"/>
          <w:szCs w:val="26"/>
          <w:lang w:eastAsia="en-US"/>
        </w:rPr>
        <w:br/>
      </w:r>
      <w:r w:rsidRPr="00B636A3">
        <w:rPr>
          <w:sz w:val="26"/>
          <w:szCs w:val="26"/>
          <w:lang w:eastAsia="en-US"/>
        </w:rPr>
        <w:t xml:space="preserve">с 2017-м, в Томской области зафиксирован рост смертности от отравления суррогатом в полтора раза - 19 человек на 100 тысяч населения. Кроме того </w:t>
      </w:r>
      <w:r w:rsidR="00BB7E32">
        <w:rPr>
          <w:sz w:val="26"/>
          <w:szCs w:val="26"/>
          <w:lang w:eastAsia="en-US"/>
        </w:rPr>
        <w:br/>
      </w:r>
      <w:r w:rsidRPr="00B636A3">
        <w:rPr>
          <w:sz w:val="26"/>
          <w:szCs w:val="26"/>
          <w:lang w:eastAsia="en-US"/>
        </w:rPr>
        <w:t xml:space="preserve">в состоянии алкогольного опьянения было совершено каждое третье преступление. </w:t>
      </w:r>
      <w:r w:rsidR="00BB7E32">
        <w:rPr>
          <w:sz w:val="26"/>
          <w:szCs w:val="26"/>
          <w:lang w:eastAsia="en-US"/>
        </w:rPr>
        <w:br/>
      </w:r>
      <w:r w:rsidRPr="00B636A3">
        <w:rPr>
          <w:sz w:val="26"/>
          <w:szCs w:val="26"/>
          <w:lang w:eastAsia="en-US"/>
        </w:rPr>
        <w:t>За шесть месяцев 2019 года Комитет по лицензированию Томской области провел 32 рейда, во время которых специалисты выявили 23 нарушения и изъяли почти 2,5 тысячи литров нелегального алкоголя.</w:t>
      </w:r>
    </w:p>
    <w:p w:rsidR="00B636A3" w:rsidRDefault="00B636A3" w:rsidP="00B636A3">
      <w:pPr>
        <w:widowControl w:val="0"/>
        <w:autoSpaceDE w:val="0"/>
        <w:autoSpaceDN w:val="0"/>
        <w:adjustRightInd w:val="0"/>
        <w:ind w:firstLine="709"/>
        <w:jc w:val="both"/>
        <w:rPr>
          <w:sz w:val="26"/>
          <w:szCs w:val="26"/>
          <w:lang w:eastAsia="en-US"/>
        </w:rPr>
      </w:pPr>
      <w:r>
        <w:rPr>
          <w:sz w:val="26"/>
          <w:szCs w:val="26"/>
          <w:lang w:eastAsia="en-US"/>
        </w:rPr>
        <w:t>В качестве причин возникновения обозначенной проблемы и факторов, поддерживающих ее существование, Разработчики указали следующее:</w:t>
      </w:r>
    </w:p>
    <w:p w:rsidR="00B636A3" w:rsidRPr="00B636A3" w:rsidRDefault="00B636A3" w:rsidP="00B636A3">
      <w:pPr>
        <w:widowControl w:val="0"/>
        <w:autoSpaceDE w:val="0"/>
        <w:autoSpaceDN w:val="0"/>
        <w:adjustRightInd w:val="0"/>
        <w:ind w:firstLine="709"/>
        <w:jc w:val="both"/>
        <w:rPr>
          <w:sz w:val="26"/>
          <w:szCs w:val="26"/>
          <w:lang w:eastAsia="en-US"/>
        </w:rPr>
      </w:pPr>
      <w:r>
        <w:rPr>
          <w:sz w:val="26"/>
          <w:szCs w:val="26"/>
          <w:lang w:eastAsia="en-US"/>
        </w:rPr>
        <w:t xml:space="preserve">- </w:t>
      </w:r>
      <w:r w:rsidRPr="00B636A3">
        <w:rPr>
          <w:sz w:val="26"/>
          <w:szCs w:val="26"/>
          <w:lang w:eastAsia="en-US"/>
        </w:rPr>
        <w:t xml:space="preserve">простота открытия и ведения бизнеса по розничной продаже пива, пивных напитков, сидра, </w:t>
      </w:r>
      <w:proofErr w:type="spellStart"/>
      <w:r w:rsidRPr="00B636A3">
        <w:rPr>
          <w:sz w:val="26"/>
          <w:szCs w:val="26"/>
          <w:lang w:eastAsia="en-US"/>
        </w:rPr>
        <w:t>пуаре</w:t>
      </w:r>
      <w:proofErr w:type="spellEnd"/>
      <w:r w:rsidRPr="00B636A3">
        <w:rPr>
          <w:sz w:val="26"/>
          <w:szCs w:val="26"/>
          <w:lang w:eastAsia="en-US"/>
        </w:rPr>
        <w:t xml:space="preserve"> и медовухи;</w:t>
      </w:r>
    </w:p>
    <w:p w:rsidR="00B636A3" w:rsidRPr="00B636A3" w:rsidRDefault="00B636A3" w:rsidP="00B636A3">
      <w:pPr>
        <w:widowControl w:val="0"/>
        <w:autoSpaceDE w:val="0"/>
        <w:autoSpaceDN w:val="0"/>
        <w:adjustRightInd w:val="0"/>
        <w:ind w:firstLine="709"/>
        <w:jc w:val="both"/>
        <w:rPr>
          <w:sz w:val="26"/>
          <w:szCs w:val="26"/>
          <w:lang w:eastAsia="en-US"/>
        </w:rPr>
      </w:pPr>
      <w:r>
        <w:rPr>
          <w:sz w:val="26"/>
          <w:szCs w:val="26"/>
          <w:lang w:eastAsia="en-US"/>
        </w:rPr>
        <w:t xml:space="preserve">- </w:t>
      </w:r>
      <w:r w:rsidRPr="00B636A3">
        <w:rPr>
          <w:sz w:val="26"/>
          <w:szCs w:val="26"/>
          <w:lang w:eastAsia="en-US"/>
        </w:rPr>
        <w:t>достаточно высокая рентабельность бизнеса, особенно при продаже фальсифицированной алкогольной продукции;</w:t>
      </w:r>
    </w:p>
    <w:p w:rsidR="00B636A3" w:rsidRPr="00B636A3" w:rsidRDefault="00B636A3" w:rsidP="00B636A3">
      <w:pPr>
        <w:widowControl w:val="0"/>
        <w:autoSpaceDE w:val="0"/>
        <w:autoSpaceDN w:val="0"/>
        <w:adjustRightInd w:val="0"/>
        <w:ind w:firstLine="709"/>
        <w:jc w:val="both"/>
        <w:rPr>
          <w:sz w:val="26"/>
          <w:szCs w:val="26"/>
          <w:lang w:eastAsia="en-US"/>
        </w:rPr>
      </w:pPr>
      <w:r>
        <w:rPr>
          <w:sz w:val="26"/>
          <w:szCs w:val="26"/>
          <w:lang w:eastAsia="en-US"/>
        </w:rPr>
        <w:t xml:space="preserve">- </w:t>
      </w:r>
      <w:r w:rsidRPr="00B636A3">
        <w:rPr>
          <w:sz w:val="26"/>
          <w:szCs w:val="26"/>
          <w:lang w:eastAsia="en-US"/>
        </w:rPr>
        <w:t xml:space="preserve">значительное различие в требованиях, предъявляемых к предпринимателям, осуществляющим розничную продажу пива, пивных напитков, сидра, </w:t>
      </w:r>
      <w:proofErr w:type="spellStart"/>
      <w:r w:rsidRPr="00B636A3">
        <w:rPr>
          <w:sz w:val="26"/>
          <w:szCs w:val="26"/>
          <w:lang w:eastAsia="en-US"/>
        </w:rPr>
        <w:t>пуаре</w:t>
      </w:r>
      <w:proofErr w:type="spellEnd"/>
      <w:r w:rsidRPr="00B636A3">
        <w:rPr>
          <w:sz w:val="26"/>
          <w:szCs w:val="26"/>
          <w:lang w:eastAsia="en-US"/>
        </w:rPr>
        <w:t xml:space="preserve">, </w:t>
      </w:r>
      <w:r w:rsidRPr="00B636A3">
        <w:rPr>
          <w:sz w:val="26"/>
          <w:szCs w:val="26"/>
          <w:lang w:eastAsia="en-US"/>
        </w:rPr>
        <w:lastRenderedPageBreak/>
        <w:t>медовухи и к организациям, осуществляющим розничную продажу иных алкогольных напитков;</w:t>
      </w:r>
    </w:p>
    <w:p w:rsidR="00B636A3" w:rsidRPr="00B636A3" w:rsidRDefault="00B636A3" w:rsidP="00B636A3">
      <w:pPr>
        <w:widowControl w:val="0"/>
        <w:autoSpaceDE w:val="0"/>
        <w:autoSpaceDN w:val="0"/>
        <w:adjustRightInd w:val="0"/>
        <w:ind w:firstLine="709"/>
        <w:jc w:val="both"/>
        <w:rPr>
          <w:sz w:val="26"/>
          <w:szCs w:val="26"/>
          <w:lang w:eastAsia="en-US"/>
        </w:rPr>
      </w:pPr>
      <w:r>
        <w:rPr>
          <w:sz w:val="26"/>
          <w:szCs w:val="26"/>
          <w:lang w:eastAsia="en-US"/>
        </w:rPr>
        <w:t xml:space="preserve">- </w:t>
      </w:r>
      <w:r w:rsidRPr="00B636A3">
        <w:rPr>
          <w:sz w:val="26"/>
          <w:szCs w:val="26"/>
          <w:lang w:eastAsia="en-US"/>
        </w:rPr>
        <w:t xml:space="preserve">сложности, связанные с </w:t>
      </w:r>
      <w:proofErr w:type="gramStart"/>
      <w:r w:rsidRPr="00B636A3">
        <w:rPr>
          <w:sz w:val="26"/>
          <w:szCs w:val="26"/>
          <w:lang w:eastAsia="en-US"/>
        </w:rPr>
        <w:t>контролем за</w:t>
      </w:r>
      <w:proofErr w:type="gramEnd"/>
      <w:r w:rsidRPr="00B636A3">
        <w:rPr>
          <w:sz w:val="26"/>
          <w:szCs w:val="26"/>
          <w:lang w:eastAsia="en-US"/>
        </w:rPr>
        <w:t xml:space="preserve"> работой торгового объекта, осуществляющего розничную продажу пива, пивных напитков, сидра, </w:t>
      </w:r>
      <w:proofErr w:type="spellStart"/>
      <w:r w:rsidRPr="00B636A3">
        <w:rPr>
          <w:sz w:val="26"/>
          <w:szCs w:val="26"/>
          <w:lang w:eastAsia="en-US"/>
        </w:rPr>
        <w:t>пуаре</w:t>
      </w:r>
      <w:proofErr w:type="spellEnd"/>
      <w:r w:rsidRPr="00B636A3">
        <w:rPr>
          <w:sz w:val="26"/>
          <w:szCs w:val="26"/>
          <w:lang w:eastAsia="en-US"/>
        </w:rPr>
        <w:t xml:space="preserve"> </w:t>
      </w:r>
      <w:r w:rsidR="00BB7E32">
        <w:rPr>
          <w:sz w:val="26"/>
          <w:szCs w:val="26"/>
          <w:lang w:eastAsia="en-US"/>
        </w:rPr>
        <w:br/>
      </w:r>
      <w:r w:rsidRPr="00B636A3">
        <w:rPr>
          <w:sz w:val="26"/>
          <w:szCs w:val="26"/>
          <w:lang w:eastAsia="en-US"/>
        </w:rPr>
        <w:t>и медовухи;</w:t>
      </w:r>
    </w:p>
    <w:p w:rsidR="00B636A3" w:rsidRDefault="00B636A3" w:rsidP="00B636A3">
      <w:pPr>
        <w:widowControl w:val="0"/>
        <w:autoSpaceDE w:val="0"/>
        <w:autoSpaceDN w:val="0"/>
        <w:adjustRightInd w:val="0"/>
        <w:ind w:firstLine="709"/>
        <w:jc w:val="both"/>
        <w:rPr>
          <w:sz w:val="26"/>
          <w:szCs w:val="26"/>
          <w:lang w:eastAsia="en-US"/>
        </w:rPr>
      </w:pPr>
      <w:r>
        <w:rPr>
          <w:sz w:val="26"/>
          <w:szCs w:val="26"/>
          <w:lang w:eastAsia="en-US"/>
        </w:rPr>
        <w:t xml:space="preserve">- </w:t>
      </w:r>
      <w:r w:rsidRPr="00B636A3">
        <w:rPr>
          <w:sz w:val="26"/>
          <w:szCs w:val="26"/>
          <w:lang w:eastAsia="en-US"/>
        </w:rPr>
        <w:t xml:space="preserve">недостаточность действующих требований, предъявляемых к размещению торговых объектов, осуществляющих розничную продажу пива, пивных напитков, сидра, </w:t>
      </w:r>
      <w:proofErr w:type="spellStart"/>
      <w:r w:rsidRPr="00B636A3">
        <w:rPr>
          <w:sz w:val="26"/>
          <w:szCs w:val="26"/>
          <w:lang w:eastAsia="en-US"/>
        </w:rPr>
        <w:t>пуаре</w:t>
      </w:r>
      <w:proofErr w:type="spellEnd"/>
      <w:r w:rsidRPr="00B636A3">
        <w:rPr>
          <w:sz w:val="26"/>
          <w:szCs w:val="26"/>
          <w:lang w:eastAsia="en-US"/>
        </w:rPr>
        <w:t xml:space="preserve"> и</w:t>
      </w:r>
      <w:r>
        <w:rPr>
          <w:sz w:val="26"/>
          <w:szCs w:val="26"/>
          <w:lang w:eastAsia="en-US"/>
        </w:rPr>
        <w:t xml:space="preserve"> медовухи.</w:t>
      </w:r>
    </w:p>
    <w:p w:rsidR="00B636A3" w:rsidRPr="00B636A3" w:rsidRDefault="00B636A3" w:rsidP="00B636A3">
      <w:pPr>
        <w:widowControl w:val="0"/>
        <w:autoSpaceDE w:val="0"/>
        <w:autoSpaceDN w:val="0"/>
        <w:adjustRightInd w:val="0"/>
        <w:ind w:firstLine="709"/>
        <w:jc w:val="both"/>
        <w:rPr>
          <w:sz w:val="26"/>
          <w:szCs w:val="26"/>
          <w:lang w:eastAsia="en-US"/>
        </w:rPr>
      </w:pPr>
      <w:r>
        <w:rPr>
          <w:sz w:val="26"/>
          <w:szCs w:val="26"/>
          <w:lang w:eastAsia="en-US"/>
        </w:rPr>
        <w:t>При этом причин</w:t>
      </w:r>
      <w:r w:rsidR="008C30DD">
        <w:rPr>
          <w:sz w:val="26"/>
          <w:szCs w:val="26"/>
          <w:lang w:eastAsia="en-US"/>
        </w:rPr>
        <w:t>ой</w:t>
      </w:r>
      <w:r w:rsidR="00BB7E32">
        <w:rPr>
          <w:sz w:val="26"/>
          <w:szCs w:val="26"/>
          <w:lang w:eastAsia="en-US"/>
        </w:rPr>
        <w:t xml:space="preserve"> </w:t>
      </w:r>
      <w:r w:rsidRPr="00B636A3">
        <w:rPr>
          <w:sz w:val="26"/>
          <w:szCs w:val="26"/>
          <w:lang w:eastAsia="en-US"/>
        </w:rPr>
        <w:t>невозможности решения проблемы участниками рассматриваем</w:t>
      </w:r>
      <w:r>
        <w:rPr>
          <w:sz w:val="26"/>
          <w:szCs w:val="26"/>
          <w:lang w:eastAsia="en-US"/>
        </w:rPr>
        <w:t>ых</w:t>
      </w:r>
      <w:r w:rsidRPr="00B636A3">
        <w:rPr>
          <w:sz w:val="26"/>
          <w:szCs w:val="26"/>
          <w:lang w:eastAsia="en-US"/>
        </w:rPr>
        <w:t xml:space="preserve"> отношений самостоятельно, без вмешательства государства, </w:t>
      </w:r>
      <w:r w:rsidR="00BB7E32">
        <w:rPr>
          <w:sz w:val="26"/>
          <w:szCs w:val="26"/>
          <w:lang w:eastAsia="en-US"/>
        </w:rPr>
        <w:br/>
      </w:r>
      <w:r w:rsidRPr="00B636A3">
        <w:rPr>
          <w:sz w:val="26"/>
          <w:szCs w:val="26"/>
          <w:lang w:eastAsia="en-US"/>
        </w:rPr>
        <w:t xml:space="preserve">по мнению Разработчиков, является отсутствие мотивации участников </w:t>
      </w:r>
      <w:r w:rsidR="008C30DD">
        <w:rPr>
          <w:sz w:val="26"/>
          <w:szCs w:val="26"/>
          <w:lang w:eastAsia="en-US"/>
        </w:rPr>
        <w:t xml:space="preserve">данных </w:t>
      </w:r>
      <w:r w:rsidRPr="00B636A3">
        <w:rPr>
          <w:sz w:val="26"/>
          <w:szCs w:val="26"/>
          <w:lang w:eastAsia="en-US"/>
        </w:rPr>
        <w:t xml:space="preserve">отношений к решению </w:t>
      </w:r>
      <w:r w:rsidR="008C30DD">
        <w:rPr>
          <w:sz w:val="26"/>
          <w:szCs w:val="26"/>
          <w:lang w:eastAsia="en-US"/>
        </w:rPr>
        <w:t>обозначенной</w:t>
      </w:r>
      <w:r w:rsidRPr="00B636A3">
        <w:rPr>
          <w:sz w:val="26"/>
          <w:szCs w:val="26"/>
          <w:lang w:eastAsia="en-US"/>
        </w:rPr>
        <w:t xml:space="preserve"> проблемы</w:t>
      </w:r>
      <w:r w:rsidR="008C30DD">
        <w:rPr>
          <w:sz w:val="26"/>
          <w:szCs w:val="26"/>
          <w:lang w:eastAsia="en-US"/>
        </w:rPr>
        <w:t xml:space="preserve">. </w:t>
      </w:r>
      <w:proofErr w:type="gramStart"/>
      <w:r w:rsidR="008C30DD">
        <w:rPr>
          <w:sz w:val="26"/>
          <w:szCs w:val="26"/>
          <w:lang w:eastAsia="en-US"/>
        </w:rPr>
        <w:t>П</w:t>
      </w:r>
      <w:r w:rsidRPr="00B636A3">
        <w:rPr>
          <w:sz w:val="26"/>
          <w:szCs w:val="26"/>
          <w:lang w:eastAsia="en-US"/>
        </w:rPr>
        <w:t>редприниматели, осуществляющие розничную алкогольной продукции заинтересованы в продаже и в увеличении числа постоянных покупателей, поскольку это</w:t>
      </w:r>
      <w:r w:rsidR="008C30DD">
        <w:rPr>
          <w:sz w:val="26"/>
          <w:szCs w:val="26"/>
          <w:lang w:eastAsia="en-US"/>
        </w:rPr>
        <w:t>,</w:t>
      </w:r>
      <w:r w:rsidRPr="00B636A3">
        <w:rPr>
          <w:sz w:val="26"/>
          <w:szCs w:val="26"/>
          <w:lang w:eastAsia="en-US"/>
        </w:rPr>
        <w:t xml:space="preserve"> в свою очередь</w:t>
      </w:r>
      <w:r w:rsidR="008C30DD">
        <w:rPr>
          <w:sz w:val="26"/>
          <w:szCs w:val="26"/>
          <w:lang w:eastAsia="en-US"/>
        </w:rPr>
        <w:t>,</w:t>
      </w:r>
      <w:r w:rsidRPr="00B636A3">
        <w:rPr>
          <w:sz w:val="26"/>
          <w:szCs w:val="26"/>
          <w:lang w:eastAsia="en-US"/>
        </w:rPr>
        <w:t xml:space="preserve"> приводит к увеличению прибыли. </w:t>
      </w:r>
      <w:proofErr w:type="gramEnd"/>
    </w:p>
    <w:p w:rsidR="006F6C8B" w:rsidRPr="006F6C8B" w:rsidRDefault="006F6C8B" w:rsidP="006F6C8B">
      <w:pPr>
        <w:widowControl w:val="0"/>
        <w:autoSpaceDE w:val="0"/>
        <w:autoSpaceDN w:val="0"/>
        <w:adjustRightInd w:val="0"/>
        <w:ind w:firstLine="709"/>
        <w:jc w:val="both"/>
        <w:rPr>
          <w:sz w:val="26"/>
          <w:szCs w:val="26"/>
          <w:lang w:eastAsia="en-US"/>
        </w:rPr>
      </w:pPr>
      <w:proofErr w:type="gramStart"/>
      <w:r w:rsidRPr="00955130">
        <w:rPr>
          <w:sz w:val="26"/>
          <w:szCs w:val="26"/>
          <w:lang w:eastAsia="en-US"/>
        </w:rPr>
        <w:t xml:space="preserve">В соответствии с существующей </w:t>
      </w:r>
      <w:r w:rsidRPr="006F6C8B">
        <w:rPr>
          <w:sz w:val="26"/>
          <w:szCs w:val="26"/>
          <w:lang w:eastAsia="en-US"/>
        </w:rPr>
        <w:t>проблемой Разработчик</w:t>
      </w:r>
      <w:r w:rsidR="00BB7E32">
        <w:rPr>
          <w:sz w:val="26"/>
          <w:szCs w:val="26"/>
          <w:lang w:eastAsia="en-US"/>
        </w:rPr>
        <w:t>ами</w:t>
      </w:r>
      <w:r w:rsidRPr="006F6C8B">
        <w:rPr>
          <w:sz w:val="26"/>
          <w:szCs w:val="26"/>
          <w:lang w:eastAsia="en-US"/>
        </w:rPr>
        <w:t xml:space="preserve"> были выделены такие цели предлагаемого правового регулирования</w:t>
      </w:r>
      <w:r>
        <w:rPr>
          <w:sz w:val="26"/>
          <w:szCs w:val="26"/>
          <w:lang w:eastAsia="en-US"/>
        </w:rPr>
        <w:t>,</w:t>
      </w:r>
      <w:r w:rsidRPr="006F6C8B">
        <w:rPr>
          <w:sz w:val="26"/>
          <w:szCs w:val="26"/>
          <w:lang w:eastAsia="en-US"/>
        </w:rPr>
        <w:t xml:space="preserve"> как</w:t>
      </w:r>
      <w:r w:rsidR="00BB7E32">
        <w:rPr>
          <w:sz w:val="26"/>
          <w:szCs w:val="26"/>
          <w:lang w:eastAsia="en-US"/>
        </w:rPr>
        <w:t xml:space="preserve"> </w:t>
      </w:r>
      <w:r w:rsidRPr="006F6C8B">
        <w:rPr>
          <w:sz w:val="26"/>
          <w:szCs w:val="26"/>
          <w:lang w:eastAsia="en-US"/>
        </w:rPr>
        <w:t>сокра</w:t>
      </w:r>
      <w:r>
        <w:rPr>
          <w:sz w:val="26"/>
          <w:szCs w:val="26"/>
          <w:lang w:eastAsia="en-US"/>
        </w:rPr>
        <w:t>щение</w:t>
      </w:r>
      <w:r w:rsidRPr="006F6C8B">
        <w:rPr>
          <w:sz w:val="26"/>
          <w:szCs w:val="26"/>
          <w:lang w:eastAsia="en-US"/>
        </w:rPr>
        <w:t xml:space="preserve"> количеств</w:t>
      </w:r>
      <w:r>
        <w:rPr>
          <w:sz w:val="26"/>
          <w:szCs w:val="26"/>
          <w:lang w:eastAsia="en-US"/>
        </w:rPr>
        <w:t>а</w:t>
      </w:r>
      <w:r w:rsidRPr="006F6C8B">
        <w:rPr>
          <w:sz w:val="26"/>
          <w:szCs w:val="26"/>
          <w:lang w:eastAsia="en-US"/>
        </w:rPr>
        <w:t xml:space="preserve"> торговых объектов, расположенных в многоквартирных домах, в пристроенных, встроенных, встроенно-пристроенных помещениях к многоквартирным домам, </w:t>
      </w:r>
      <w:r w:rsidR="00BB7E32">
        <w:rPr>
          <w:sz w:val="26"/>
          <w:szCs w:val="26"/>
          <w:lang w:eastAsia="en-US"/>
        </w:rPr>
        <w:br/>
      </w:r>
      <w:r w:rsidRPr="006F6C8B">
        <w:rPr>
          <w:sz w:val="26"/>
          <w:szCs w:val="26"/>
          <w:lang w:eastAsia="en-US"/>
        </w:rPr>
        <w:t xml:space="preserve">в которых осуществляется розничная продажа пива и пивных напитков, сидра, </w:t>
      </w:r>
      <w:proofErr w:type="spellStart"/>
      <w:r w:rsidRPr="006F6C8B">
        <w:rPr>
          <w:sz w:val="26"/>
          <w:szCs w:val="26"/>
          <w:lang w:eastAsia="en-US"/>
        </w:rPr>
        <w:t>пуаре</w:t>
      </w:r>
      <w:proofErr w:type="spellEnd"/>
      <w:r w:rsidRPr="006F6C8B">
        <w:rPr>
          <w:sz w:val="26"/>
          <w:szCs w:val="26"/>
          <w:lang w:eastAsia="en-US"/>
        </w:rPr>
        <w:t xml:space="preserve"> и медовухи, сни</w:t>
      </w:r>
      <w:r>
        <w:rPr>
          <w:sz w:val="26"/>
          <w:szCs w:val="26"/>
          <w:lang w:eastAsia="en-US"/>
        </w:rPr>
        <w:t>жение</w:t>
      </w:r>
      <w:r w:rsidRPr="006F6C8B">
        <w:rPr>
          <w:sz w:val="26"/>
          <w:szCs w:val="26"/>
          <w:lang w:eastAsia="en-US"/>
        </w:rPr>
        <w:t xml:space="preserve"> количеств</w:t>
      </w:r>
      <w:r>
        <w:rPr>
          <w:sz w:val="26"/>
          <w:szCs w:val="26"/>
          <w:lang w:eastAsia="en-US"/>
        </w:rPr>
        <w:t>а</w:t>
      </w:r>
      <w:r w:rsidRPr="006F6C8B">
        <w:rPr>
          <w:sz w:val="26"/>
          <w:szCs w:val="26"/>
          <w:lang w:eastAsia="en-US"/>
        </w:rPr>
        <w:t xml:space="preserve"> фальсифицированной алкогольной продукции, </w:t>
      </w:r>
      <w:r>
        <w:rPr>
          <w:sz w:val="26"/>
          <w:szCs w:val="26"/>
          <w:lang w:eastAsia="en-US"/>
        </w:rPr>
        <w:t>вос</w:t>
      </w:r>
      <w:r w:rsidRPr="006F6C8B">
        <w:rPr>
          <w:sz w:val="26"/>
          <w:szCs w:val="26"/>
          <w:lang w:eastAsia="en-US"/>
        </w:rPr>
        <w:t>препятствова</w:t>
      </w:r>
      <w:r>
        <w:rPr>
          <w:sz w:val="26"/>
          <w:szCs w:val="26"/>
          <w:lang w:eastAsia="en-US"/>
        </w:rPr>
        <w:t>ние</w:t>
      </w:r>
      <w:r w:rsidRPr="006F6C8B">
        <w:rPr>
          <w:sz w:val="26"/>
          <w:szCs w:val="26"/>
          <w:lang w:eastAsia="en-US"/>
        </w:rPr>
        <w:t xml:space="preserve"> вовлечени</w:t>
      </w:r>
      <w:r>
        <w:rPr>
          <w:sz w:val="26"/>
          <w:szCs w:val="26"/>
          <w:lang w:eastAsia="en-US"/>
        </w:rPr>
        <w:t>я</w:t>
      </w:r>
      <w:r w:rsidRPr="006F6C8B">
        <w:rPr>
          <w:sz w:val="26"/>
          <w:szCs w:val="26"/>
          <w:lang w:eastAsia="en-US"/>
        </w:rPr>
        <w:t xml:space="preserve"> молодежи в потребление алкогольной продукции, </w:t>
      </w:r>
      <w:r w:rsidR="00BB7E32">
        <w:rPr>
          <w:sz w:val="26"/>
          <w:szCs w:val="26"/>
          <w:lang w:eastAsia="en-US"/>
        </w:rPr>
        <w:br/>
      </w:r>
      <w:r w:rsidRPr="006F6C8B">
        <w:rPr>
          <w:sz w:val="26"/>
          <w:szCs w:val="26"/>
          <w:lang w:eastAsia="en-US"/>
        </w:rPr>
        <w:t>а также содейств</w:t>
      </w:r>
      <w:r>
        <w:rPr>
          <w:sz w:val="26"/>
          <w:szCs w:val="26"/>
          <w:lang w:eastAsia="en-US"/>
        </w:rPr>
        <w:t>ие</w:t>
      </w:r>
      <w:r w:rsidRPr="006F6C8B">
        <w:rPr>
          <w:sz w:val="26"/>
          <w:szCs w:val="26"/>
          <w:lang w:eastAsia="en-US"/>
        </w:rPr>
        <w:t xml:space="preserve"> снижению количества</w:t>
      </w:r>
      <w:proofErr w:type="gramEnd"/>
      <w:r w:rsidRPr="006F6C8B">
        <w:rPr>
          <w:sz w:val="26"/>
          <w:szCs w:val="26"/>
          <w:lang w:eastAsia="en-US"/>
        </w:rPr>
        <w:t xml:space="preserve"> правонаруш</w:t>
      </w:r>
      <w:r w:rsidR="007A5CEE">
        <w:rPr>
          <w:sz w:val="26"/>
          <w:szCs w:val="26"/>
          <w:lang w:eastAsia="en-US"/>
        </w:rPr>
        <w:t>ений, совершенных гражданами в сос</w:t>
      </w:r>
      <w:r w:rsidRPr="006F6C8B">
        <w:rPr>
          <w:sz w:val="26"/>
          <w:szCs w:val="26"/>
          <w:lang w:eastAsia="en-US"/>
        </w:rPr>
        <w:t>тоянии алкогольного опьянения.</w:t>
      </w:r>
    </w:p>
    <w:p w:rsidR="00D27D2E" w:rsidRDefault="005178FF" w:rsidP="00B77AE6">
      <w:pPr>
        <w:autoSpaceDE w:val="0"/>
        <w:autoSpaceDN w:val="0"/>
        <w:adjustRightInd w:val="0"/>
        <w:ind w:firstLine="709"/>
        <w:jc w:val="both"/>
        <w:rPr>
          <w:sz w:val="26"/>
          <w:szCs w:val="26"/>
          <w:lang w:eastAsia="en-US"/>
        </w:rPr>
      </w:pPr>
      <w:proofErr w:type="gramStart"/>
      <w:r w:rsidRPr="00A11A00">
        <w:rPr>
          <w:sz w:val="26"/>
          <w:szCs w:val="26"/>
          <w:lang w:eastAsia="en-US"/>
        </w:rPr>
        <w:t xml:space="preserve">В качестве варианта </w:t>
      </w:r>
      <w:r w:rsidR="00A11A00" w:rsidRPr="00A11A00">
        <w:rPr>
          <w:sz w:val="26"/>
          <w:szCs w:val="26"/>
          <w:lang w:eastAsia="en-US"/>
        </w:rPr>
        <w:t xml:space="preserve">решения вышеуказанной проблемы и </w:t>
      </w:r>
      <w:r w:rsidRPr="00A11A00">
        <w:rPr>
          <w:sz w:val="26"/>
          <w:szCs w:val="26"/>
          <w:lang w:eastAsia="en-US"/>
        </w:rPr>
        <w:t>достижения поставленн</w:t>
      </w:r>
      <w:r w:rsidR="00A76688">
        <w:rPr>
          <w:sz w:val="26"/>
          <w:szCs w:val="26"/>
          <w:lang w:eastAsia="en-US"/>
        </w:rPr>
        <w:t xml:space="preserve">ой цели </w:t>
      </w:r>
      <w:r w:rsidRPr="00A11A00">
        <w:rPr>
          <w:sz w:val="26"/>
          <w:szCs w:val="26"/>
          <w:lang w:eastAsia="en-US"/>
        </w:rPr>
        <w:t>Разработчик</w:t>
      </w:r>
      <w:r w:rsidR="00BB7E32">
        <w:rPr>
          <w:sz w:val="26"/>
          <w:szCs w:val="26"/>
          <w:lang w:eastAsia="en-US"/>
        </w:rPr>
        <w:t>ами</w:t>
      </w:r>
      <w:r w:rsidRPr="00A11A00">
        <w:rPr>
          <w:sz w:val="26"/>
          <w:szCs w:val="26"/>
          <w:lang w:eastAsia="en-US"/>
        </w:rPr>
        <w:t xml:space="preserve"> предложен</w:t>
      </w:r>
      <w:r w:rsidR="00A11A00" w:rsidRPr="00A11A00">
        <w:rPr>
          <w:sz w:val="26"/>
          <w:szCs w:val="26"/>
          <w:lang w:eastAsia="en-US"/>
        </w:rPr>
        <w:t xml:space="preserve">о </w:t>
      </w:r>
      <w:r w:rsidR="00A76688" w:rsidRPr="00C73AFF">
        <w:rPr>
          <w:sz w:val="26"/>
          <w:szCs w:val="26"/>
          <w:lang w:eastAsia="en-US"/>
        </w:rPr>
        <w:t xml:space="preserve">принять проект акта, </w:t>
      </w:r>
      <w:r w:rsidR="00A76688">
        <w:rPr>
          <w:sz w:val="26"/>
          <w:szCs w:val="26"/>
          <w:lang w:eastAsia="en-US"/>
        </w:rPr>
        <w:t>котор</w:t>
      </w:r>
      <w:r w:rsidR="007A5CEE">
        <w:rPr>
          <w:sz w:val="26"/>
          <w:szCs w:val="26"/>
          <w:lang w:eastAsia="en-US"/>
        </w:rPr>
        <w:t>ы</w:t>
      </w:r>
      <w:r w:rsidR="00A76688">
        <w:rPr>
          <w:sz w:val="26"/>
          <w:szCs w:val="26"/>
          <w:lang w:eastAsia="en-US"/>
        </w:rPr>
        <w:t xml:space="preserve">м </w:t>
      </w:r>
      <w:r w:rsidR="00D27D2E">
        <w:rPr>
          <w:sz w:val="26"/>
          <w:szCs w:val="26"/>
          <w:lang w:eastAsia="en-US"/>
        </w:rPr>
        <w:t xml:space="preserve">предлагается </w:t>
      </w:r>
      <w:r w:rsidR="00D27D2E" w:rsidRPr="00BB7E32">
        <w:rPr>
          <w:sz w:val="26"/>
          <w:szCs w:val="26"/>
          <w:lang w:eastAsia="en-US"/>
        </w:rPr>
        <w:t xml:space="preserve">ввести дифференцированное для городских и сельских населенных пунктов дополнительное ограничение площади торгового объекта, расположенного </w:t>
      </w:r>
      <w:r w:rsidR="00BB7E32">
        <w:rPr>
          <w:sz w:val="26"/>
          <w:szCs w:val="26"/>
          <w:lang w:eastAsia="en-US"/>
        </w:rPr>
        <w:br/>
      </w:r>
      <w:r w:rsidR="00D27D2E" w:rsidRPr="00BB7E32">
        <w:rPr>
          <w:sz w:val="26"/>
          <w:szCs w:val="26"/>
          <w:lang w:eastAsia="en-US"/>
        </w:rPr>
        <w:t>в многоквартирных домах,</w:t>
      </w:r>
      <w:r w:rsidR="007A5CEE">
        <w:rPr>
          <w:sz w:val="26"/>
          <w:szCs w:val="26"/>
          <w:lang w:eastAsia="en-US"/>
        </w:rPr>
        <w:t xml:space="preserve"> </w:t>
      </w:r>
      <w:r w:rsidR="00D27D2E" w:rsidRPr="00BB7E32">
        <w:rPr>
          <w:sz w:val="26"/>
          <w:szCs w:val="26"/>
          <w:lang w:eastAsia="en-US"/>
        </w:rPr>
        <w:t xml:space="preserve">в пристроенных, встроенных, встроенно-пристроенных помещениях к многоквартирным домам, в котором осуществляется розничная продажа алкогольной продукции, включая пиво, пивные напитки, сидр, </w:t>
      </w:r>
      <w:proofErr w:type="spellStart"/>
      <w:r w:rsidR="00D27D2E" w:rsidRPr="00BB7E32">
        <w:rPr>
          <w:sz w:val="26"/>
          <w:szCs w:val="26"/>
          <w:lang w:eastAsia="en-US"/>
        </w:rPr>
        <w:t>пуаре</w:t>
      </w:r>
      <w:proofErr w:type="spellEnd"/>
      <w:r w:rsidR="00D27D2E" w:rsidRPr="00BB7E32">
        <w:rPr>
          <w:sz w:val="26"/>
          <w:szCs w:val="26"/>
          <w:lang w:eastAsia="en-US"/>
        </w:rPr>
        <w:t xml:space="preserve"> </w:t>
      </w:r>
      <w:r w:rsidR="00BB7E32">
        <w:rPr>
          <w:sz w:val="26"/>
          <w:szCs w:val="26"/>
          <w:lang w:eastAsia="en-US"/>
        </w:rPr>
        <w:br/>
      </w:r>
      <w:r w:rsidR="00D27D2E" w:rsidRPr="00BB7E32">
        <w:rPr>
          <w:sz w:val="26"/>
          <w:szCs w:val="26"/>
          <w:lang w:eastAsia="en-US"/>
        </w:rPr>
        <w:t>и медовуху.</w:t>
      </w:r>
      <w:proofErr w:type="gramEnd"/>
    </w:p>
    <w:p w:rsidR="007A5CEE" w:rsidRDefault="007A5CEE" w:rsidP="007A5CEE">
      <w:pPr>
        <w:autoSpaceDE w:val="0"/>
        <w:autoSpaceDN w:val="0"/>
        <w:adjustRightInd w:val="0"/>
        <w:ind w:firstLine="709"/>
        <w:jc w:val="both"/>
        <w:rPr>
          <w:sz w:val="26"/>
          <w:szCs w:val="26"/>
        </w:rPr>
      </w:pPr>
      <w:r>
        <w:rPr>
          <w:sz w:val="26"/>
          <w:szCs w:val="26"/>
        </w:rPr>
        <w:t xml:space="preserve">Введение указанного дополнительного ограничения розничной продажи алкогольной продукции Разработчики </w:t>
      </w:r>
      <w:r w:rsidR="00B77AE6">
        <w:rPr>
          <w:sz w:val="26"/>
          <w:szCs w:val="26"/>
        </w:rPr>
        <w:t>счита</w:t>
      </w:r>
      <w:r>
        <w:rPr>
          <w:sz w:val="26"/>
          <w:szCs w:val="26"/>
        </w:rPr>
        <w:t>ю</w:t>
      </w:r>
      <w:r w:rsidR="00B77AE6">
        <w:rPr>
          <w:sz w:val="26"/>
          <w:szCs w:val="26"/>
        </w:rPr>
        <w:t>т предпочтительным вариантом решения проблемы, поскольку</w:t>
      </w:r>
      <w:r w:rsidR="00B77AE6" w:rsidRPr="00154520">
        <w:rPr>
          <w:sz w:val="26"/>
          <w:szCs w:val="26"/>
        </w:rPr>
        <w:t xml:space="preserve"> </w:t>
      </w:r>
      <w:r>
        <w:rPr>
          <w:sz w:val="26"/>
          <w:szCs w:val="26"/>
        </w:rPr>
        <w:t xml:space="preserve">предлагаемое регулирование приведет к снижению плотности расположения торговых объектов, осуществляющих розничную продажу пива и пивных напитков, сидра, </w:t>
      </w:r>
      <w:proofErr w:type="spellStart"/>
      <w:r>
        <w:rPr>
          <w:sz w:val="26"/>
          <w:szCs w:val="26"/>
        </w:rPr>
        <w:t>пуаре</w:t>
      </w:r>
      <w:proofErr w:type="spellEnd"/>
      <w:r>
        <w:rPr>
          <w:sz w:val="26"/>
          <w:szCs w:val="26"/>
        </w:rPr>
        <w:t xml:space="preserve"> и медовухи, сбалансирует права граждан </w:t>
      </w:r>
      <w:r>
        <w:rPr>
          <w:sz w:val="26"/>
          <w:szCs w:val="26"/>
        </w:rPr>
        <w:br/>
        <w:t>на создание здоровой, комфортной среды обитания.</w:t>
      </w:r>
    </w:p>
    <w:p w:rsidR="00A34657" w:rsidRPr="00955130" w:rsidRDefault="00154520" w:rsidP="00A34657">
      <w:pPr>
        <w:autoSpaceDE w:val="0"/>
        <w:autoSpaceDN w:val="0"/>
        <w:adjustRightInd w:val="0"/>
        <w:ind w:firstLine="709"/>
        <w:jc w:val="both"/>
        <w:rPr>
          <w:sz w:val="26"/>
          <w:szCs w:val="26"/>
          <w:lang w:eastAsia="en-US"/>
        </w:rPr>
      </w:pPr>
      <w:r>
        <w:rPr>
          <w:sz w:val="26"/>
          <w:szCs w:val="26"/>
        </w:rPr>
        <w:t>Следует отметить, что Разработчик</w:t>
      </w:r>
      <w:r w:rsidR="007A5CEE">
        <w:rPr>
          <w:sz w:val="26"/>
          <w:szCs w:val="26"/>
        </w:rPr>
        <w:t>ами</w:t>
      </w:r>
      <w:r>
        <w:rPr>
          <w:sz w:val="26"/>
          <w:szCs w:val="26"/>
        </w:rPr>
        <w:t xml:space="preserve"> был рассмотрен и альтернативный вариант решения указанной проблемы – </w:t>
      </w:r>
      <w:r w:rsidR="007A5CEE">
        <w:rPr>
          <w:sz w:val="26"/>
          <w:szCs w:val="26"/>
        </w:rPr>
        <w:t xml:space="preserve">невмешательство в законодательство </w:t>
      </w:r>
      <w:r w:rsidR="007A5CEE">
        <w:rPr>
          <w:sz w:val="26"/>
          <w:szCs w:val="26"/>
        </w:rPr>
        <w:br/>
        <w:t xml:space="preserve">в Томской области, регулирующее розничную продажу алкогольной продукции </w:t>
      </w:r>
      <w:r w:rsidR="007A5CEE">
        <w:rPr>
          <w:sz w:val="26"/>
          <w:szCs w:val="26"/>
        </w:rPr>
        <w:br/>
        <w:t xml:space="preserve">на территории Томской области. </w:t>
      </w:r>
      <w:r w:rsidR="00A76A86">
        <w:rPr>
          <w:sz w:val="26"/>
          <w:szCs w:val="26"/>
        </w:rPr>
        <w:t>Разработчик</w:t>
      </w:r>
      <w:r w:rsidR="00A34657">
        <w:rPr>
          <w:sz w:val="26"/>
          <w:szCs w:val="26"/>
        </w:rPr>
        <w:t>ами</w:t>
      </w:r>
      <w:r w:rsidR="00A76A86">
        <w:rPr>
          <w:sz w:val="26"/>
          <w:szCs w:val="26"/>
        </w:rPr>
        <w:t xml:space="preserve"> было отмечено, что </w:t>
      </w:r>
      <w:r w:rsidR="00A34657">
        <w:rPr>
          <w:sz w:val="26"/>
          <w:szCs w:val="26"/>
        </w:rPr>
        <w:t xml:space="preserve">без вмешательства в региональное законодательство количество торговых точек розничной продажи пива, пивных напитков, сидра, </w:t>
      </w:r>
      <w:proofErr w:type="spellStart"/>
      <w:r w:rsidR="00A34657">
        <w:rPr>
          <w:sz w:val="26"/>
          <w:szCs w:val="26"/>
        </w:rPr>
        <w:t>пуаре</w:t>
      </w:r>
      <w:proofErr w:type="spellEnd"/>
      <w:r w:rsidR="00A34657">
        <w:rPr>
          <w:sz w:val="26"/>
          <w:szCs w:val="26"/>
        </w:rPr>
        <w:t xml:space="preserve"> и медовухи, </w:t>
      </w:r>
      <w:r w:rsidR="00A34657" w:rsidRPr="001B5742">
        <w:rPr>
          <w:sz w:val="26"/>
          <w:szCs w:val="26"/>
          <w:lang w:eastAsia="en-US"/>
        </w:rPr>
        <w:t>распол</w:t>
      </w:r>
      <w:r w:rsidR="00A34657">
        <w:rPr>
          <w:sz w:val="26"/>
          <w:szCs w:val="26"/>
          <w:lang w:eastAsia="en-US"/>
        </w:rPr>
        <w:t xml:space="preserve">оженных в </w:t>
      </w:r>
      <w:r w:rsidR="00A34657" w:rsidRPr="001B5742">
        <w:rPr>
          <w:sz w:val="26"/>
          <w:szCs w:val="26"/>
          <w:lang w:eastAsia="en-US"/>
        </w:rPr>
        <w:t>многоквартирных дом</w:t>
      </w:r>
      <w:r w:rsidR="00A34657">
        <w:rPr>
          <w:sz w:val="26"/>
          <w:szCs w:val="26"/>
          <w:lang w:eastAsia="en-US"/>
        </w:rPr>
        <w:t>ах</w:t>
      </w:r>
      <w:r w:rsidR="00A34657" w:rsidRPr="001B5742">
        <w:rPr>
          <w:sz w:val="26"/>
          <w:szCs w:val="26"/>
          <w:lang w:eastAsia="en-US"/>
        </w:rPr>
        <w:t>, в пристроенных, встроенных, встроенно-пристроенных помещениях к многоквартирным домам</w:t>
      </w:r>
      <w:r w:rsidR="00A34657" w:rsidRPr="00955130">
        <w:rPr>
          <w:sz w:val="26"/>
          <w:szCs w:val="26"/>
          <w:lang w:eastAsia="en-US"/>
        </w:rPr>
        <w:t xml:space="preserve">, </w:t>
      </w:r>
      <w:r w:rsidR="00A34657">
        <w:rPr>
          <w:sz w:val="26"/>
          <w:szCs w:val="26"/>
          <w:lang w:eastAsia="en-US"/>
        </w:rPr>
        <w:t>лишь увеличится. Иные варианты решения рассматриваемой проблемы Разработками не рассматривались.</w:t>
      </w:r>
    </w:p>
    <w:p w:rsidR="00391E7E" w:rsidRDefault="00391E7E" w:rsidP="00391E7E">
      <w:pPr>
        <w:ind w:firstLine="709"/>
        <w:jc w:val="both"/>
        <w:rPr>
          <w:sz w:val="26"/>
          <w:szCs w:val="26"/>
        </w:rPr>
      </w:pPr>
      <w:r w:rsidRPr="006F04AB">
        <w:rPr>
          <w:sz w:val="26"/>
          <w:szCs w:val="26"/>
        </w:rPr>
        <w:t>По данным, представленным Разработчик</w:t>
      </w:r>
      <w:r w:rsidR="00B945D0">
        <w:rPr>
          <w:sz w:val="26"/>
          <w:szCs w:val="26"/>
        </w:rPr>
        <w:t>ами</w:t>
      </w:r>
      <w:r w:rsidRPr="006F04AB">
        <w:rPr>
          <w:sz w:val="26"/>
          <w:szCs w:val="26"/>
        </w:rPr>
        <w:t>, предлагаемый проект акта затр</w:t>
      </w:r>
      <w:r>
        <w:rPr>
          <w:sz w:val="26"/>
          <w:szCs w:val="26"/>
        </w:rPr>
        <w:t xml:space="preserve">онет </w:t>
      </w:r>
      <w:r w:rsidRPr="006F04AB">
        <w:rPr>
          <w:sz w:val="26"/>
          <w:szCs w:val="26"/>
        </w:rPr>
        <w:t xml:space="preserve">интересы </w:t>
      </w:r>
      <w:r>
        <w:rPr>
          <w:sz w:val="26"/>
          <w:szCs w:val="26"/>
        </w:rPr>
        <w:t>следующих субъектов:</w:t>
      </w:r>
    </w:p>
    <w:p w:rsidR="00391E7E" w:rsidRPr="00DF7FF3" w:rsidRDefault="00391E7E" w:rsidP="00391E7E">
      <w:pPr>
        <w:widowControl w:val="0"/>
        <w:autoSpaceDE w:val="0"/>
        <w:autoSpaceDN w:val="0"/>
        <w:adjustRightInd w:val="0"/>
        <w:ind w:firstLine="709"/>
        <w:jc w:val="both"/>
        <w:rPr>
          <w:sz w:val="26"/>
          <w:szCs w:val="26"/>
        </w:rPr>
      </w:pPr>
      <w:r w:rsidRPr="00DF7FF3">
        <w:rPr>
          <w:sz w:val="26"/>
          <w:szCs w:val="26"/>
        </w:rPr>
        <w:t>– предпринимател</w:t>
      </w:r>
      <w:r w:rsidR="00B945D0">
        <w:rPr>
          <w:sz w:val="26"/>
          <w:szCs w:val="26"/>
        </w:rPr>
        <w:t>и,</w:t>
      </w:r>
      <w:r w:rsidRPr="00DF7FF3">
        <w:rPr>
          <w:sz w:val="26"/>
          <w:szCs w:val="26"/>
        </w:rPr>
        <w:t xml:space="preserve"> осуществляющи</w:t>
      </w:r>
      <w:r w:rsidR="00B945D0">
        <w:rPr>
          <w:sz w:val="26"/>
          <w:szCs w:val="26"/>
        </w:rPr>
        <w:t>е</w:t>
      </w:r>
      <w:r w:rsidRPr="00DF7FF3">
        <w:rPr>
          <w:sz w:val="26"/>
          <w:szCs w:val="26"/>
        </w:rPr>
        <w:t xml:space="preserve"> розничную торговлю </w:t>
      </w:r>
      <w:r w:rsidR="00B945D0">
        <w:rPr>
          <w:sz w:val="26"/>
          <w:szCs w:val="26"/>
        </w:rPr>
        <w:t xml:space="preserve">пивом, пивными напитками, сидром, </w:t>
      </w:r>
      <w:proofErr w:type="spellStart"/>
      <w:r w:rsidR="00B945D0">
        <w:rPr>
          <w:sz w:val="26"/>
          <w:szCs w:val="26"/>
        </w:rPr>
        <w:t>пуаре</w:t>
      </w:r>
      <w:proofErr w:type="spellEnd"/>
      <w:r w:rsidR="00B945D0">
        <w:rPr>
          <w:sz w:val="26"/>
          <w:szCs w:val="26"/>
        </w:rPr>
        <w:t xml:space="preserve"> и медовухой (по данным сервиса «Дубл</w:t>
      </w:r>
      <w:r w:rsidR="00115F5A">
        <w:rPr>
          <w:sz w:val="26"/>
          <w:szCs w:val="26"/>
        </w:rPr>
        <w:t>ь</w:t>
      </w:r>
      <w:r w:rsidR="00B945D0">
        <w:rPr>
          <w:sz w:val="26"/>
          <w:szCs w:val="26"/>
        </w:rPr>
        <w:t xml:space="preserve"> Гис Томск» </w:t>
      </w:r>
      <w:r w:rsidR="00B945D0">
        <w:rPr>
          <w:sz w:val="26"/>
          <w:szCs w:val="26"/>
        </w:rPr>
        <w:br/>
      </w:r>
      <w:r w:rsidR="00B945D0">
        <w:rPr>
          <w:sz w:val="26"/>
          <w:szCs w:val="26"/>
        </w:rPr>
        <w:lastRenderedPageBreak/>
        <w:t>в г</w:t>
      </w:r>
      <w:proofErr w:type="gramStart"/>
      <w:r w:rsidR="00B945D0">
        <w:rPr>
          <w:sz w:val="26"/>
          <w:szCs w:val="26"/>
        </w:rPr>
        <w:t>.Т</w:t>
      </w:r>
      <w:proofErr w:type="gramEnd"/>
      <w:r w:rsidR="00B945D0">
        <w:rPr>
          <w:sz w:val="26"/>
          <w:szCs w:val="26"/>
        </w:rPr>
        <w:t>омске действует 165 организаций, осуществляющих продажу разливного пива, при этом большинство организаций имеет несколько точек продажи);</w:t>
      </w:r>
    </w:p>
    <w:p w:rsidR="00391E7E" w:rsidRPr="00DF7FF3" w:rsidRDefault="00B945D0" w:rsidP="00391E7E">
      <w:pPr>
        <w:widowControl w:val="0"/>
        <w:autoSpaceDE w:val="0"/>
        <w:autoSpaceDN w:val="0"/>
        <w:adjustRightInd w:val="0"/>
        <w:ind w:firstLine="709"/>
        <w:jc w:val="both"/>
        <w:rPr>
          <w:sz w:val="26"/>
          <w:szCs w:val="26"/>
        </w:rPr>
      </w:pPr>
      <w:r>
        <w:rPr>
          <w:sz w:val="26"/>
          <w:szCs w:val="26"/>
        </w:rPr>
        <w:t>– граждане, проживающие в Томской области в возрасте от 18 до 35 лет;</w:t>
      </w:r>
    </w:p>
    <w:p w:rsidR="007C307A" w:rsidRDefault="00391E7E" w:rsidP="00391E7E">
      <w:pPr>
        <w:widowControl w:val="0"/>
        <w:autoSpaceDE w:val="0"/>
        <w:autoSpaceDN w:val="0"/>
        <w:adjustRightInd w:val="0"/>
        <w:ind w:firstLine="709"/>
        <w:jc w:val="both"/>
        <w:rPr>
          <w:sz w:val="26"/>
          <w:szCs w:val="26"/>
        </w:rPr>
      </w:pPr>
      <w:r w:rsidRPr="00DF7FF3">
        <w:rPr>
          <w:sz w:val="26"/>
          <w:szCs w:val="26"/>
        </w:rPr>
        <w:t xml:space="preserve">– </w:t>
      </w:r>
      <w:r w:rsidR="007C307A">
        <w:rPr>
          <w:sz w:val="26"/>
          <w:szCs w:val="26"/>
        </w:rPr>
        <w:t xml:space="preserve">граждане, проживающие в многоквартирных домах либо поблизости </w:t>
      </w:r>
      <w:r w:rsidR="007C307A">
        <w:rPr>
          <w:sz w:val="26"/>
          <w:szCs w:val="26"/>
        </w:rPr>
        <w:br/>
        <w:t xml:space="preserve">от торговых объектов, в которых осуществляется розничная продажа пива, пивных напитков, сидра, </w:t>
      </w:r>
      <w:proofErr w:type="spellStart"/>
      <w:r w:rsidR="007C307A">
        <w:rPr>
          <w:sz w:val="26"/>
          <w:szCs w:val="26"/>
        </w:rPr>
        <w:t>пуаре</w:t>
      </w:r>
      <w:proofErr w:type="spellEnd"/>
      <w:r w:rsidR="007C307A">
        <w:rPr>
          <w:sz w:val="26"/>
          <w:szCs w:val="26"/>
        </w:rPr>
        <w:t xml:space="preserve"> и медовухи.</w:t>
      </w:r>
    </w:p>
    <w:p w:rsidR="00391E7E" w:rsidRDefault="00391E7E" w:rsidP="00391E7E">
      <w:pPr>
        <w:widowControl w:val="0"/>
        <w:autoSpaceDE w:val="0"/>
        <w:autoSpaceDN w:val="0"/>
        <w:adjustRightInd w:val="0"/>
        <w:ind w:firstLine="709"/>
        <w:jc w:val="both"/>
        <w:rPr>
          <w:sz w:val="26"/>
          <w:szCs w:val="26"/>
        </w:rPr>
      </w:pPr>
      <w:proofErr w:type="gramStart"/>
      <w:r w:rsidRPr="00DF7FF3">
        <w:rPr>
          <w:sz w:val="26"/>
          <w:szCs w:val="26"/>
        </w:rPr>
        <w:t xml:space="preserve">Полагаем, что </w:t>
      </w:r>
      <w:r w:rsidR="00DF7FF3">
        <w:rPr>
          <w:sz w:val="26"/>
          <w:szCs w:val="26"/>
        </w:rPr>
        <w:t xml:space="preserve">представленный </w:t>
      </w:r>
      <w:r w:rsidR="001032F2">
        <w:rPr>
          <w:sz w:val="26"/>
          <w:szCs w:val="26"/>
        </w:rPr>
        <w:t xml:space="preserve">Разработчиком </w:t>
      </w:r>
      <w:r w:rsidR="00DF7FF3">
        <w:rPr>
          <w:sz w:val="26"/>
          <w:szCs w:val="26"/>
        </w:rPr>
        <w:t xml:space="preserve">перечень </w:t>
      </w:r>
      <w:r w:rsidR="00DF7FF3">
        <w:rPr>
          <w:rFonts w:eastAsia="Calibri"/>
          <w:sz w:val="26"/>
          <w:szCs w:val="26"/>
        </w:rPr>
        <w:t>адресатов</w:t>
      </w:r>
      <w:r w:rsidR="00DF7FF3">
        <w:rPr>
          <w:sz w:val="26"/>
          <w:szCs w:val="26"/>
        </w:rPr>
        <w:t xml:space="preserve"> слишком </w:t>
      </w:r>
      <w:r w:rsidR="00CB3E5C">
        <w:rPr>
          <w:sz w:val="26"/>
          <w:szCs w:val="26"/>
        </w:rPr>
        <w:t xml:space="preserve">широк, </w:t>
      </w:r>
      <w:r w:rsidR="001032F2">
        <w:rPr>
          <w:sz w:val="26"/>
          <w:szCs w:val="26"/>
        </w:rPr>
        <w:t xml:space="preserve">некоторые группы из представленных </w:t>
      </w:r>
      <w:r w:rsidR="00D4269C">
        <w:rPr>
          <w:sz w:val="26"/>
          <w:szCs w:val="26"/>
        </w:rPr>
        <w:t>проект акта затронет лишь частично</w:t>
      </w:r>
      <w:r w:rsidR="001032F2">
        <w:rPr>
          <w:sz w:val="26"/>
          <w:szCs w:val="26"/>
        </w:rPr>
        <w:t>.</w:t>
      </w:r>
      <w:proofErr w:type="gramEnd"/>
      <w:r w:rsidR="001032F2">
        <w:rPr>
          <w:sz w:val="26"/>
          <w:szCs w:val="26"/>
        </w:rPr>
        <w:t xml:space="preserve"> Кроме того, Разработчиком не представлена количественная оценка </w:t>
      </w:r>
      <w:r w:rsidR="007C307A">
        <w:rPr>
          <w:sz w:val="26"/>
          <w:szCs w:val="26"/>
        </w:rPr>
        <w:t xml:space="preserve">некоторых </w:t>
      </w:r>
      <w:r w:rsidR="007C307A">
        <w:rPr>
          <w:sz w:val="26"/>
          <w:szCs w:val="26"/>
        </w:rPr>
        <w:br/>
        <w:t xml:space="preserve">из </w:t>
      </w:r>
      <w:r w:rsidR="001032F2">
        <w:rPr>
          <w:sz w:val="26"/>
          <w:szCs w:val="26"/>
        </w:rPr>
        <w:t>вышеуказанных групп, что позволяет говорить о не изученности Разработчик</w:t>
      </w:r>
      <w:r w:rsidR="007C307A">
        <w:rPr>
          <w:sz w:val="26"/>
          <w:szCs w:val="26"/>
        </w:rPr>
        <w:t>ами</w:t>
      </w:r>
      <w:r w:rsidR="001032F2">
        <w:rPr>
          <w:sz w:val="26"/>
          <w:szCs w:val="26"/>
        </w:rPr>
        <w:t xml:space="preserve"> </w:t>
      </w:r>
      <w:r w:rsidR="00CB3E5C">
        <w:rPr>
          <w:sz w:val="26"/>
          <w:szCs w:val="26"/>
        </w:rPr>
        <w:t xml:space="preserve">субъектного состава </w:t>
      </w:r>
      <w:r w:rsidR="001032F2">
        <w:rPr>
          <w:sz w:val="26"/>
          <w:szCs w:val="26"/>
        </w:rPr>
        <w:t>правоотношений, для урегулировани</w:t>
      </w:r>
      <w:r w:rsidR="005C0793">
        <w:rPr>
          <w:sz w:val="26"/>
          <w:szCs w:val="26"/>
        </w:rPr>
        <w:t>я</w:t>
      </w:r>
      <w:r w:rsidR="001032F2">
        <w:rPr>
          <w:sz w:val="26"/>
          <w:szCs w:val="26"/>
        </w:rPr>
        <w:t xml:space="preserve"> которых предлагается рассматриваемый проект акта.</w:t>
      </w:r>
    </w:p>
    <w:p w:rsidR="007C307A" w:rsidRDefault="0053120B" w:rsidP="0053120B">
      <w:pPr>
        <w:widowControl w:val="0"/>
        <w:autoSpaceDE w:val="0"/>
        <w:autoSpaceDN w:val="0"/>
        <w:adjustRightInd w:val="0"/>
        <w:ind w:firstLine="709"/>
        <w:jc w:val="both"/>
        <w:rPr>
          <w:sz w:val="26"/>
          <w:szCs w:val="26"/>
        </w:rPr>
      </w:pPr>
      <w:r w:rsidRPr="006F04AB">
        <w:rPr>
          <w:sz w:val="26"/>
          <w:szCs w:val="26"/>
        </w:rPr>
        <w:t xml:space="preserve">При подготовке проекта акта и сводного отчета </w:t>
      </w:r>
      <w:r w:rsidR="00A5466A" w:rsidRPr="006F04AB">
        <w:rPr>
          <w:sz w:val="26"/>
          <w:szCs w:val="26"/>
        </w:rPr>
        <w:t xml:space="preserve">имеет </w:t>
      </w:r>
      <w:r w:rsidRPr="006F04AB">
        <w:rPr>
          <w:sz w:val="26"/>
          <w:szCs w:val="26"/>
        </w:rPr>
        <w:t xml:space="preserve">значение тот </w:t>
      </w:r>
      <w:r w:rsidRPr="00B344D6">
        <w:rPr>
          <w:sz w:val="26"/>
          <w:szCs w:val="26"/>
        </w:rPr>
        <w:t xml:space="preserve">факт, что Разработчиком был изучен опыт решения </w:t>
      </w:r>
      <w:proofErr w:type="gramStart"/>
      <w:r w:rsidRPr="00B344D6">
        <w:rPr>
          <w:sz w:val="26"/>
          <w:szCs w:val="26"/>
        </w:rPr>
        <w:t>аналогичной проблемы</w:t>
      </w:r>
      <w:proofErr w:type="gramEnd"/>
      <w:r w:rsidRPr="00B344D6">
        <w:rPr>
          <w:sz w:val="26"/>
          <w:szCs w:val="26"/>
        </w:rPr>
        <w:t xml:space="preserve"> в других субъектах Российской Федерации. </w:t>
      </w:r>
      <w:proofErr w:type="gramStart"/>
      <w:r w:rsidR="00B344D6" w:rsidRPr="00B344D6">
        <w:rPr>
          <w:sz w:val="26"/>
          <w:szCs w:val="26"/>
        </w:rPr>
        <w:t xml:space="preserve">Разработчиком указано, что на момент подготовки сводного отчета </w:t>
      </w:r>
      <w:r w:rsidR="007C307A">
        <w:rPr>
          <w:sz w:val="26"/>
          <w:szCs w:val="26"/>
        </w:rPr>
        <w:t>15</w:t>
      </w:r>
      <w:r w:rsidR="00B344D6" w:rsidRPr="00B344D6">
        <w:rPr>
          <w:sz w:val="26"/>
          <w:szCs w:val="26"/>
        </w:rPr>
        <w:t xml:space="preserve"> субъект</w:t>
      </w:r>
      <w:r w:rsidR="007C307A">
        <w:rPr>
          <w:sz w:val="26"/>
          <w:szCs w:val="26"/>
        </w:rPr>
        <w:t>ов</w:t>
      </w:r>
      <w:r w:rsidR="00B344D6" w:rsidRPr="00B344D6">
        <w:rPr>
          <w:sz w:val="26"/>
          <w:szCs w:val="26"/>
        </w:rPr>
        <w:t xml:space="preserve"> Российской Федерации </w:t>
      </w:r>
      <w:r w:rsidR="007C307A">
        <w:rPr>
          <w:sz w:val="26"/>
          <w:szCs w:val="26"/>
        </w:rPr>
        <w:t>(Ре</w:t>
      </w:r>
      <w:r w:rsidR="00D84FCC">
        <w:rPr>
          <w:sz w:val="26"/>
          <w:szCs w:val="26"/>
        </w:rPr>
        <w:t>спублики Удмуртия, Тыва, Саха (Я</w:t>
      </w:r>
      <w:r w:rsidR="007C307A">
        <w:rPr>
          <w:sz w:val="26"/>
          <w:szCs w:val="26"/>
        </w:rPr>
        <w:t xml:space="preserve">кутия), Приморский край, Краснодарский край, Ульяновская вступает в силу </w:t>
      </w:r>
      <w:r w:rsidR="003C4C46">
        <w:rPr>
          <w:sz w:val="26"/>
          <w:szCs w:val="26"/>
        </w:rPr>
        <w:br/>
      </w:r>
      <w:r w:rsidR="007C307A">
        <w:rPr>
          <w:sz w:val="26"/>
          <w:szCs w:val="26"/>
        </w:rPr>
        <w:t xml:space="preserve">с 2024), Пензенская, Тульская, Курганская, Курская, Кемеровская, Кировская, Волгоградская, Белгородская, Амурская области законодательно ограничили розничную продажу алкогольной продукции в </w:t>
      </w:r>
      <w:r w:rsidR="003C4C46">
        <w:rPr>
          <w:sz w:val="26"/>
          <w:szCs w:val="26"/>
        </w:rPr>
        <w:t>многоквартирных</w:t>
      </w:r>
      <w:r w:rsidR="007C307A">
        <w:rPr>
          <w:sz w:val="26"/>
          <w:szCs w:val="26"/>
        </w:rPr>
        <w:t xml:space="preserve"> домах, </w:t>
      </w:r>
      <w:r w:rsidR="00D84FCC">
        <w:rPr>
          <w:sz w:val="26"/>
          <w:szCs w:val="26"/>
        </w:rPr>
        <w:br/>
      </w:r>
      <w:r w:rsidR="007C307A">
        <w:rPr>
          <w:sz w:val="26"/>
          <w:szCs w:val="26"/>
        </w:rPr>
        <w:t xml:space="preserve">в пристроенных, встроенных, встроено-пристроенных помещениях </w:t>
      </w:r>
      <w:r w:rsidR="00D84FCC">
        <w:rPr>
          <w:sz w:val="26"/>
          <w:szCs w:val="26"/>
        </w:rPr>
        <w:br/>
      </w:r>
      <w:r w:rsidR="007C307A">
        <w:rPr>
          <w:sz w:val="26"/>
          <w:szCs w:val="26"/>
        </w:rPr>
        <w:t xml:space="preserve">к </w:t>
      </w:r>
      <w:r w:rsidR="003C4C46">
        <w:rPr>
          <w:sz w:val="26"/>
          <w:szCs w:val="26"/>
        </w:rPr>
        <w:t>многоквартирным</w:t>
      </w:r>
      <w:r w:rsidR="007C307A">
        <w:rPr>
          <w:sz w:val="26"/>
          <w:szCs w:val="26"/>
        </w:rPr>
        <w:t xml:space="preserve"> домам и еще 6 субъектов Российской Федерации</w:t>
      </w:r>
      <w:proofErr w:type="gramEnd"/>
      <w:r w:rsidR="007C307A">
        <w:rPr>
          <w:sz w:val="26"/>
          <w:szCs w:val="26"/>
        </w:rPr>
        <w:t xml:space="preserve"> (</w:t>
      </w:r>
      <w:proofErr w:type="gramStart"/>
      <w:r w:rsidR="007C307A">
        <w:rPr>
          <w:sz w:val="26"/>
          <w:szCs w:val="26"/>
        </w:rPr>
        <w:t>Республики Хакасия и Удмуртия, Забайкальский край, Калужская, Владимирская и Амурская области)</w:t>
      </w:r>
      <w:r w:rsidR="000804D8">
        <w:rPr>
          <w:sz w:val="26"/>
          <w:szCs w:val="26"/>
        </w:rPr>
        <w:t xml:space="preserve"> –</w:t>
      </w:r>
      <w:r w:rsidR="007C307A">
        <w:rPr>
          <w:sz w:val="26"/>
          <w:szCs w:val="26"/>
        </w:rPr>
        <w:t xml:space="preserve"> розничную продажу алкогольной продукции в общежитиях.</w:t>
      </w:r>
      <w:proofErr w:type="gramEnd"/>
    </w:p>
    <w:p w:rsidR="00A5466A" w:rsidRDefault="00A5466A" w:rsidP="0053120B">
      <w:pPr>
        <w:widowControl w:val="0"/>
        <w:autoSpaceDE w:val="0"/>
        <w:autoSpaceDN w:val="0"/>
        <w:adjustRightInd w:val="0"/>
        <w:ind w:firstLine="709"/>
        <w:jc w:val="both"/>
        <w:rPr>
          <w:rFonts w:eastAsia="Calibri"/>
          <w:sz w:val="26"/>
          <w:szCs w:val="26"/>
        </w:rPr>
      </w:pPr>
    </w:p>
    <w:p w:rsidR="0053120B" w:rsidRDefault="00806979" w:rsidP="00AA14FC">
      <w:pPr>
        <w:widowControl w:val="0"/>
        <w:autoSpaceDE w:val="0"/>
        <w:autoSpaceDN w:val="0"/>
        <w:adjustRightInd w:val="0"/>
        <w:jc w:val="center"/>
        <w:rPr>
          <w:b/>
          <w:sz w:val="26"/>
          <w:szCs w:val="26"/>
        </w:rPr>
      </w:pPr>
      <w:r w:rsidRPr="00011A43">
        <w:rPr>
          <w:b/>
          <w:sz w:val="26"/>
          <w:szCs w:val="26"/>
        </w:rPr>
        <w:t xml:space="preserve">Анализ предлагаемого правового регулирования </w:t>
      </w:r>
    </w:p>
    <w:p w:rsidR="00AA14FC" w:rsidRDefault="00AA14FC" w:rsidP="00AA14FC">
      <w:pPr>
        <w:widowControl w:val="0"/>
        <w:autoSpaceDE w:val="0"/>
        <w:autoSpaceDN w:val="0"/>
        <w:adjustRightInd w:val="0"/>
        <w:jc w:val="center"/>
        <w:rPr>
          <w:sz w:val="26"/>
          <w:szCs w:val="26"/>
        </w:rPr>
      </w:pPr>
    </w:p>
    <w:p w:rsidR="000804D8" w:rsidRDefault="00D84FCC" w:rsidP="000804D8">
      <w:pPr>
        <w:autoSpaceDE w:val="0"/>
        <w:autoSpaceDN w:val="0"/>
        <w:adjustRightInd w:val="0"/>
        <w:ind w:firstLine="709"/>
        <w:jc w:val="both"/>
        <w:rPr>
          <w:sz w:val="26"/>
          <w:szCs w:val="26"/>
        </w:rPr>
      </w:pPr>
      <w:proofErr w:type="gramStart"/>
      <w:r w:rsidRPr="00955130">
        <w:rPr>
          <w:sz w:val="26"/>
          <w:szCs w:val="26"/>
        </w:rPr>
        <w:t xml:space="preserve">В соответствии с абзацем вторым части </w:t>
      </w:r>
      <w:r w:rsidR="000804D8">
        <w:rPr>
          <w:sz w:val="26"/>
          <w:szCs w:val="26"/>
        </w:rPr>
        <w:t>9</w:t>
      </w:r>
      <w:r w:rsidRPr="00955130">
        <w:rPr>
          <w:sz w:val="26"/>
          <w:szCs w:val="26"/>
        </w:rPr>
        <w:t xml:space="preserve"> статьи 16 Федерального закона </w:t>
      </w:r>
      <w:r w:rsidRPr="00955130">
        <w:rPr>
          <w:sz w:val="26"/>
          <w:szCs w:val="26"/>
        </w:rPr>
        <w:br/>
        <w:t xml:space="preserve">от 22.11.1995 № 171-ФЗ «О государственном регулировании производства и оборота этилового спирта, алкогольной и спиртосодержащей продукции и ограничение потребления (распития) алкогольной продукции» (далее – Федеральный закон </w:t>
      </w:r>
      <w:r w:rsidRPr="00955130">
        <w:rPr>
          <w:sz w:val="26"/>
          <w:szCs w:val="26"/>
        </w:rPr>
        <w:br/>
        <w:t xml:space="preserve">№ 171-ФЗ) 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w:t>
      </w:r>
      <w:r w:rsidR="000804D8">
        <w:rPr>
          <w:sz w:val="26"/>
          <w:szCs w:val="26"/>
        </w:rPr>
        <w:t>за исключением розничной продажи алкогольной продукции</w:t>
      </w:r>
      <w:proofErr w:type="gramEnd"/>
      <w:r w:rsidR="000804D8">
        <w:rPr>
          <w:sz w:val="26"/>
          <w:szCs w:val="26"/>
        </w:rPr>
        <w:t xml:space="preserve">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0804D8" w:rsidRDefault="00D84FCC" w:rsidP="00D84FCC">
      <w:pPr>
        <w:autoSpaceDE w:val="0"/>
        <w:autoSpaceDN w:val="0"/>
        <w:adjustRightInd w:val="0"/>
        <w:ind w:firstLine="709"/>
        <w:jc w:val="both"/>
        <w:rPr>
          <w:sz w:val="26"/>
          <w:szCs w:val="26"/>
        </w:rPr>
      </w:pPr>
      <w:r w:rsidRPr="00955130">
        <w:rPr>
          <w:sz w:val="26"/>
          <w:szCs w:val="26"/>
        </w:rPr>
        <w:t xml:space="preserve">На территории Томской области действует Закон Томской области </w:t>
      </w:r>
      <w:r>
        <w:rPr>
          <w:sz w:val="26"/>
          <w:szCs w:val="26"/>
        </w:rPr>
        <w:br/>
      </w:r>
      <w:r w:rsidRPr="00955130">
        <w:rPr>
          <w:sz w:val="26"/>
          <w:szCs w:val="26"/>
        </w:rPr>
        <w:t>от 05.05.2012 № 48-ОЗ «Об отдельных вопросах регулирования розничной продажи алкогольной продукции на территории Томской области» (далее – Закон № 48-ОЗ), согласно стать</w:t>
      </w:r>
      <w:r w:rsidR="000804D8">
        <w:rPr>
          <w:sz w:val="26"/>
          <w:szCs w:val="26"/>
        </w:rPr>
        <w:t>е</w:t>
      </w:r>
      <w:r w:rsidRPr="00955130">
        <w:rPr>
          <w:sz w:val="26"/>
          <w:szCs w:val="26"/>
        </w:rPr>
        <w:t xml:space="preserve"> 2 которого на территории области </w:t>
      </w:r>
      <w:r w:rsidR="000804D8">
        <w:rPr>
          <w:sz w:val="26"/>
          <w:szCs w:val="26"/>
        </w:rPr>
        <w:t>установлены следующие дополнительные ограничения розничной продажи алкогольной продукции:</w:t>
      </w:r>
    </w:p>
    <w:p w:rsidR="000804D8" w:rsidRDefault="000804D8" w:rsidP="000804D8">
      <w:pPr>
        <w:pStyle w:val="aff2"/>
        <w:numPr>
          <w:ilvl w:val="0"/>
          <w:numId w:val="20"/>
        </w:numPr>
        <w:autoSpaceDE w:val="0"/>
        <w:autoSpaceDN w:val="0"/>
        <w:adjustRightInd w:val="0"/>
        <w:ind w:left="0" w:firstLine="709"/>
        <w:jc w:val="both"/>
        <w:rPr>
          <w:sz w:val="26"/>
          <w:szCs w:val="26"/>
        </w:rPr>
      </w:pPr>
      <w:proofErr w:type="gramStart"/>
      <w:r>
        <w:rPr>
          <w:sz w:val="26"/>
          <w:szCs w:val="26"/>
        </w:rPr>
        <w:t>з</w:t>
      </w:r>
      <w:r w:rsidRPr="000804D8">
        <w:rPr>
          <w:sz w:val="26"/>
          <w:szCs w:val="26"/>
        </w:rPr>
        <w:t xml:space="preserve">апрещается розничная продажа алкогольной продукции в период </w:t>
      </w:r>
      <w:r w:rsidR="00874ABA">
        <w:rPr>
          <w:sz w:val="26"/>
          <w:szCs w:val="26"/>
        </w:rPr>
        <w:br/>
      </w:r>
      <w:r w:rsidRPr="000804D8">
        <w:rPr>
          <w:sz w:val="26"/>
          <w:szCs w:val="26"/>
        </w:rPr>
        <w:t xml:space="preserve">с 22 часов до 10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Pr="000804D8">
        <w:rPr>
          <w:sz w:val="26"/>
          <w:szCs w:val="26"/>
        </w:rPr>
        <w:t>пуаре</w:t>
      </w:r>
      <w:proofErr w:type="spellEnd"/>
      <w:r w:rsidRPr="000804D8">
        <w:rPr>
          <w:sz w:val="26"/>
          <w:szCs w:val="26"/>
        </w:rPr>
        <w:t xml:space="preserve"> и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в местах оказания таких услуг, </w:t>
      </w:r>
      <w:r w:rsidR="00874ABA">
        <w:rPr>
          <w:sz w:val="26"/>
          <w:szCs w:val="26"/>
        </w:rPr>
        <w:br/>
      </w:r>
      <w:r w:rsidRPr="000804D8">
        <w:rPr>
          <w:sz w:val="26"/>
          <w:szCs w:val="26"/>
        </w:rPr>
        <w:t>а также розничной продажи алкогольной продукции, осуществляемой</w:t>
      </w:r>
      <w:proofErr w:type="gramEnd"/>
      <w:r w:rsidRPr="000804D8">
        <w:rPr>
          <w:sz w:val="26"/>
          <w:szCs w:val="26"/>
        </w:rPr>
        <w:t xml:space="preserve"> м</w:t>
      </w:r>
      <w:r>
        <w:rPr>
          <w:sz w:val="26"/>
          <w:szCs w:val="26"/>
        </w:rPr>
        <w:t xml:space="preserve">агазинами беспошлинной торговли; </w:t>
      </w:r>
    </w:p>
    <w:p w:rsidR="000804D8" w:rsidRDefault="000804D8" w:rsidP="000804D8">
      <w:pPr>
        <w:pStyle w:val="aff2"/>
        <w:numPr>
          <w:ilvl w:val="0"/>
          <w:numId w:val="20"/>
        </w:numPr>
        <w:autoSpaceDE w:val="0"/>
        <w:autoSpaceDN w:val="0"/>
        <w:adjustRightInd w:val="0"/>
        <w:ind w:left="0" w:firstLine="709"/>
        <w:jc w:val="both"/>
        <w:rPr>
          <w:sz w:val="26"/>
          <w:szCs w:val="26"/>
        </w:rPr>
      </w:pPr>
      <w:proofErr w:type="gramStart"/>
      <w:r>
        <w:rPr>
          <w:sz w:val="26"/>
          <w:szCs w:val="26"/>
        </w:rPr>
        <w:lastRenderedPageBreak/>
        <w:t>з</w:t>
      </w:r>
      <w:r w:rsidRPr="000804D8">
        <w:rPr>
          <w:sz w:val="26"/>
          <w:szCs w:val="26"/>
        </w:rPr>
        <w:t xml:space="preserve">апрещается розничная продажа алкогольной продукции за два часа </w:t>
      </w:r>
      <w:r w:rsidR="00874ABA">
        <w:rPr>
          <w:sz w:val="26"/>
          <w:szCs w:val="26"/>
        </w:rPr>
        <w:br/>
      </w:r>
      <w:r w:rsidRPr="000804D8">
        <w:rPr>
          <w:sz w:val="26"/>
          <w:szCs w:val="26"/>
        </w:rPr>
        <w:t xml:space="preserve">до начала проведения, во время проведения и в течение одного часа после окончания проведения массовых мероприятий в местах их проведения, за исключением розничной продажи алкогольной продукции, осуществляемой организациями, </w:t>
      </w:r>
      <w:r w:rsidR="00874ABA">
        <w:rPr>
          <w:sz w:val="26"/>
          <w:szCs w:val="26"/>
        </w:rPr>
        <w:br/>
      </w:r>
      <w:r w:rsidRPr="000804D8">
        <w:rPr>
          <w:sz w:val="26"/>
          <w:szCs w:val="26"/>
        </w:rPr>
        <w:t xml:space="preserve">и розничной продажи пива и пивных напитков, сидра, </w:t>
      </w:r>
      <w:proofErr w:type="spellStart"/>
      <w:r w:rsidRPr="000804D8">
        <w:rPr>
          <w:sz w:val="26"/>
          <w:szCs w:val="26"/>
        </w:rPr>
        <w:t>пуаре</w:t>
      </w:r>
      <w:proofErr w:type="spellEnd"/>
      <w:r w:rsidRPr="000804D8">
        <w:rPr>
          <w:sz w:val="26"/>
          <w:szCs w:val="26"/>
        </w:rPr>
        <w:t>,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в</w:t>
      </w:r>
      <w:proofErr w:type="gramEnd"/>
      <w:r w:rsidRPr="000804D8">
        <w:rPr>
          <w:sz w:val="26"/>
          <w:szCs w:val="26"/>
        </w:rPr>
        <w:t xml:space="preserve"> </w:t>
      </w:r>
      <w:proofErr w:type="gramStart"/>
      <w:r w:rsidRPr="000804D8">
        <w:rPr>
          <w:sz w:val="26"/>
          <w:szCs w:val="26"/>
        </w:rPr>
        <w:t>местах</w:t>
      </w:r>
      <w:proofErr w:type="gramEnd"/>
      <w:r w:rsidRPr="000804D8">
        <w:rPr>
          <w:sz w:val="26"/>
          <w:szCs w:val="26"/>
        </w:rPr>
        <w:t xml:space="preserve"> оказания таких услуг, а также розничной продажи алкогольной продукции, осуществляемой м</w:t>
      </w:r>
      <w:r>
        <w:rPr>
          <w:sz w:val="26"/>
          <w:szCs w:val="26"/>
        </w:rPr>
        <w:t>агазинами беспошлинной торговли;</w:t>
      </w:r>
    </w:p>
    <w:p w:rsidR="000804D8" w:rsidRPr="000804D8" w:rsidRDefault="000804D8" w:rsidP="000804D8">
      <w:pPr>
        <w:pStyle w:val="aff2"/>
        <w:numPr>
          <w:ilvl w:val="0"/>
          <w:numId w:val="20"/>
        </w:numPr>
        <w:autoSpaceDE w:val="0"/>
        <w:autoSpaceDN w:val="0"/>
        <w:adjustRightInd w:val="0"/>
        <w:ind w:left="0" w:firstLine="709"/>
        <w:jc w:val="both"/>
        <w:rPr>
          <w:sz w:val="26"/>
          <w:szCs w:val="26"/>
        </w:rPr>
      </w:pPr>
      <w:proofErr w:type="gramStart"/>
      <w:r>
        <w:rPr>
          <w:sz w:val="26"/>
          <w:szCs w:val="26"/>
        </w:rPr>
        <w:t>з</w:t>
      </w:r>
      <w:r w:rsidRPr="000804D8">
        <w:rPr>
          <w:sz w:val="26"/>
          <w:szCs w:val="26"/>
        </w:rPr>
        <w:t xml:space="preserve">апрещается розничная продажа алкогольной продукции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Pr="000804D8">
        <w:rPr>
          <w:sz w:val="26"/>
          <w:szCs w:val="26"/>
        </w:rPr>
        <w:t>пуаре</w:t>
      </w:r>
      <w:proofErr w:type="spellEnd"/>
      <w:r w:rsidRPr="000804D8">
        <w:rPr>
          <w:sz w:val="26"/>
          <w:szCs w:val="26"/>
        </w:rPr>
        <w:t xml:space="preserve"> и медовухи, осуществляемой индивидуальными предпринимателями, при оказании такими организациями</w:t>
      </w:r>
      <w:proofErr w:type="gramEnd"/>
      <w:r w:rsidRPr="000804D8">
        <w:rPr>
          <w:sz w:val="26"/>
          <w:szCs w:val="26"/>
        </w:rPr>
        <w:t xml:space="preserve"> и индивидуальными предпринимателями услуг общественного питания в местах оказания таких услуг.</w:t>
      </w:r>
    </w:p>
    <w:p w:rsidR="000804D8" w:rsidRDefault="00790A73" w:rsidP="00D84FCC">
      <w:pPr>
        <w:autoSpaceDE w:val="0"/>
        <w:autoSpaceDN w:val="0"/>
        <w:adjustRightInd w:val="0"/>
        <w:ind w:firstLine="709"/>
        <w:jc w:val="both"/>
        <w:rPr>
          <w:sz w:val="26"/>
          <w:szCs w:val="26"/>
        </w:rPr>
      </w:pPr>
      <w:r>
        <w:rPr>
          <w:sz w:val="26"/>
          <w:szCs w:val="26"/>
        </w:rPr>
        <w:t xml:space="preserve">Иные ограничения розничной продажи алкогольной продукции Законом </w:t>
      </w:r>
      <w:r>
        <w:rPr>
          <w:sz w:val="26"/>
          <w:szCs w:val="26"/>
        </w:rPr>
        <w:br/>
        <w:t>№ 48-ОЗ не установлены.</w:t>
      </w:r>
    </w:p>
    <w:p w:rsidR="00874ABA" w:rsidRDefault="000C5239" w:rsidP="00874ABA">
      <w:pPr>
        <w:autoSpaceDE w:val="0"/>
        <w:autoSpaceDN w:val="0"/>
        <w:adjustRightInd w:val="0"/>
        <w:ind w:firstLine="709"/>
        <w:jc w:val="both"/>
        <w:rPr>
          <w:sz w:val="26"/>
          <w:szCs w:val="26"/>
        </w:rPr>
      </w:pPr>
      <w:r>
        <w:rPr>
          <w:sz w:val="26"/>
          <w:szCs w:val="26"/>
        </w:rPr>
        <w:t>В ходе оценки регулирующего воздействия установлено, что проектом акта предлагается внести изменен</w:t>
      </w:r>
      <w:r w:rsidR="00874ABA">
        <w:rPr>
          <w:sz w:val="26"/>
          <w:szCs w:val="26"/>
        </w:rPr>
        <w:t xml:space="preserve">ия в Закон № 48-ОЗ, предусматривающие запрет </w:t>
      </w:r>
      <w:r w:rsidRPr="00874ABA">
        <w:rPr>
          <w:sz w:val="26"/>
          <w:szCs w:val="26"/>
        </w:rPr>
        <w:t>розничн</w:t>
      </w:r>
      <w:r w:rsidR="00874ABA" w:rsidRPr="00874ABA">
        <w:rPr>
          <w:sz w:val="26"/>
          <w:szCs w:val="26"/>
        </w:rPr>
        <w:t>ой</w:t>
      </w:r>
      <w:r w:rsidRPr="00874ABA">
        <w:rPr>
          <w:sz w:val="26"/>
          <w:szCs w:val="26"/>
        </w:rPr>
        <w:t xml:space="preserve"> продаж</w:t>
      </w:r>
      <w:r w:rsidR="00874ABA" w:rsidRPr="00874ABA">
        <w:rPr>
          <w:sz w:val="26"/>
          <w:szCs w:val="26"/>
        </w:rPr>
        <w:t>и</w:t>
      </w:r>
      <w:r w:rsidRPr="00874ABA">
        <w:rPr>
          <w:sz w:val="26"/>
          <w:szCs w:val="26"/>
        </w:rPr>
        <w:t xml:space="preserve"> алкогольной продукции (за исключением розничной продажи алкогольной продукции при оказании услуг общественного питания):</w:t>
      </w:r>
    </w:p>
    <w:p w:rsidR="00874ABA" w:rsidRDefault="000C5239" w:rsidP="00874ABA">
      <w:pPr>
        <w:autoSpaceDE w:val="0"/>
        <w:autoSpaceDN w:val="0"/>
        <w:adjustRightInd w:val="0"/>
        <w:ind w:firstLine="709"/>
        <w:jc w:val="both"/>
        <w:rPr>
          <w:sz w:val="26"/>
          <w:szCs w:val="26"/>
        </w:rPr>
      </w:pPr>
      <w:r w:rsidRPr="00874ABA">
        <w:rPr>
          <w:sz w:val="26"/>
          <w:szCs w:val="26"/>
        </w:rPr>
        <w:t xml:space="preserve">1) в городских населенных пунктах в торговых объектах, расположенных </w:t>
      </w:r>
      <w:r w:rsidR="00874ABA">
        <w:rPr>
          <w:sz w:val="26"/>
          <w:szCs w:val="26"/>
        </w:rPr>
        <w:br/>
      </w:r>
      <w:r w:rsidRPr="00874ABA">
        <w:rPr>
          <w:sz w:val="26"/>
          <w:szCs w:val="26"/>
        </w:rPr>
        <w:t>в многоквартирных домах, в пристроенных, встроенных, встроенно-пристроенных помещениях к многоквартирным домам, при условии, что общая площадь такого торгового объекта и его складских помещений составляет менее 50 квадратных метров;</w:t>
      </w:r>
    </w:p>
    <w:p w:rsidR="000C5239" w:rsidRDefault="000C5239" w:rsidP="00874ABA">
      <w:pPr>
        <w:autoSpaceDE w:val="0"/>
        <w:autoSpaceDN w:val="0"/>
        <w:adjustRightInd w:val="0"/>
        <w:ind w:firstLine="709"/>
        <w:jc w:val="both"/>
        <w:rPr>
          <w:sz w:val="26"/>
          <w:szCs w:val="26"/>
        </w:rPr>
      </w:pPr>
      <w:r w:rsidRPr="00874ABA">
        <w:rPr>
          <w:sz w:val="26"/>
          <w:szCs w:val="26"/>
        </w:rPr>
        <w:t>2) в сельских населенных пунктах в торговых объектах, расположенных</w:t>
      </w:r>
      <w:r w:rsidR="00874ABA">
        <w:rPr>
          <w:sz w:val="26"/>
          <w:szCs w:val="26"/>
        </w:rPr>
        <w:br/>
      </w:r>
      <w:r w:rsidRPr="00874ABA">
        <w:rPr>
          <w:sz w:val="26"/>
          <w:szCs w:val="26"/>
        </w:rPr>
        <w:t>в многоквартирных домах, в пристроенных, встроенных, встроенно-пристроенных помещениях к многоквартирным домам, при условии, что общая площадь такого торгового объекта и его складских помещений составл</w:t>
      </w:r>
      <w:r w:rsidR="00874ABA">
        <w:rPr>
          <w:sz w:val="26"/>
          <w:szCs w:val="26"/>
        </w:rPr>
        <w:t>яет менее 25 квадратных метров.</w:t>
      </w:r>
    </w:p>
    <w:p w:rsidR="00F1447A" w:rsidRDefault="00874ABA" w:rsidP="00F1447A">
      <w:pPr>
        <w:autoSpaceDE w:val="0"/>
        <w:autoSpaceDN w:val="0"/>
        <w:adjustRightInd w:val="0"/>
        <w:ind w:firstLine="709"/>
        <w:jc w:val="both"/>
        <w:rPr>
          <w:sz w:val="26"/>
          <w:szCs w:val="26"/>
        </w:rPr>
      </w:pPr>
      <w:proofErr w:type="gramStart"/>
      <w:r>
        <w:rPr>
          <w:sz w:val="26"/>
          <w:szCs w:val="26"/>
        </w:rPr>
        <w:t xml:space="preserve">Установление вышеуказанного запрета, по мнению Разработчиков, будет способствовать </w:t>
      </w:r>
      <w:r w:rsidRPr="00874ABA">
        <w:rPr>
          <w:sz w:val="26"/>
          <w:szCs w:val="26"/>
        </w:rPr>
        <w:t xml:space="preserve">снижению количества правонарушений, совершенных гражданами </w:t>
      </w:r>
      <w:r>
        <w:rPr>
          <w:sz w:val="26"/>
          <w:szCs w:val="26"/>
        </w:rPr>
        <w:br/>
      </w:r>
      <w:r w:rsidRPr="00874ABA">
        <w:rPr>
          <w:sz w:val="26"/>
          <w:szCs w:val="26"/>
        </w:rPr>
        <w:t xml:space="preserve">в состоянии алкогольного опьянения, количества фальсифицированной алкогольной продукции, а также создания дополнительных препятствий вовлечению молодежи </w:t>
      </w:r>
      <w:r>
        <w:rPr>
          <w:sz w:val="26"/>
          <w:szCs w:val="26"/>
        </w:rPr>
        <w:br/>
      </w:r>
      <w:r w:rsidRPr="00874ABA">
        <w:rPr>
          <w:sz w:val="26"/>
          <w:szCs w:val="26"/>
        </w:rPr>
        <w:t xml:space="preserve">в потребление алкогольной продукции посредством сокращения количества торговых объектов, расположенных в многоквартирных домах, в пристроенных, встроенных, встроенно-пристроенных помещениях к многоквартирным домам, в которых осуществляется розничная продажа пива и пивных напитков, сидра, </w:t>
      </w:r>
      <w:proofErr w:type="spellStart"/>
      <w:r w:rsidRPr="00874ABA">
        <w:rPr>
          <w:sz w:val="26"/>
          <w:szCs w:val="26"/>
        </w:rPr>
        <w:t>пуаре</w:t>
      </w:r>
      <w:proofErr w:type="spellEnd"/>
      <w:proofErr w:type="gramEnd"/>
      <w:r w:rsidRPr="00874ABA">
        <w:rPr>
          <w:sz w:val="26"/>
          <w:szCs w:val="26"/>
        </w:rPr>
        <w:t xml:space="preserve"> </w:t>
      </w:r>
      <w:r>
        <w:rPr>
          <w:sz w:val="26"/>
          <w:szCs w:val="26"/>
        </w:rPr>
        <w:br/>
      </w:r>
      <w:r w:rsidRPr="00874ABA">
        <w:rPr>
          <w:sz w:val="26"/>
          <w:szCs w:val="26"/>
        </w:rPr>
        <w:t>и медовухи.</w:t>
      </w:r>
    </w:p>
    <w:p w:rsidR="00042289" w:rsidRDefault="00042289" w:rsidP="00042289">
      <w:pPr>
        <w:autoSpaceDE w:val="0"/>
        <w:autoSpaceDN w:val="0"/>
        <w:adjustRightInd w:val="0"/>
        <w:ind w:firstLine="709"/>
        <w:jc w:val="both"/>
        <w:rPr>
          <w:sz w:val="26"/>
          <w:szCs w:val="26"/>
        </w:rPr>
      </w:pPr>
      <w:r>
        <w:rPr>
          <w:sz w:val="26"/>
          <w:szCs w:val="26"/>
          <w:lang w:val="en-US"/>
        </w:rPr>
        <w:t>C</w:t>
      </w:r>
      <w:r>
        <w:rPr>
          <w:sz w:val="26"/>
          <w:szCs w:val="26"/>
        </w:rPr>
        <w:t xml:space="preserve"> целью </w:t>
      </w:r>
      <w:r w:rsidRPr="00955130">
        <w:rPr>
          <w:sz w:val="26"/>
          <w:szCs w:val="26"/>
        </w:rPr>
        <w:t>оценить текущую обстановку с потреблением алкоголя в регионе</w:t>
      </w:r>
      <w:r>
        <w:rPr>
          <w:sz w:val="26"/>
          <w:szCs w:val="26"/>
        </w:rPr>
        <w:t xml:space="preserve"> Департаментом были </w:t>
      </w:r>
      <w:r w:rsidRPr="00955130">
        <w:rPr>
          <w:sz w:val="26"/>
          <w:szCs w:val="26"/>
        </w:rPr>
        <w:t>проанализирова</w:t>
      </w:r>
      <w:r>
        <w:rPr>
          <w:sz w:val="26"/>
          <w:szCs w:val="26"/>
        </w:rPr>
        <w:t>ны</w:t>
      </w:r>
      <w:r w:rsidRPr="00955130">
        <w:rPr>
          <w:sz w:val="26"/>
          <w:szCs w:val="26"/>
        </w:rPr>
        <w:t xml:space="preserve"> </w:t>
      </w:r>
      <w:r>
        <w:rPr>
          <w:sz w:val="26"/>
          <w:szCs w:val="26"/>
        </w:rPr>
        <w:t xml:space="preserve">следующие </w:t>
      </w:r>
      <w:r w:rsidRPr="00955130">
        <w:rPr>
          <w:sz w:val="26"/>
          <w:szCs w:val="26"/>
        </w:rPr>
        <w:t>статистичес</w:t>
      </w:r>
      <w:r>
        <w:rPr>
          <w:sz w:val="26"/>
          <w:szCs w:val="26"/>
        </w:rPr>
        <w:t>кие и ведомственные показатели:</w:t>
      </w:r>
    </w:p>
    <w:p w:rsidR="00042289" w:rsidRDefault="00042289" w:rsidP="009C6FE7">
      <w:pPr>
        <w:spacing w:line="322" w:lineRule="exact"/>
        <w:ind w:right="-2"/>
        <w:jc w:val="center"/>
        <w:rPr>
          <w:b/>
          <w:bCs/>
          <w:sz w:val="27"/>
          <w:szCs w:val="27"/>
        </w:rPr>
      </w:pPr>
      <w:r w:rsidRPr="00042289">
        <w:rPr>
          <w:b/>
          <w:bCs/>
          <w:sz w:val="27"/>
          <w:szCs w:val="27"/>
        </w:rPr>
        <w:t xml:space="preserve">Розничная продажа алкогольной продукции в натуральном выражении, </w:t>
      </w:r>
      <w:r w:rsidR="009C6FE7">
        <w:rPr>
          <w:b/>
          <w:bCs/>
          <w:sz w:val="27"/>
          <w:szCs w:val="27"/>
        </w:rPr>
        <w:br/>
      </w:r>
      <w:r w:rsidRPr="00042289">
        <w:rPr>
          <w:b/>
          <w:bCs/>
          <w:sz w:val="27"/>
          <w:szCs w:val="27"/>
        </w:rPr>
        <w:t>тыс. декалитров</w:t>
      </w:r>
    </w:p>
    <w:p w:rsidR="009C6FE7" w:rsidRPr="00042289" w:rsidRDefault="009C6FE7" w:rsidP="009C6FE7">
      <w:pPr>
        <w:spacing w:line="322" w:lineRule="exact"/>
        <w:ind w:right="-2"/>
        <w:jc w:val="center"/>
      </w:pPr>
    </w:p>
    <w:tbl>
      <w:tblPr>
        <w:tblW w:w="9659" w:type="dxa"/>
        <w:tblInd w:w="5" w:type="dxa"/>
        <w:tblLayout w:type="fixed"/>
        <w:tblCellMar>
          <w:left w:w="0" w:type="dxa"/>
          <w:right w:w="0" w:type="dxa"/>
        </w:tblCellMar>
        <w:tblLook w:val="0000" w:firstRow="0" w:lastRow="0" w:firstColumn="0" w:lastColumn="0" w:noHBand="0" w:noVBand="0"/>
      </w:tblPr>
      <w:tblGrid>
        <w:gridCol w:w="3544"/>
        <w:gridCol w:w="1438"/>
        <w:gridCol w:w="1134"/>
        <w:gridCol w:w="1134"/>
        <w:gridCol w:w="1134"/>
        <w:gridCol w:w="1275"/>
      </w:tblGrid>
      <w:tr w:rsidR="00042289" w:rsidRPr="00042289" w:rsidTr="009C6FE7">
        <w:trPr>
          <w:trHeight w:val="102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jc w:val="both"/>
            </w:pPr>
            <w:r w:rsidRPr="00042289">
              <w:rPr>
                <w:b/>
                <w:bCs/>
                <w:sz w:val="21"/>
                <w:szCs w:val="21"/>
              </w:rPr>
              <w:lastRenderedPageBreak/>
              <w:t>Наименование продукции</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jc w:val="center"/>
            </w:pPr>
            <w:r w:rsidRPr="00042289">
              <w:rPr>
                <w:b/>
                <w:bCs/>
                <w:sz w:val="21"/>
                <w:szCs w:val="21"/>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jc w:val="center"/>
            </w:pPr>
            <w:r w:rsidRPr="00042289">
              <w:rPr>
                <w:b/>
                <w:bCs/>
                <w:sz w:val="21"/>
                <w:szCs w:val="21"/>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jc w:val="center"/>
            </w:pPr>
            <w:r w:rsidRPr="00042289">
              <w:rPr>
                <w:b/>
                <w:bCs/>
                <w:sz w:val="21"/>
                <w:szCs w:val="21"/>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jc w:val="center"/>
            </w:pPr>
            <w:r w:rsidRPr="00042289">
              <w:rPr>
                <w:b/>
                <w:bCs/>
                <w:sz w:val="21"/>
                <w:szCs w:val="21"/>
              </w:rPr>
              <w:t>январь - сентябрь 2019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jc w:val="center"/>
            </w:pPr>
            <w:proofErr w:type="gramStart"/>
            <w:r w:rsidRPr="00042289">
              <w:rPr>
                <w:b/>
                <w:bCs/>
                <w:sz w:val="21"/>
                <w:szCs w:val="21"/>
              </w:rPr>
              <w:t>в</w:t>
            </w:r>
            <w:proofErr w:type="gramEnd"/>
            <w:r w:rsidRPr="00042289">
              <w:rPr>
                <w:b/>
                <w:bCs/>
                <w:sz w:val="21"/>
                <w:szCs w:val="21"/>
              </w:rPr>
              <w:t xml:space="preserve"> % к январю - сентябрю 2018</w:t>
            </w:r>
          </w:p>
        </w:tc>
      </w:tr>
      <w:tr w:rsidR="00042289" w:rsidRPr="00042289" w:rsidTr="000B0954">
        <w:trPr>
          <w:trHeight w:val="399"/>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left="57"/>
            </w:pPr>
            <w:r w:rsidRPr="00042289">
              <w:rPr>
                <w:sz w:val="23"/>
                <w:szCs w:val="23"/>
              </w:rPr>
              <w:t>Вина игристые и шампанские</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154,1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117,566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101,28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55,706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98,55%</w:t>
            </w:r>
          </w:p>
        </w:tc>
      </w:tr>
      <w:tr w:rsidR="00042289" w:rsidRPr="00042289" w:rsidTr="000B0954">
        <w:trPr>
          <w:trHeight w:val="393"/>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left="57"/>
            </w:pPr>
            <w:r>
              <w:rPr>
                <w:sz w:val="23"/>
                <w:szCs w:val="23"/>
              </w:rPr>
              <w:t>В</w:t>
            </w:r>
            <w:r w:rsidRPr="00042289">
              <w:rPr>
                <w:sz w:val="23"/>
                <w:szCs w:val="23"/>
              </w:rPr>
              <w:t xml:space="preserve">инодельческая продукция </w:t>
            </w:r>
            <w:r>
              <w:rPr>
                <w:sz w:val="23"/>
                <w:szCs w:val="23"/>
              </w:rPr>
              <w:t>–</w:t>
            </w:r>
            <w:r w:rsidRPr="00042289">
              <w:rPr>
                <w:sz w:val="23"/>
                <w:szCs w:val="23"/>
              </w:rPr>
              <w:t xml:space="preserve"> всего</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554,4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844,06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817,587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560,274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97,84%</w:t>
            </w:r>
          </w:p>
        </w:tc>
      </w:tr>
      <w:tr w:rsidR="00042289" w:rsidRPr="00042289" w:rsidTr="009C6FE7">
        <w:trPr>
          <w:trHeight w:val="456"/>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left="57"/>
              <w:jc w:val="both"/>
            </w:pPr>
            <w:r w:rsidRPr="00042289">
              <w:rPr>
                <w:sz w:val="23"/>
                <w:szCs w:val="23"/>
              </w:rPr>
              <w:t>Водка</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483,6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468,319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453,299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337,296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101,74%</w:t>
            </w:r>
          </w:p>
        </w:tc>
      </w:tr>
      <w:tr w:rsidR="00042289" w:rsidRPr="00042289" w:rsidTr="000B0954">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left="57"/>
              <w:jc w:val="both"/>
            </w:pPr>
            <w:r w:rsidRPr="00042289">
              <w:rPr>
                <w:sz w:val="23"/>
                <w:szCs w:val="23"/>
              </w:rPr>
              <w:t>Коньяк</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65,4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69,195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74,743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55,613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108,02%</w:t>
            </w:r>
          </w:p>
        </w:tc>
      </w:tr>
      <w:tr w:rsidR="009C6FE7" w:rsidRPr="00042289" w:rsidTr="009C6FE7">
        <w:trPr>
          <w:trHeight w:val="1112"/>
        </w:trPr>
        <w:tc>
          <w:tcPr>
            <w:tcW w:w="3544" w:type="dxa"/>
            <w:tcBorders>
              <w:top w:val="single" w:sz="4" w:space="0" w:color="auto"/>
              <w:left w:val="single" w:sz="4" w:space="0" w:color="auto"/>
              <w:right w:val="single" w:sz="4" w:space="0" w:color="auto"/>
            </w:tcBorders>
            <w:shd w:val="clear" w:color="auto" w:fill="FFFFFF"/>
          </w:tcPr>
          <w:p w:rsidR="009C6FE7" w:rsidRPr="00042289" w:rsidRDefault="009C6FE7" w:rsidP="009C6FE7">
            <w:pPr>
              <w:ind w:left="57"/>
              <w:jc w:val="both"/>
            </w:pPr>
            <w:r w:rsidRPr="00042289">
              <w:rPr>
                <w:sz w:val="23"/>
                <w:szCs w:val="23"/>
              </w:rPr>
              <w:t>Ликероводочные изделия</w:t>
            </w:r>
            <w:r>
              <w:rPr>
                <w:sz w:val="23"/>
                <w:szCs w:val="23"/>
              </w:rPr>
              <w:t xml:space="preserve"> </w:t>
            </w:r>
          </w:p>
          <w:p w:rsidR="009C6FE7" w:rsidRPr="00042289" w:rsidRDefault="009C6FE7" w:rsidP="009C6FE7">
            <w:pPr>
              <w:ind w:left="57"/>
            </w:pPr>
            <w:r w:rsidRPr="00042289">
              <w:rPr>
                <w:sz w:val="23"/>
                <w:szCs w:val="23"/>
              </w:rPr>
              <w:t>с содержанием спирта до 25% включительно от объема готовой</w:t>
            </w:r>
          </w:p>
          <w:p w:rsidR="009C6FE7" w:rsidRPr="00042289" w:rsidRDefault="009C6FE7" w:rsidP="009C6FE7">
            <w:pPr>
              <w:ind w:left="57"/>
              <w:jc w:val="both"/>
            </w:pPr>
            <w:r>
              <w:rPr>
                <w:sz w:val="23"/>
                <w:szCs w:val="23"/>
              </w:rPr>
              <w:t>п</w:t>
            </w:r>
            <w:r w:rsidRPr="00042289">
              <w:rPr>
                <w:sz w:val="23"/>
                <w:szCs w:val="23"/>
              </w:rPr>
              <w:t>родукции</w:t>
            </w:r>
          </w:p>
        </w:tc>
        <w:tc>
          <w:tcPr>
            <w:tcW w:w="1438"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19"/>
                <w:szCs w:val="19"/>
              </w:rPr>
              <w:t xml:space="preserve">нет </w:t>
            </w:r>
            <w:r>
              <w:rPr>
                <w:sz w:val="19"/>
                <w:szCs w:val="19"/>
              </w:rPr>
              <w:br/>
            </w:r>
            <w:r w:rsidRPr="00042289">
              <w:rPr>
                <w:sz w:val="19"/>
                <w:szCs w:val="19"/>
              </w:rPr>
              <w:t>информации</w:t>
            </w:r>
          </w:p>
        </w:tc>
        <w:tc>
          <w:tcPr>
            <w:tcW w:w="1134"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20,531</w:t>
            </w:r>
          </w:p>
        </w:tc>
        <w:tc>
          <w:tcPr>
            <w:tcW w:w="1134"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20,648</w:t>
            </w:r>
          </w:p>
        </w:tc>
        <w:tc>
          <w:tcPr>
            <w:tcW w:w="1134"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14,362</w:t>
            </w:r>
          </w:p>
        </w:tc>
        <w:tc>
          <w:tcPr>
            <w:tcW w:w="1275"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97,07%</w:t>
            </w:r>
          </w:p>
        </w:tc>
      </w:tr>
      <w:tr w:rsidR="009C6FE7" w:rsidRPr="00042289" w:rsidTr="009C6FE7">
        <w:trPr>
          <w:trHeight w:val="834"/>
        </w:trPr>
        <w:tc>
          <w:tcPr>
            <w:tcW w:w="3544" w:type="dxa"/>
            <w:tcBorders>
              <w:top w:val="single" w:sz="4" w:space="0" w:color="auto"/>
              <w:left w:val="single" w:sz="4" w:space="0" w:color="auto"/>
              <w:right w:val="single" w:sz="4" w:space="0" w:color="auto"/>
            </w:tcBorders>
            <w:shd w:val="clear" w:color="auto" w:fill="FFFFFF"/>
          </w:tcPr>
          <w:p w:rsidR="009C6FE7" w:rsidRPr="00042289" w:rsidRDefault="009C6FE7" w:rsidP="009C6FE7">
            <w:pPr>
              <w:ind w:left="57"/>
            </w:pPr>
            <w:r w:rsidRPr="00042289">
              <w:rPr>
                <w:sz w:val="23"/>
                <w:szCs w:val="23"/>
              </w:rPr>
              <w:t>Ликероводочные изделия</w:t>
            </w:r>
            <w:r>
              <w:rPr>
                <w:sz w:val="23"/>
                <w:szCs w:val="23"/>
              </w:rPr>
              <w:t xml:space="preserve"> </w:t>
            </w:r>
            <w:r>
              <w:rPr>
                <w:sz w:val="23"/>
                <w:szCs w:val="23"/>
              </w:rPr>
              <w:br/>
            </w:r>
            <w:r w:rsidRPr="00042289">
              <w:rPr>
                <w:sz w:val="23"/>
                <w:szCs w:val="23"/>
              </w:rPr>
              <w:t>с содержанием спирта свыше 25% от объема</w:t>
            </w:r>
            <w:r>
              <w:rPr>
                <w:sz w:val="23"/>
                <w:szCs w:val="23"/>
              </w:rPr>
              <w:t xml:space="preserve"> </w:t>
            </w:r>
            <w:r w:rsidRPr="00042289">
              <w:rPr>
                <w:sz w:val="23"/>
                <w:szCs w:val="23"/>
              </w:rPr>
              <w:t>готовой продукции</w:t>
            </w:r>
          </w:p>
        </w:tc>
        <w:tc>
          <w:tcPr>
            <w:tcW w:w="1438"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19"/>
                <w:szCs w:val="19"/>
              </w:rPr>
              <w:t xml:space="preserve">нет </w:t>
            </w:r>
            <w:r>
              <w:rPr>
                <w:sz w:val="19"/>
                <w:szCs w:val="19"/>
              </w:rPr>
              <w:br/>
            </w:r>
            <w:r w:rsidRPr="00042289">
              <w:rPr>
                <w:sz w:val="19"/>
                <w:szCs w:val="19"/>
              </w:rPr>
              <w:t>информации</w:t>
            </w:r>
          </w:p>
        </w:tc>
        <w:tc>
          <w:tcPr>
            <w:tcW w:w="1134"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34,054</w:t>
            </w:r>
          </w:p>
        </w:tc>
        <w:tc>
          <w:tcPr>
            <w:tcW w:w="1134"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36,545</w:t>
            </w:r>
          </w:p>
        </w:tc>
        <w:tc>
          <w:tcPr>
            <w:tcW w:w="1134"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25,545</w:t>
            </w:r>
          </w:p>
        </w:tc>
        <w:tc>
          <w:tcPr>
            <w:tcW w:w="1275"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100,84%</w:t>
            </w:r>
          </w:p>
        </w:tc>
      </w:tr>
      <w:tr w:rsidR="009C6FE7" w:rsidRPr="00042289" w:rsidTr="009C6FE7">
        <w:trPr>
          <w:trHeight w:val="553"/>
        </w:trPr>
        <w:tc>
          <w:tcPr>
            <w:tcW w:w="3544" w:type="dxa"/>
            <w:tcBorders>
              <w:top w:val="single" w:sz="4" w:space="0" w:color="auto"/>
              <w:left w:val="single" w:sz="4" w:space="0" w:color="auto"/>
              <w:right w:val="single" w:sz="4" w:space="0" w:color="auto"/>
            </w:tcBorders>
            <w:shd w:val="clear" w:color="auto" w:fill="FFFFFF"/>
          </w:tcPr>
          <w:p w:rsidR="009C6FE7" w:rsidRPr="00042289" w:rsidRDefault="009C6FE7" w:rsidP="009C6FE7">
            <w:pPr>
              <w:ind w:left="57"/>
            </w:pPr>
            <w:r w:rsidRPr="00042289">
              <w:rPr>
                <w:sz w:val="23"/>
                <w:szCs w:val="23"/>
              </w:rPr>
              <w:t>Напитки</w:t>
            </w:r>
            <w:r>
              <w:rPr>
                <w:sz w:val="23"/>
                <w:szCs w:val="23"/>
              </w:rPr>
              <w:t xml:space="preserve"> </w:t>
            </w:r>
            <w:r w:rsidRPr="00042289">
              <w:rPr>
                <w:sz w:val="23"/>
                <w:szCs w:val="23"/>
              </w:rPr>
              <w:t xml:space="preserve">слабоалкогольные </w:t>
            </w:r>
            <w:r>
              <w:rPr>
                <w:sz w:val="23"/>
                <w:szCs w:val="23"/>
              </w:rPr>
              <w:br/>
            </w:r>
            <w:r w:rsidRPr="00042289">
              <w:rPr>
                <w:sz w:val="23"/>
                <w:szCs w:val="23"/>
              </w:rPr>
              <w:t>(с содержанием спирта не более 9%)</w:t>
            </w:r>
          </w:p>
        </w:tc>
        <w:tc>
          <w:tcPr>
            <w:tcW w:w="1438"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43,6</w:t>
            </w:r>
          </w:p>
        </w:tc>
        <w:tc>
          <w:tcPr>
            <w:tcW w:w="1134"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6,073</w:t>
            </w:r>
          </w:p>
        </w:tc>
        <w:tc>
          <w:tcPr>
            <w:tcW w:w="1134"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8,999</w:t>
            </w:r>
          </w:p>
        </w:tc>
        <w:tc>
          <w:tcPr>
            <w:tcW w:w="1134"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9,611</w:t>
            </w:r>
          </w:p>
        </w:tc>
        <w:tc>
          <w:tcPr>
            <w:tcW w:w="1275" w:type="dxa"/>
            <w:tcBorders>
              <w:top w:val="single" w:sz="4" w:space="0" w:color="auto"/>
              <w:left w:val="single" w:sz="4" w:space="0" w:color="auto"/>
              <w:right w:val="single" w:sz="4" w:space="0" w:color="auto"/>
            </w:tcBorders>
            <w:shd w:val="clear" w:color="auto" w:fill="FFFFFF"/>
          </w:tcPr>
          <w:p w:rsidR="009C6FE7" w:rsidRPr="00042289" w:rsidRDefault="009C6FE7" w:rsidP="009C6FE7">
            <w:pPr>
              <w:jc w:val="center"/>
              <w:rPr>
                <w:sz w:val="10"/>
                <w:szCs w:val="10"/>
              </w:rPr>
            </w:pPr>
            <w:r w:rsidRPr="00042289">
              <w:rPr>
                <w:sz w:val="23"/>
                <w:szCs w:val="23"/>
              </w:rPr>
              <w:t>155,07%</w:t>
            </w:r>
          </w:p>
        </w:tc>
      </w:tr>
      <w:tr w:rsidR="00042289" w:rsidRPr="00042289" w:rsidTr="009C6FE7">
        <w:trPr>
          <w:trHeight w:val="571"/>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left="57"/>
            </w:pPr>
            <w:r w:rsidRPr="00042289">
              <w:rPr>
                <w:sz w:val="23"/>
                <w:szCs w:val="23"/>
              </w:rPr>
              <w:t>Спиртные напитки свыше 9% - всего</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19"/>
                <w:szCs w:val="19"/>
              </w:rPr>
              <w:t xml:space="preserve">нет </w:t>
            </w:r>
            <w:r w:rsidR="009C6FE7">
              <w:rPr>
                <w:sz w:val="19"/>
                <w:szCs w:val="19"/>
              </w:rPr>
              <w:br/>
            </w:r>
            <w:r w:rsidRPr="00042289">
              <w:rPr>
                <w:sz w:val="19"/>
                <w:szCs w:val="19"/>
              </w:rPr>
              <w:t>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622,491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619,339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456,865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102,63%</w:t>
            </w:r>
          </w:p>
        </w:tc>
      </w:tr>
    </w:tbl>
    <w:p w:rsidR="009C6FE7" w:rsidRDefault="009C6FE7" w:rsidP="00042289">
      <w:pPr>
        <w:spacing w:before="60"/>
        <w:rPr>
          <w:b/>
          <w:bCs/>
          <w:sz w:val="27"/>
          <w:szCs w:val="27"/>
        </w:rPr>
      </w:pPr>
    </w:p>
    <w:p w:rsidR="00042289" w:rsidRDefault="00042289" w:rsidP="009C6FE7">
      <w:pPr>
        <w:spacing w:before="60"/>
        <w:jc w:val="center"/>
        <w:rPr>
          <w:b/>
          <w:bCs/>
          <w:sz w:val="27"/>
          <w:szCs w:val="27"/>
        </w:rPr>
      </w:pPr>
      <w:r w:rsidRPr="00042289">
        <w:rPr>
          <w:b/>
          <w:bCs/>
          <w:sz w:val="27"/>
          <w:szCs w:val="27"/>
        </w:rPr>
        <w:t xml:space="preserve">Розничная продажа пива, пивных напитков, сидра, </w:t>
      </w:r>
      <w:proofErr w:type="spellStart"/>
      <w:r w:rsidRPr="00042289">
        <w:rPr>
          <w:b/>
          <w:bCs/>
          <w:sz w:val="27"/>
          <w:szCs w:val="27"/>
        </w:rPr>
        <w:t>пуаре</w:t>
      </w:r>
      <w:proofErr w:type="spellEnd"/>
      <w:r w:rsidRPr="00042289">
        <w:rPr>
          <w:b/>
          <w:bCs/>
          <w:sz w:val="27"/>
          <w:szCs w:val="27"/>
        </w:rPr>
        <w:t xml:space="preserve"> и</w:t>
      </w:r>
      <w:r w:rsidR="009C6FE7">
        <w:rPr>
          <w:b/>
          <w:bCs/>
          <w:sz w:val="27"/>
          <w:szCs w:val="27"/>
        </w:rPr>
        <w:t xml:space="preserve"> медовухи </w:t>
      </w:r>
      <w:r w:rsidR="009C6FE7">
        <w:rPr>
          <w:b/>
          <w:bCs/>
          <w:sz w:val="27"/>
          <w:szCs w:val="27"/>
        </w:rPr>
        <w:br/>
        <w:t>в натуральном выражении, тыс. декалитров</w:t>
      </w:r>
    </w:p>
    <w:p w:rsidR="009C6FE7" w:rsidRPr="00042289" w:rsidRDefault="009C6FE7" w:rsidP="009C6FE7">
      <w:pPr>
        <w:spacing w:before="60"/>
        <w:jc w:val="center"/>
      </w:pPr>
    </w:p>
    <w:tbl>
      <w:tblPr>
        <w:tblW w:w="0" w:type="auto"/>
        <w:tblInd w:w="5" w:type="dxa"/>
        <w:tblLayout w:type="fixed"/>
        <w:tblCellMar>
          <w:left w:w="0" w:type="dxa"/>
          <w:right w:w="0" w:type="dxa"/>
        </w:tblCellMar>
        <w:tblLook w:val="0000" w:firstRow="0" w:lastRow="0" w:firstColumn="0" w:lastColumn="0" w:noHBand="0" w:noVBand="0"/>
      </w:tblPr>
      <w:tblGrid>
        <w:gridCol w:w="3544"/>
        <w:gridCol w:w="1418"/>
        <w:gridCol w:w="1134"/>
        <w:gridCol w:w="1134"/>
        <w:gridCol w:w="1134"/>
        <w:gridCol w:w="1275"/>
      </w:tblGrid>
      <w:tr w:rsidR="00042289" w:rsidRPr="00042289" w:rsidTr="009C6FE7">
        <w:trPr>
          <w:trHeight w:val="103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spacing w:line="254" w:lineRule="exact"/>
              <w:ind w:right="460"/>
              <w:jc w:val="right"/>
            </w:pPr>
            <w:r w:rsidRPr="00042289">
              <w:rPr>
                <w:b/>
                <w:bCs/>
                <w:sz w:val="21"/>
                <w:szCs w:val="21"/>
              </w:rPr>
              <w:t>Наименование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ind w:left="120" w:firstLine="400"/>
            </w:pPr>
            <w:r w:rsidRPr="00042289">
              <w:rPr>
                <w:b/>
                <w:bCs/>
                <w:sz w:val="21"/>
                <w:szCs w:val="21"/>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ind w:left="480"/>
            </w:pPr>
            <w:r w:rsidRPr="00042289">
              <w:rPr>
                <w:b/>
                <w:bCs/>
                <w:sz w:val="21"/>
                <w:szCs w:val="21"/>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ind w:left="400"/>
            </w:pPr>
            <w:r w:rsidRPr="00042289">
              <w:rPr>
                <w:b/>
                <w:bCs/>
                <w:sz w:val="21"/>
                <w:szCs w:val="21"/>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spacing w:line="250" w:lineRule="exact"/>
              <w:jc w:val="center"/>
            </w:pPr>
            <w:r w:rsidRPr="00042289">
              <w:rPr>
                <w:b/>
                <w:bCs/>
                <w:sz w:val="21"/>
                <w:szCs w:val="21"/>
              </w:rPr>
              <w:t>январь - сентябрь 2019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042289">
            <w:pPr>
              <w:spacing w:line="254" w:lineRule="exact"/>
              <w:jc w:val="both"/>
            </w:pPr>
            <w:proofErr w:type="gramStart"/>
            <w:r w:rsidRPr="00042289">
              <w:rPr>
                <w:b/>
                <w:bCs/>
                <w:sz w:val="21"/>
                <w:szCs w:val="21"/>
              </w:rPr>
              <w:t>в</w:t>
            </w:r>
            <w:proofErr w:type="gramEnd"/>
            <w:r w:rsidRPr="00042289">
              <w:rPr>
                <w:b/>
                <w:bCs/>
                <w:sz w:val="21"/>
                <w:szCs w:val="21"/>
              </w:rPr>
              <w:t xml:space="preserve"> % к январю - сентябрю 2018</w:t>
            </w:r>
          </w:p>
        </w:tc>
      </w:tr>
      <w:tr w:rsidR="00042289" w:rsidRPr="00042289" w:rsidTr="009C6FE7">
        <w:trPr>
          <w:trHeight w:val="523"/>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left="57"/>
            </w:pPr>
            <w:r w:rsidRPr="00042289">
              <w:rPr>
                <w:sz w:val="23"/>
                <w:szCs w:val="23"/>
              </w:rPr>
              <w:t>Пивные напитки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firstLine="400"/>
              <w:jc w:val="center"/>
            </w:pPr>
            <w:r w:rsidRPr="00042289">
              <w:rPr>
                <w:sz w:val="23"/>
                <w:szCs w:val="23"/>
              </w:rPr>
              <w:t>230,7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532,89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647,30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520,97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104,73%</w:t>
            </w:r>
          </w:p>
        </w:tc>
      </w:tr>
      <w:tr w:rsidR="00042289" w:rsidRPr="00042289" w:rsidTr="009C6FE7">
        <w:trPr>
          <w:trHeight w:val="518"/>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left="57"/>
            </w:pPr>
            <w:r w:rsidRPr="00042289">
              <w:rPr>
                <w:sz w:val="23"/>
                <w:szCs w:val="23"/>
              </w:rPr>
              <w:t>Пиво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firstLine="400"/>
              <w:jc w:val="center"/>
            </w:pPr>
            <w:r w:rsidRPr="00042289">
              <w:rPr>
                <w:sz w:val="23"/>
                <w:szCs w:val="23"/>
              </w:rPr>
              <w:t>4 681,5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5 795,09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5 660,99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4 092,99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94,14%</w:t>
            </w:r>
          </w:p>
        </w:tc>
      </w:tr>
      <w:tr w:rsidR="00042289" w:rsidRPr="00042289" w:rsidTr="009C6FE7">
        <w:trPr>
          <w:trHeight w:val="571"/>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ind w:left="57"/>
            </w:pPr>
            <w:r w:rsidRPr="00042289">
              <w:rPr>
                <w:sz w:val="23"/>
                <w:szCs w:val="23"/>
              </w:rPr>
              <w:t xml:space="preserve">Сидр, </w:t>
            </w:r>
            <w:proofErr w:type="spellStart"/>
            <w:r w:rsidRPr="00042289">
              <w:rPr>
                <w:sz w:val="23"/>
                <w:szCs w:val="23"/>
              </w:rPr>
              <w:t>пуаре</w:t>
            </w:r>
            <w:proofErr w:type="spellEnd"/>
            <w:r w:rsidRPr="00042289">
              <w:rPr>
                <w:sz w:val="23"/>
                <w:szCs w:val="23"/>
              </w:rPr>
              <w:t>, медовуха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19"/>
                <w:szCs w:val="19"/>
              </w:rPr>
              <w:t xml:space="preserve">нет </w:t>
            </w:r>
            <w:r w:rsidR="009C6FE7">
              <w:rPr>
                <w:sz w:val="19"/>
                <w:szCs w:val="19"/>
              </w:rPr>
              <w:br/>
            </w:r>
            <w:r w:rsidRPr="00042289">
              <w:rPr>
                <w:sz w:val="19"/>
                <w:szCs w:val="19"/>
              </w:rPr>
              <w:t>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38,03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26,01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18,46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42289" w:rsidRPr="00042289" w:rsidRDefault="00042289" w:rsidP="009C6FE7">
            <w:pPr>
              <w:jc w:val="center"/>
            </w:pPr>
            <w:r w:rsidRPr="00042289">
              <w:rPr>
                <w:sz w:val="23"/>
                <w:szCs w:val="23"/>
              </w:rPr>
              <w:t>92,60%</w:t>
            </w:r>
          </w:p>
        </w:tc>
      </w:tr>
    </w:tbl>
    <w:p w:rsidR="00042289" w:rsidRPr="00955130" w:rsidRDefault="00042289" w:rsidP="00D84FCC">
      <w:pPr>
        <w:autoSpaceDE w:val="0"/>
        <w:autoSpaceDN w:val="0"/>
        <w:adjustRightInd w:val="0"/>
        <w:ind w:firstLine="709"/>
        <w:jc w:val="both"/>
        <w:outlineLvl w:val="0"/>
        <w:rPr>
          <w:sz w:val="26"/>
          <w:szCs w:val="26"/>
        </w:rPr>
      </w:pPr>
    </w:p>
    <w:p w:rsidR="00D84FCC" w:rsidRDefault="000B0954" w:rsidP="000B0954">
      <w:pPr>
        <w:autoSpaceDE w:val="0"/>
        <w:autoSpaceDN w:val="0"/>
        <w:adjustRightInd w:val="0"/>
        <w:ind w:firstLine="709"/>
        <w:jc w:val="center"/>
        <w:rPr>
          <w:sz w:val="26"/>
          <w:szCs w:val="26"/>
        </w:rPr>
      </w:pPr>
      <w:r w:rsidRPr="000B0954">
        <w:rPr>
          <w:b/>
          <w:bCs/>
          <w:sz w:val="27"/>
          <w:szCs w:val="27"/>
        </w:rPr>
        <w:t>Розничная продажа алкогольной продукции на душу населения,</w:t>
      </w:r>
      <w:r>
        <w:rPr>
          <w:b/>
          <w:bCs/>
          <w:sz w:val="27"/>
          <w:szCs w:val="27"/>
        </w:rPr>
        <w:t xml:space="preserve"> декалитров</w:t>
      </w:r>
    </w:p>
    <w:p w:rsidR="00D84FCC" w:rsidRDefault="00D84FCC" w:rsidP="00480A9F">
      <w:pPr>
        <w:autoSpaceDE w:val="0"/>
        <w:autoSpaceDN w:val="0"/>
        <w:adjustRightInd w:val="0"/>
        <w:ind w:firstLine="709"/>
        <w:jc w:val="both"/>
        <w:rPr>
          <w:sz w:val="26"/>
          <w:szCs w:val="26"/>
        </w:rPr>
      </w:pPr>
    </w:p>
    <w:tbl>
      <w:tblPr>
        <w:tblW w:w="0" w:type="auto"/>
        <w:tblInd w:w="5" w:type="dxa"/>
        <w:tblLayout w:type="fixed"/>
        <w:tblCellMar>
          <w:left w:w="0" w:type="dxa"/>
          <w:right w:w="0" w:type="dxa"/>
        </w:tblCellMar>
        <w:tblLook w:val="0000" w:firstRow="0" w:lastRow="0" w:firstColumn="0" w:lastColumn="0" w:noHBand="0" w:noVBand="0"/>
      </w:tblPr>
      <w:tblGrid>
        <w:gridCol w:w="3518"/>
        <w:gridCol w:w="1444"/>
        <w:gridCol w:w="1134"/>
        <w:gridCol w:w="1134"/>
        <w:gridCol w:w="1134"/>
        <w:gridCol w:w="1275"/>
      </w:tblGrid>
      <w:tr w:rsidR="000B0954" w:rsidRPr="000B0954" w:rsidTr="000B0954">
        <w:trPr>
          <w:trHeight w:val="1032"/>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b/>
                <w:bCs/>
                <w:sz w:val="21"/>
                <w:szCs w:val="21"/>
              </w:rPr>
              <w:t>Наименование продукции</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firstLine="380"/>
              <w:jc w:val="center"/>
            </w:pPr>
            <w:r w:rsidRPr="000B0954">
              <w:rPr>
                <w:b/>
                <w:bCs/>
                <w:sz w:val="21"/>
                <w:szCs w:val="21"/>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b/>
                <w:bCs/>
                <w:sz w:val="21"/>
                <w:szCs w:val="21"/>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b/>
                <w:bCs/>
                <w:sz w:val="21"/>
                <w:szCs w:val="21"/>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b/>
                <w:bCs/>
                <w:sz w:val="21"/>
                <w:szCs w:val="21"/>
              </w:rPr>
              <w:t>январь - сентябрь 2019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b/>
                <w:bCs/>
                <w:sz w:val="21"/>
                <w:szCs w:val="21"/>
              </w:rPr>
              <w:t xml:space="preserve">в % к январю - </w:t>
            </w:r>
            <w:proofErr w:type="spellStart"/>
            <w:proofErr w:type="gramStart"/>
            <w:r w:rsidRPr="000B0954">
              <w:rPr>
                <w:b/>
                <w:bCs/>
                <w:sz w:val="21"/>
                <w:szCs w:val="21"/>
              </w:rPr>
              <w:t>сентябр</w:t>
            </w:r>
            <w:proofErr w:type="spellEnd"/>
            <w:r w:rsidRPr="000B0954">
              <w:rPr>
                <w:b/>
                <w:bCs/>
                <w:sz w:val="21"/>
                <w:szCs w:val="21"/>
              </w:rPr>
              <w:t xml:space="preserve"> ю</w:t>
            </w:r>
            <w:proofErr w:type="gramEnd"/>
            <w:r w:rsidRPr="000B0954">
              <w:rPr>
                <w:b/>
                <w:bCs/>
                <w:sz w:val="21"/>
                <w:szCs w:val="21"/>
              </w:rPr>
              <w:t xml:space="preserve"> 2018</w:t>
            </w:r>
          </w:p>
        </w:tc>
      </w:tr>
      <w:tr w:rsidR="000B0954" w:rsidRPr="000B0954" w:rsidTr="000B0954">
        <w:trPr>
          <w:trHeight w:val="283"/>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Вина игристые и шампанские</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98,56%</w:t>
            </w:r>
          </w:p>
        </w:tc>
      </w:tr>
      <w:tr w:rsidR="000B0954" w:rsidRPr="000B0954" w:rsidTr="000B0954">
        <w:trPr>
          <w:trHeight w:val="231"/>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Винодельческая продукция - всего</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0,78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0,52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97,84%</w:t>
            </w:r>
          </w:p>
        </w:tc>
      </w:tr>
      <w:tr w:rsidR="000B0954" w:rsidRPr="000B0954" w:rsidTr="000B0954">
        <w:trPr>
          <w:trHeight w:val="288"/>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Водка</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0,42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0,31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101,75%</w:t>
            </w:r>
          </w:p>
        </w:tc>
      </w:tr>
      <w:tr w:rsidR="000B0954" w:rsidRPr="000B0954" w:rsidTr="000B0954">
        <w:trPr>
          <w:trHeight w:val="283"/>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Коньяк</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108,03%</w:t>
            </w:r>
          </w:p>
        </w:tc>
      </w:tr>
      <w:tr w:rsidR="000B0954" w:rsidRPr="000B0954" w:rsidTr="000B0954">
        <w:trPr>
          <w:trHeight w:val="1118"/>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Ликероводочные изделия с содержанием спирта до 25% включительно от объема готовой продукции</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hanging="31"/>
              <w:jc w:val="center"/>
            </w:pPr>
            <w:r w:rsidRPr="000B0954">
              <w:rPr>
                <w:sz w:val="19"/>
                <w:szCs w:val="19"/>
              </w:rPr>
              <w:t xml:space="preserve">нет </w:t>
            </w:r>
            <w:r>
              <w:rPr>
                <w:sz w:val="19"/>
                <w:szCs w:val="19"/>
              </w:rPr>
              <w:br/>
            </w:r>
            <w:r w:rsidRPr="000B0954">
              <w:rPr>
                <w:sz w:val="19"/>
                <w:szCs w:val="19"/>
              </w:rPr>
              <w:t>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97,08%</w:t>
            </w:r>
          </w:p>
        </w:tc>
      </w:tr>
      <w:tr w:rsidR="000B0954" w:rsidRPr="000B0954" w:rsidTr="000B0954">
        <w:trPr>
          <w:trHeight w:val="841"/>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lastRenderedPageBreak/>
              <w:t xml:space="preserve">Ликероводочные изделия </w:t>
            </w:r>
            <w:r>
              <w:rPr>
                <w:sz w:val="23"/>
                <w:szCs w:val="23"/>
              </w:rPr>
              <w:br/>
            </w:r>
            <w:r w:rsidRPr="000B0954">
              <w:rPr>
                <w:sz w:val="23"/>
                <w:szCs w:val="23"/>
              </w:rPr>
              <w:t>с содержанием спирта свыше 25% от объема готовой продукции</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hanging="31"/>
              <w:jc w:val="center"/>
            </w:pPr>
            <w:r w:rsidRPr="000B0954">
              <w:rPr>
                <w:sz w:val="19"/>
                <w:szCs w:val="19"/>
              </w:rPr>
              <w:t xml:space="preserve">нет </w:t>
            </w:r>
            <w:r>
              <w:rPr>
                <w:sz w:val="19"/>
                <w:szCs w:val="19"/>
              </w:rPr>
              <w:br/>
            </w:r>
            <w:r w:rsidRPr="000B0954">
              <w:rPr>
                <w:sz w:val="19"/>
                <w:szCs w:val="19"/>
              </w:rPr>
              <w:t>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100,85%</w:t>
            </w:r>
          </w:p>
        </w:tc>
      </w:tr>
      <w:tr w:rsidR="000B0954" w:rsidRPr="000B0954" w:rsidTr="000B0954">
        <w:trPr>
          <w:trHeight w:val="555"/>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Напитки слабоалкогольные (с содержанием спирта не более 9%)</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hanging="31"/>
              <w:jc w:val="center"/>
            </w:pPr>
            <w:r w:rsidRPr="000B0954">
              <w:rPr>
                <w:sz w:val="23"/>
                <w:szCs w:val="23"/>
              </w:rPr>
              <w:t>0,04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155,07%</w:t>
            </w:r>
          </w:p>
        </w:tc>
      </w:tr>
      <w:tr w:rsidR="000B0954" w:rsidRPr="000B0954" w:rsidTr="000B0954">
        <w:trPr>
          <w:trHeight w:val="562"/>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Спиртные напитки свыше 9% - всего</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hanging="31"/>
              <w:jc w:val="center"/>
            </w:pPr>
            <w:r w:rsidRPr="000B0954">
              <w:rPr>
                <w:sz w:val="19"/>
                <w:szCs w:val="19"/>
              </w:rPr>
              <w:t xml:space="preserve">нет </w:t>
            </w:r>
            <w:r>
              <w:rPr>
                <w:sz w:val="19"/>
                <w:szCs w:val="19"/>
              </w:rPr>
              <w:br/>
            </w:r>
            <w:r w:rsidRPr="000B0954">
              <w:rPr>
                <w:sz w:val="19"/>
                <w:szCs w:val="19"/>
              </w:rPr>
              <w:t>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0,58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0,42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102,63%</w:t>
            </w:r>
          </w:p>
        </w:tc>
      </w:tr>
      <w:tr w:rsidR="000B0954" w:rsidRPr="000B0954" w:rsidTr="000B0954">
        <w:trPr>
          <w:trHeight w:val="288"/>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hanging="31"/>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rPr>
                <w:sz w:val="10"/>
                <w:szCs w:val="1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rPr>
                <w:sz w:val="10"/>
                <w:szCs w:val="10"/>
              </w:rPr>
            </w:pPr>
          </w:p>
        </w:tc>
      </w:tr>
      <w:tr w:rsidR="000B0954" w:rsidRPr="000B0954" w:rsidTr="000B0954">
        <w:trPr>
          <w:trHeight w:val="470"/>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Пивные напитки</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hanging="31"/>
              <w:jc w:val="center"/>
            </w:pPr>
            <w:r>
              <w:rPr>
                <w:sz w:val="19"/>
                <w:szCs w:val="19"/>
              </w:rPr>
              <w:t>н</w:t>
            </w:r>
            <w:r w:rsidRPr="000B0954">
              <w:rPr>
                <w:sz w:val="19"/>
                <w:szCs w:val="19"/>
              </w:rPr>
              <w:t>ет</w:t>
            </w:r>
            <w:r>
              <w:rPr>
                <w:sz w:val="19"/>
                <w:szCs w:val="19"/>
              </w:rPr>
              <w:br/>
            </w:r>
            <w:r w:rsidRPr="000B0954">
              <w:rPr>
                <w:sz w:val="19"/>
                <w:szCs w:val="19"/>
              </w:rPr>
              <w:t xml:space="preserve">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0,48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104,74%</w:t>
            </w:r>
          </w:p>
        </w:tc>
      </w:tr>
      <w:tr w:rsidR="000B0954" w:rsidRPr="000B0954" w:rsidTr="000B0954">
        <w:trPr>
          <w:trHeight w:val="470"/>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Пиво</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hanging="31"/>
              <w:jc w:val="center"/>
            </w:pPr>
            <w:r>
              <w:rPr>
                <w:sz w:val="19"/>
                <w:szCs w:val="19"/>
              </w:rPr>
              <w:t>н</w:t>
            </w:r>
            <w:r w:rsidRPr="000B0954">
              <w:rPr>
                <w:sz w:val="19"/>
                <w:szCs w:val="19"/>
              </w:rPr>
              <w:t>ет</w:t>
            </w:r>
            <w:r>
              <w:rPr>
                <w:sz w:val="19"/>
                <w:szCs w:val="19"/>
              </w:rPr>
              <w:br/>
            </w:r>
            <w:r w:rsidRPr="000B0954">
              <w:rPr>
                <w:sz w:val="19"/>
                <w:szCs w:val="19"/>
              </w:rPr>
              <w:t xml:space="preserve">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5,37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5,25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3,80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94,14%</w:t>
            </w:r>
          </w:p>
        </w:tc>
      </w:tr>
      <w:tr w:rsidR="000B0954" w:rsidRPr="000B0954" w:rsidTr="000B0954">
        <w:trPr>
          <w:trHeight w:val="480"/>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pPr>
            <w:r w:rsidRPr="000B0954">
              <w:rPr>
                <w:sz w:val="23"/>
                <w:szCs w:val="23"/>
              </w:rPr>
              <w:t xml:space="preserve">Сидр, </w:t>
            </w:r>
            <w:proofErr w:type="spellStart"/>
            <w:r w:rsidRPr="000B0954">
              <w:rPr>
                <w:sz w:val="23"/>
                <w:szCs w:val="23"/>
              </w:rPr>
              <w:t>пуаре</w:t>
            </w:r>
            <w:proofErr w:type="spellEnd"/>
            <w:r w:rsidRPr="000B0954">
              <w:rPr>
                <w:sz w:val="23"/>
                <w:szCs w:val="23"/>
              </w:rPr>
              <w:t>, медовуха</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0B0954" w:rsidRDefault="000B0954" w:rsidP="000B0954">
            <w:pPr>
              <w:ind w:left="57" w:hanging="31"/>
              <w:jc w:val="center"/>
              <w:rPr>
                <w:sz w:val="19"/>
                <w:szCs w:val="19"/>
              </w:rPr>
            </w:pPr>
            <w:r w:rsidRPr="000B0954">
              <w:rPr>
                <w:sz w:val="19"/>
                <w:szCs w:val="19"/>
              </w:rPr>
              <w:t xml:space="preserve">нет </w:t>
            </w:r>
          </w:p>
          <w:p w:rsidR="000B0954" w:rsidRPr="000B0954" w:rsidRDefault="000B0954" w:rsidP="000B0954">
            <w:pPr>
              <w:ind w:left="57" w:hanging="31"/>
              <w:jc w:val="center"/>
            </w:pPr>
            <w:r w:rsidRPr="000B0954">
              <w:rPr>
                <w:sz w:val="19"/>
                <w:szCs w:val="19"/>
              </w:rPr>
              <w:t>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0,02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B0954" w:rsidRPr="000B0954" w:rsidRDefault="000B0954" w:rsidP="000B0954">
            <w:pPr>
              <w:ind w:left="57"/>
              <w:jc w:val="center"/>
            </w:pPr>
            <w:r w:rsidRPr="000B0954">
              <w:rPr>
                <w:sz w:val="23"/>
                <w:szCs w:val="23"/>
              </w:rPr>
              <w:t>92,61%</w:t>
            </w:r>
          </w:p>
        </w:tc>
      </w:tr>
    </w:tbl>
    <w:p w:rsidR="000B0954" w:rsidRDefault="000B0954" w:rsidP="00480A9F">
      <w:pPr>
        <w:autoSpaceDE w:val="0"/>
        <w:autoSpaceDN w:val="0"/>
        <w:adjustRightInd w:val="0"/>
        <w:ind w:firstLine="709"/>
        <w:jc w:val="both"/>
        <w:rPr>
          <w:sz w:val="26"/>
          <w:szCs w:val="26"/>
        </w:rPr>
      </w:pPr>
    </w:p>
    <w:p w:rsidR="00BE5991" w:rsidRPr="00A77F23" w:rsidRDefault="00BE5991" w:rsidP="00BE5991">
      <w:pPr>
        <w:ind w:firstLine="708"/>
        <w:jc w:val="both"/>
        <w:rPr>
          <w:sz w:val="26"/>
          <w:szCs w:val="26"/>
        </w:rPr>
      </w:pPr>
      <w:r>
        <w:rPr>
          <w:sz w:val="26"/>
          <w:szCs w:val="26"/>
        </w:rPr>
        <w:t xml:space="preserve">Анализ представленных данных свидетельствует о том, что </w:t>
      </w:r>
      <w:r w:rsidR="00A814B9">
        <w:rPr>
          <w:sz w:val="26"/>
          <w:szCs w:val="26"/>
        </w:rPr>
        <w:t>с</w:t>
      </w:r>
      <w:r w:rsidRPr="008B52CC">
        <w:rPr>
          <w:sz w:val="26"/>
          <w:szCs w:val="26"/>
        </w:rPr>
        <w:t>труктура продаж алкогольной продукции населению в регионе</w:t>
      </w:r>
      <w:r w:rsidR="00A814B9" w:rsidRPr="00A814B9">
        <w:rPr>
          <w:sz w:val="26"/>
          <w:szCs w:val="26"/>
        </w:rPr>
        <w:t xml:space="preserve"> </w:t>
      </w:r>
      <w:r w:rsidR="00A814B9">
        <w:rPr>
          <w:sz w:val="26"/>
          <w:szCs w:val="26"/>
        </w:rPr>
        <w:t>п</w:t>
      </w:r>
      <w:r w:rsidR="00A814B9" w:rsidRPr="008B52CC">
        <w:rPr>
          <w:sz w:val="26"/>
          <w:szCs w:val="26"/>
        </w:rPr>
        <w:t>остепенно меняется</w:t>
      </w:r>
      <w:r w:rsidRPr="008B52CC">
        <w:rPr>
          <w:sz w:val="26"/>
          <w:szCs w:val="26"/>
        </w:rPr>
        <w:t xml:space="preserve">. </w:t>
      </w:r>
      <w:proofErr w:type="gramStart"/>
      <w:r w:rsidRPr="008B52CC">
        <w:rPr>
          <w:sz w:val="26"/>
          <w:szCs w:val="26"/>
        </w:rPr>
        <w:t xml:space="preserve">Так, снижается потребление крепкого алкоголя (водка и ликероводочные изделия) в пользу </w:t>
      </w:r>
      <w:r w:rsidR="00A814B9">
        <w:rPr>
          <w:sz w:val="26"/>
          <w:szCs w:val="26"/>
        </w:rPr>
        <w:t>слабоалкогольных</w:t>
      </w:r>
      <w:r>
        <w:rPr>
          <w:sz w:val="26"/>
          <w:szCs w:val="26"/>
        </w:rPr>
        <w:t xml:space="preserve"> напитков (</w:t>
      </w:r>
      <w:r w:rsidRPr="008B52CC">
        <w:rPr>
          <w:sz w:val="26"/>
          <w:szCs w:val="26"/>
        </w:rPr>
        <w:t>пив</w:t>
      </w:r>
      <w:r w:rsidR="003F3F02">
        <w:rPr>
          <w:sz w:val="26"/>
          <w:szCs w:val="26"/>
        </w:rPr>
        <w:t xml:space="preserve">ные напитки (2016 – 230,7 тыс. декалитров, 2017 – 532,89 тыс. декалитров, 647,3 тыс. декалитров), </w:t>
      </w:r>
      <w:r w:rsidR="00A814B9">
        <w:rPr>
          <w:sz w:val="26"/>
          <w:szCs w:val="26"/>
        </w:rPr>
        <w:t>пиво (2016 – 4 681,5 тыс. декалитров, 2017 – 5 795,09 тыс. декалитров, 2018 – 5 660,99 тыс. декалитров</w:t>
      </w:r>
      <w:r w:rsidRPr="008B52CC">
        <w:rPr>
          <w:sz w:val="26"/>
          <w:szCs w:val="26"/>
        </w:rPr>
        <w:t>).</w:t>
      </w:r>
      <w:proofErr w:type="gramEnd"/>
      <w:r>
        <w:rPr>
          <w:sz w:val="26"/>
          <w:szCs w:val="26"/>
        </w:rPr>
        <w:t xml:space="preserve"> О</w:t>
      </w:r>
      <w:r w:rsidRPr="00A77F23">
        <w:rPr>
          <w:sz w:val="26"/>
          <w:szCs w:val="26"/>
        </w:rPr>
        <w:t>боротной стороной такой динамики является появление и развитие пивного алкоголизма. П</w:t>
      </w:r>
      <w:r>
        <w:rPr>
          <w:sz w:val="26"/>
          <w:szCs w:val="26"/>
        </w:rPr>
        <w:t xml:space="preserve">ереход на </w:t>
      </w:r>
      <w:r w:rsidR="00A814B9">
        <w:rPr>
          <w:sz w:val="26"/>
          <w:szCs w:val="26"/>
        </w:rPr>
        <w:t>слабоалкогольные</w:t>
      </w:r>
      <w:r w:rsidRPr="00A77F23">
        <w:rPr>
          <w:sz w:val="26"/>
          <w:szCs w:val="26"/>
        </w:rPr>
        <w:t xml:space="preserve"> напитки с </w:t>
      </w:r>
      <w:proofErr w:type="gramStart"/>
      <w:r w:rsidRPr="00A77F23">
        <w:rPr>
          <w:sz w:val="26"/>
          <w:szCs w:val="26"/>
        </w:rPr>
        <w:t>крепких</w:t>
      </w:r>
      <w:proofErr w:type="gramEnd"/>
      <w:r w:rsidRPr="00A77F23">
        <w:rPr>
          <w:sz w:val="26"/>
          <w:szCs w:val="26"/>
        </w:rPr>
        <w:t xml:space="preserve"> не решает проблему алкоголизма. Как правило, именно со стаби</w:t>
      </w:r>
      <w:r>
        <w:rPr>
          <w:sz w:val="26"/>
          <w:szCs w:val="26"/>
        </w:rPr>
        <w:t>льного и частого употребления ле</w:t>
      </w:r>
      <w:r w:rsidRPr="00A77F23">
        <w:rPr>
          <w:sz w:val="26"/>
          <w:szCs w:val="26"/>
        </w:rPr>
        <w:t>гкого алкоголя (особенно пива</w:t>
      </w:r>
      <w:r w:rsidR="003F3F02">
        <w:rPr>
          <w:sz w:val="26"/>
          <w:szCs w:val="26"/>
        </w:rPr>
        <w:t>, пивных напитков</w:t>
      </w:r>
      <w:r w:rsidRPr="00A77F23">
        <w:rPr>
          <w:sz w:val="26"/>
          <w:szCs w:val="26"/>
        </w:rPr>
        <w:t>) и формируется в дальнейшем алкогольная зависимость,</w:t>
      </w:r>
      <w:r>
        <w:rPr>
          <w:sz w:val="26"/>
          <w:szCs w:val="26"/>
        </w:rPr>
        <w:t xml:space="preserve"> при этом </w:t>
      </w:r>
      <w:r w:rsidRPr="00A77F23">
        <w:rPr>
          <w:sz w:val="26"/>
          <w:szCs w:val="26"/>
        </w:rPr>
        <w:t xml:space="preserve">с пивным алкоголизмом бороться тяжелее. </w:t>
      </w:r>
    </w:p>
    <w:p w:rsidR="00BE5991" w:rsidRDefault="00BE5991" w:rsidP="00BE5991">
      <w:pPr>
        <w:ind w:firstLine="708"/>
        <w:jc w:val="both"/>
        <w:rPr>
          <w:sz w:val="26"/>
          <w:szCs w:val="26"/>
        </w:rPr>
      </w:pPr>
      <w:r>
        <w:rPr>
          <w:sz w:val="26"/>
          <w:szCs w:val="26"/>
        </w:rPr>
        <w:t>Не менее и</w:t>
      </w:r>
      <w:r w:rsidRPr="008B52CC">
        <w:rPr>
          <w:sz w:val="26"/>
          <w:szCs w:val="26"/>
        </w:rPr>
        <w:t>нтересна ситуация с к</w:t>
      </w:r>
      <w:r>
        <w:rPr>
          <w:sz w:val="26"/>
          <w:szCs w:val="26"/>
        </w:rPr>
        <w:t xml:space="preserve">оньяком и коньячными изделиями. За период </w:t>
      </w:r>
      <w:r w:rsidR="0097418F">
        <w:rPr>
          <w:sz w:val="26"/>
          <w:szCs w:val="26"/>
        </w:rPr>
        <w:br/>
      </w:r>
      <w:r>
        <w:rPr>
          <w:sz w:val="26"/>
          <w:szCs w:val="26"/>
        </w:rPr>
        <w:t>с 201</w:t>
      </w:r>
      <w:r w:rsidR="003F3F02">
        <w:rPr>
          <w:sz w:val="26"/>
          <w:szCs w:val="26"/>
        </w:rPr>
        <w:t>6</w:t>
      </w:r>
      <w:r>
        <w:rPr>
          <w:sz w:val="26"/>
          <w:szCs w:val="26"/>
        </w:rPr>
        <w:t xml:space="preserve"> по 201</w:t>
      </w:r>
      <w:r w:rsidR="003F3F02">
        <w:rPr>
          <w:sz w:val="26"/>
          <w:szCs w:val="26"/>
        </w:rPr>
        <w:t>8</w:t>
      </w:r>
      <w:r>
        <w:rPr>
          <w:sz w:val="26"/>
          <w:szCs w:val="26"/>
        </w:rPr>
        <w:t xml:space="preserve"> год включительно продажи этих напитков увеличились на </w:t>
      </w:r>
      <w:r w:rsidR="003F3F02">
        <w:rPr>
          <w:sz w:val="26"/>
          <w:szCs w:val="26"/>
        </w:rPr>
        <w:t>14,3</w:t>
      </w:r>
      <w:r>
        <w:rPr>
          <w:sz w:val="26"/>
          <w:szCs w:val="26"/>
        </w:rPr>
        <w:t xml:space="preserve"> %</w:t>
      </w:r>
      <w:r w:rsidR="0097418F">
        <w:rPr>
          <w:sz w:val="26"/>
          <w:szCs w:val="26"/>
        </w:rPr>
        <w:br/>
      </w:r>
      <w:r>
        <w:rPr>
          <w:sz w:val="26"/>
          <w:szCs w:val="26"/>
        </w:rPr>
        <w:t xml:space="preserve">в </w:t>
      </w:r>
      <w:r w:rsidR="003F3F02">
        <w:rPr>
          <w:sz w:val="26"/>
          <w:szCs w:val="26"/>
        </w:rPr>
        <w:t>натуральном выражении</w:t>
      </w:r>
      <w:r>
        <w:rPr>
          <w:sz w:val="26"/>
          <w:szCs w:val="26"/>
        </w:rPr>
        <w:t xml:space="preserve">. При этом объяснение такой положительной динамики </w:t>
      </w:r>
      <w:r w:rsidR="001C717A">
        <w:rPr>
          <w:sz w:val="26"/>
          <w:szCs w:val="26"/>
        </w:rPr>
        <w:br/>
      </w:r>
      <w:r>
        <w:rPr>
          <w:sz w:val="26"/>
          <w:szCs w:val="26"/>
        </w:rPr>
        <w:t xml:space="preserve">не находится, ведь </w:t>
      </w:r>
      <w:r w:rsidRPr="008B52CC">
        <w:rPr>
          <w:sz w:val="26"/>
          <w:szCs w:val="26"/>
        </w:rPr>
        <w:t>при общей тенденции к снижению спроса на крепкие алкогольные напитки, продажи коньяка не только не теряют своих позиций, а даже наоборот немного увеличиваются</w:t>
      </w:r>
      <w:r>
        <w:rPr>
          <w:sz w:val="26"/>
          <w:szCs w:val="26"/>
        </w:rPr>
        <w:t>.</w:t>
      </w:r>
    </w:p>
    <w:p w:rsidR="001C717A" w:rsidRDefault="001C717A" w:rsidP="001C717A">
      <w:pPr>
        <w:ind w:firstLine="708"/>
        <w:jc w:val="both"/>
        <w:rPr>
          <w:sz w:val="26"/>
          <w:szCs w:val="26"/>
        </w:rPr>
      </w:pPr>
      <w:r>
        <w:rPr>
          <w:sz w:val="26"/>
          <w:szCs w:val="26"/>
        </w:rPr>
        <w:t xml:space="preserve">Приведем </w:t>
      </w:r>
      <w:r w:rsidRPr="001C717A">
        <w:rPr>
          <w:sz w:val="26"/>
          <w:szCs w:val="26"/>
        </w:rPr>
        <w:t>статистические</w:t>
      </w:r>
      <w:r>
        <w:rPr>
          <w:sz w:val="26"/>
          <w:szCs w:val="26"/>
        </w:rPr>
        <w:t xml:space="preserve"> данные </w:t>
      </w:r>
      <w:r w:rsidRPr="001C717A">
        <w:rPr>
          <w:sz w:val="26"/>
          <w:szCs w:val="26"/>
        </w:rPr>
        <w:t>ОГБУЗ «Томский областной наркологический диспансер» (далее - ОГБУЗ «ТОНД»)</w:t>
      </w:r>
      <w:r>
        <w:rPr>
          <w:sz w:val="26"/>
          <w:szCs w:val="26"/>
        </w:rPr>
        <w:t>, характеризующие текущую наркологическую обстановку в Томской области.</w:t>
      </w:r>
    </w:p>
    <w:p w:rsidR="001C717A" w:rsidRPr="001C717A" w:rsidRDefault="001C717A" w:rsidP="001C717A">
      <w:pPr>
        <w:ind w:firstLine="708"/>
        <w:jc w:val="both"/>
        <w:rPr>
          <w:sz w:val="26"/>
          <w:szCs w:val="26"/>
        </w:rPr>
      </w:pPr>
      <w:r w:rsidRPr="001C717A">
        <w:rPr>
          <w:sz w:val="26"/>
          <w:szCs w:val="26"/>
        </w:rPr>
        <w:t xml:space="preserve">Всего на первое января 2019 года на наркологическом учете по Томской области состояло 9058 человек, из них 2138 женщин (23,6% </w:t>
      </w:r>
      <w:proofErr w:type="gramStart"/>
      <w:r w:rsidRPr="001C717A">
        <w:rPr>
          <w:sz w:val="26"/>
          <w:szCs w:val="26"/>
        </w:rPr>
        <w:t>от</w:t>
      </w:r>
      <w:proofErr w:type="gramEnd"/>
      <w:r w:rsidRPr="001C717A">
        <w:rPr>
          <w:sz w:val="26"/>
          <w:szCs w:val="26"/>
        </w:rPr>
        <w:t xml:space="preserve"> состоящих на учете).</w:t>
      </w:r>
    </w:p>
    <w:p w:rsidR="001C717A" w:rsidRPr="001C717A" w:rsidRDefault="001C717A" w:rsidP="001C717A">
      <w:pPr>
        <w:ind w:firstLine="708"/>
        <w:jc w:val="both"/>
        <w:rPr>
          <w:sz w:val="26"/>
          <w:szCs w:val="26"/>
        </w:rPr>
      </w:pPr>
      <w:r w:rsidRPr="001C717A">
        <w:rPr>
          <w:sz w:val="26"/>
          <w:szCs w:val="26"/>
        </w:rPr>
        <w:t>С диагнозом «алкоголизм» под наблюдением находилось 5463 человека (60,3%), с наркоманиями - 1404 (15,5%), токсикоманиями - 11 (0,12%), со злоупотреблением алкоголем - 1283 (14,2%), наркотическими веществами - 875 (9,7%) и одурманивающими ПАВ - 13 (0,14%).</w:t>
      </w:r>
    </w:p>
    <w:p w:rsidR="001C717A" w:rsidRPr="001C717A" w:rsidRDefault="001C717A" w:rsidP="001C717A">
      <w:pPr>
        <w:ind w:firstLine="708"/>
        <w:jc w:val="both"/>
        <w:rPr>
          <w:sz w:val="26"/>
          <w:szCs w:val="26"/>
        </w:rPr>
      </w:pPr>
      <w:r w:rsidRPr="001C717A">
        <w:rPr>
          <w:sz w:val="26"/>
          <w:szCs w:val="26"/>
        </w:rPr>
        <w:t>По сравнению с началом 2018 года, в 2019 году сократилось количество лиц, наблюдающихся у психиатров-наркологов: с диагнозом «алкоголизм» - на 5,1%, с наркоманиями - на 10,9%. При этом в 2019 году отмечено увеличение количества лиц с диагнозом алкогольный психоз + 0,9% и лиц, злоупотребляющих алкоголем, на 12%.</w:t>
      </w:r>
    </w:p>
    <w:p w:rsidR="001C717A" w:rsidRDefault="001C717A" w:rsidP="001C717A">
      <w:pPr>
        <w:ind w:firstLine="708"/>
        <w:jc w:val="both"/>
        <w:rPr>
          <w:sz w:val="26"/>
          <w:szCs w:val="26"/>
        </w:rPr>
      </w:pPr>
      <w:r w:rsidRPr="001C717A">
        <w:rPr>
          <w:sz w:val="26"/>
          <w:szCs w:val="26"/>
        </w:rPr>
        <w:t>Кроме того, анализирую текущую наркологическую обстановку, по предварительным данным за 2019 год, на территории Томской области отмечен рост показателя числа умерших от всех причин смерти, обусловленных алкоголем (на 100 тыс. населения по данным Росстата):</w:t>
      </w:r>
    </w:p>
    <w:tbl>
      <w:tblPr>
        <w:tblW w:w="0" w:type="auto"/>
        <w:tblInd w:w="5" w:type="dxa"/>
        <w:tblLayout w:type="fixed"/>
        <w:tblCellMar>
          <w:left w:w="0" w:type="dxa"/>
          <w:right w:w="0" w:type="dxa"/>
        </w:tblCellMar>
        <w:tblLook w:val="0000" w:firstRow="0" w:lastRow="0" w:firstColumn="0" w:lastColumn="0" w:noHBand="0" w:noVBand="0"/>
      </w:tblPr>
      <w:tblGrid>
        <w:gridCol w:w="3192"/>
        <w:gridCol w:w="3192"/>
        <w:gridCol w:w="3202"/>
      </w:tblGrid>
      <w:tr w:rsidR="001C717A" w:rsidRPr="001C717A">
        <w:trPr>
          <w:trHeight w:val="312"/>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За 2 квартала 2018 года</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За 2 квартала 2019 года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Рост показателя</w:t>
            </w:r>
            <w:proofErr w:type="gramStart"/>
            <w:r w:rsidRPr="001C717A">
              <w:rPr>
                <w:sz w:val="26"/>
                <w:szCs w:val="26"/>
              </w:rPr>
              <w:t xml:space="preserve"> (%)</w:t>
            </w:r>
            <w:proofErr w:type="gramEnd"/>
          </w:p>
        </w:tc>
      </w:tr>
      <w:tr w:rsidR="001C717A" w:rsidRPr="001C717A">
        <w:trPr>
          <w:trHeight w:val="317"/>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180 случаев (16.7)</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215 случаев (19.95)</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19.46</w:t>
            </w:r>
          </w:p>
        </w:tc>
      </w:tr>
    </w:tbl>
    <w:p w:rsidR="001C717A" w:rsidRDefault="001C717A" w:rsidP="001C717A">
      <w:pPr>
        <w:ind w:firstLine="708"/>
        <w:jc w:val="both"/>
        <w:rPr>
          <w:sz w:val="26"/>
          <w:szCs w:val="26"/>
        </w:rPr>
      </w:pPr>
    </w:p>
    <w:p w:rsidR="001C717A" w:rsidRDefault="001C717A" w:rsidP="001C717A">
      <w:pPr>
        <w:ind w:firstLine="708"/>
        <w:jc w:val="both"/>
        <w:rPr>
          <w:sz w:val="26"/>
          <w:szCs w:val="26"/>
        </w:rPr>
      </w:pPr>
      <w:r w:rsidRPr="001C717A">
        <w:rPr>
          <w:sz w:val="26"/>
          <w:szCs w:val="26"/>
        </w:rPr>
        <w:t>Количество потребителей алкоголя на территории Томской области, принятых под диспансерное наблюдение (профилактический учёт) за период с 01 января по 30 сентября 2019 года:</w:t>
      </w:r>
    </w:p>
    <w:tbl>
      <w:tblPr>
        <w:tblW w:w="0" w:type="auto"/>
        <w:tblInd w:w="5" w:type="dxa"/>
        <w:tblLayout w:type="fixed"/>
        <w:tblCellMar>
          <w:left w:w="0" w:type="dxa"/>
          <w:right w:w="0" w:type="dxa"/>
        </w:tblCellMar>
        <w:tblLook w:val="0000" w:firstRow="0" w:lastRow="0" w:firstColumn="0" w:lastColumn="0" w:noHBand="0" w:noVBand="0"/>
      </w:tblPr>
      <w:tblGrid>
        <w:gridCol w:w="1195"/>
        <w:gridCol w:w="1200"/>
        <w:gridCol w:w="1195"/>
        <w:gridCol w:w="1200"/>
        <w:gridCol w:w="1190"/>
        <w:gridCol w:w="1200"/>
        <w:gridCol w:w="1195"/>
        <w:gridCol w:w="1210"/>
      </w:tblGrid>
      <w:tr w:rsidR="001C717A" w:rsidRPr="001C717A">
        <w:trPr>
          <w:trHeight w:val="312"/>
        </w:trPr>
        <w:tc>
          <w:tcPr>
            <w:tcW w:w="4790" w:type="dxa"/>
            <w:gridSpan w:val="4"/>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center"/>
              <w:rPr>
                <w:sz w:val="26"/>
                <w:szCs w:val="26"/>
              </w:rPr>
            </w:pPr>
            <w:r w:rsidRPr="001C717A">
              <w:rPr>
                <w:sz w:val="26"/>
                <w:szCs w:val="26"/>
              </w:rPr>
              <w:t>Взято на учёт</w:t>
            </w:r>
          </w:p>
        </w:tc>
        <w:tc>
          <w:tcPr>
            <w:tcW w:w="4795" w:type="dxa"/>
            <w:gridSpan w:val="4"/>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center"/>
              <w:rPr>
                <w:sz w:val="26"/>
                <w:szCs w:val="26"/>
              </w:rPr>
            </w:pPr>
            <w:r w:rsidRPr="001C717A">
              <w:rPr>
                <w:sz w:val="26"/>
                <w:szCs w:val="26"/>
              </w:rPr>
              <w:t>Снято с учёта</w:t>
            </w:r>
          </w:p>
        </w:tc>
      </w:tr>
      <w:tr w:rsidR="001C717A" w:rsidRPr="001C717A">
        <w:trPr>
          <w:trHeight w:val="312"/>
        </w:trPr>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всего</w:t>
            </w:r>
          </w:p>
        </w:tc>
        <w:tc>
          <w:tcPr>
            <w:tcW w:w="2395" w:type="dxa"/>
            <w:gridSpan w:val="2"/>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впервые</w:t>
            </w:r>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всего</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с ремиссией</w:t>
            </w:r>
          </w:p>
        </w:tc>
      </w:tr>
      <w:tr w:rsidR="001C717A" w:rsidRPr="001C717A">
        <w:trPr>
          <w:trHeight w:val="307"/>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всего</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женщин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всего</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женщин</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всего</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женщин</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всего</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женщин</w:t>
            </w:r>
          </w:p>
        </w:tc>
      </w:tr>
      <w:tr w:rsidR="001C717A" w:rsidRPr="001C717A">
        <w:trPr>
          <w:trHeight w:val="317"/>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both"/>
              <w:rPr>
                <w:sz w:val="26"/>
                <w:szCs w:val="26"/>
              </w:rPr>
            </w:pPr>
            <w:r w:rsidRPr="001C717A">
              <w:rPr>
                <w:sz w:val="26"/>
                <w:szCs w:val="26"/>
              </w:rPr>
              <w:t>673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both"/>
              <w:rPr>
                <w:sz w:val="26"/>
                <w:szCs w:val="26"/>
              </w:rPr>
            </w:pPr>
            <w:r w:rsidRPr="001C717A">
              <w:rPr>
                <w:sz w:val="26"/>
                <w:szCs w:val="26"/>
              </w:rPr>
              <w:t>165</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both"/>
              <w:rPr>
                <w:sz w:val="26"/>
                <w:szCs w:val="26"/>
              </w:rPr>
            </w:pPr>
            <w:r w:rsidRPr="001C717A">
              <w:rPr>
                <w:sz w:val="26"/>
                <w:szCs w:val="26"/>
              </w:rPr>
              <w:t>535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both"/>
              <w:rPr>
                <w:sz w:val="26"/>
                <w:szCs w:val="26"/>
              </w:rPr>
            </w:pPr>
            <w:r w:rsidRPr="001C717A">
              <w:rPr>
                <w:sz w:val="26"/>
                <w:szCs w:val="26"/>
              </w:rPr>
              <w:t>143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both"/>
              <w:rPr>
                <w:sz w:val="26"/>
                <w:szCs w:val="26"/>
              </w:rPr>
            </w:pPr>
            <w:r w:rsidRPr="001C717A">
              <w:rPr>
                <w:sz w:val="26"/>
                <w:szCs w:val="26"/>
              </w:rPr>
              <w:t>505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both"/>
              <w:rPr>
                <w:sz w:val="26"/>
                <w:szCs w:val="26"/>
              </w:rPr>
            </w:pPr>
            <w:r w:rsidRPr="001C717A">
              <w:rPr>
                <w:sz w:val="26"/>
                <w:szCs w:val="26"/>
              </w:rPr>
              <w:t>137</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both"/>
              <w:rPr>
                <w:sz w:val="26"/>
                <w:szCs w:val="26"/>
              </w:rPr>
            </w:pPr>
            <w:r w:rsidRPr="001C717A">
              <w:rPr>
                <w:sz w:val="26"/>
                <w:szCs w:val="26"/>
              </w:rPr>
              <w:t>244</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ind w:firstLine="708"/>
              <w:jc w:val="both"/>
              <w:rPr>
                <w:sz w:val="26"/>
                <w:szCs w:val="26"/>
              </w:rPr>
            </w:pPr>
            <w:r w:rsidRPr="001C717A">
              <w:rPr>
                <w:sz w:val="26"/>
                <w:szCs w:val="26"/>
              </w:rPr>
              <w:t>75</w:t>
            </w:r>
          </w:p>
        </w:tc>
      </w:tr>
    </w:tbl>
    <w:p w:rsidR="001C717A" w:rsidRDefault="001C717A" w:rsidP="001C717A">
      <w:pPr>
        <w:ind w:firstLine="708"/>
        <w:jc w:val="both"/>
        <w:rPr>
          <w:sz w:val="26"/>
          <w:szCs w:val="26"/>
        </w:rPr>
      </w:pPr>
    </w:p>
    <w:p w:rsidR="001C717A" w:rsidRDefault="001C717A" w:rsidP="001C717A">
      <w:pPr>
        <w:ind w:firstLine="708"/>
        <w:jc w:val="both"/>
        <w:rPr>
          <w:sz w:val="26"/>
          <w:szCs w:val="26"/>
        </w:rPr>
      </w:pPr>
      <w:r w:rsidRPr="001C717A">
        <w:rPr>
          <w:sz w:val="26"/>
          <w:szCs w:val="26"/>
        </w:rPr>
        <w:t>Состоит под диспансерным наблюдением на 30 сентября 2019 года 1430 потребителей алкоголя, из них 348 женщин.</w:t>
      </w:r>
    </w:p>
    <w:p w:rsidR="001C717A" w:rsidRDefault="001C717A" w:rsidP="001C717A">
      <w:pPr>
        <w:ind w:firstLine="708"/>
        <w:jc w:val="both"/>
        <w:rPr>
          <w:sz w:val="26"/>
          <w:szCs w:val="26"/>
        </w:rPr>
      </w:pPr>
      <w:r w:rsidRPr="001C717A">
        <w:rPr>
          <w:sz w:val="26"/>
          <w:szCs w:val="26"/>
        </w:rPr>
        <w:t>Количество несовершеннолетних, состоящих на диспансерном наблюдении в ОГБУЗ «ТОНД» по Томской области и по городу Томску:</w:t>
      </w:r>
    </w:p>
    <w:p w:rsidR="001C717A" w:rsidRPr="001C717A" w:rsidRDefault="001C717A" w:rsidP="001C717A">
      <w:pPr>
        <w:ind w:firstLine="708"/>
        <w:jc w:val="both"/>
        <w:rPr>
          <w:sz w:val="26"/>
          <w:szCs w:val="26"/>
        </w:rPr>
      </w:pPr>
    </w:p>
    <w:tbl>
      <w:tblPr>
        <w:tblW w:w="0" w:type="auto"/>
        <w:tblInd w:w="5" w:type="dxa"/>
        <w:tblLayout w:type="fixed"/>
        <w:tblCellMar>
          <w:left w:w="0" w:type="dxa"/>
          <w:right w:w="0" w:type="dxa"/>
        </w:tblCellMar>
        <w:tblLook w:val="0000" w:firstRow="0" w:lastRow="0" w:firstColumn="0" w:lastColumn="0" w:noHBand="0" w:noVBand="0"/>
      </w:tblPr>
      <w:tblGrid>
        <w:gridCol w:w="2275"/>
        <w:gridCol w:w="816"/>
        <w:gridCol w:w="821"/>
        <w:gridCol w:w="816"/>
        <w:gridCol w:w="1109"/>
        <w:gridCol w:w="840"/>
        <w:gridCol w:w="816"/>
        <w:gridCol w:w="907"/>
        <w:gridCol w:w="1186"/>
      </w:tblGrid>
      <w:tr w:rsidR="001C717A" w:rsidRPr="001C717A" w:rsidTr="006854A1">
        <w:trPr>
          <w:trHeight w:val="614"/>
        </w:trPr>
        <w:tc>
          <w:tcPr>
            <w:tcW w:w="2275" w:type="dxa"/>
            <w:vMerge w:val="restart"/>
            <w:tcBorders>
              <w:top w:val="single" w:sz="4" w:space="0" w:color="auto"/>
              <w:left w:val="single" w:sz="4" w:space="0" w:color="auto"/>
              <w:bottom w:val="nil"/>
              <w:right w:val="single" w:sz="4" w:space="0" w:color="auto"/>
            </w:tcBorders>
            <w:shd w:val="clear" w:color="auto" w:fill="FFFFFF"/>
          </w:tcPr>
          <w:p w:rsidR="001C717A" w:rsidRPr="001C717A" w:rsidRDefault="001C717A" w:rsidP="001C717A">
            <w:pPr>
              <w:jc w:val="center"/>
              <w:rPr>
                <w:sz w:val="26"/>
                <w:szCs w:val="26"/>
              </w:rPr>
            </w:pPr>
          </w:p>
        </w:tc>
        <w:tc>
          <w:tcPr>
            <w:tcW w:w="3562" w:type="dxa"/>
            <w:gridSpan w:val="4"/>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proofErr w:type="gramStart"/>
            <w:r w:rsidRPr="001C717A">
              <w:rPr>
                <w:sz w:val="26"/>
                <w:szCs w:val="26"/>
              </w:rPr>
              <w:t>Абсолютное число Томская область)</w:t>
            </w:r>
            <w:proofErr w:type="gramEnd"/>
          </w:p>
        </w:tc>
        <w:tc>
          <w:tcPr>
            <w:tcW w:w="3749" w:type="dxa"/>
            <w:gridSpan w:val="4"/>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Абсолютное число (город Томск)</w:t>
            </w:r>
          </w:p>
        </w:tc>
      </w:tr>
      <w:tr w:rsidR="001C717A" w:rsidRPr="001C717A">
        <w:trPr>
          <w:trHeight w:val="907"/>
        </w:trPr>
        <w:tc>
          <w:tcPr>
            <w:tcW w:w="2275" w:type="dxa"/>
            <w:vMerge/>
            <w:tcBorders>
              <w:top w:val="nil"/>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2016</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2017</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2018</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9</w:t>
            </w:r>
          </w:p>
          <w:p w:rsidR="001C717A" w:rsidRPr="001C717A" w:rsidRDefault="001C717A" w:rsidP="001C717A">
            <w:pPr>
              <w:jc w:val="center"/>
              <w:rPr>
                <w:sz w:val="26"/>
                <w:szCs w:val="26"/>
              </w:rPr>
            </w:pPr>
            <w:r w:rsidRPr="001C717A">
              <w:rPr>
                <w:sz w:val="26"/>
                <w:szCs w:val="26"/>
              </w:rPr>
              <w:t>месяцев 2019 г.</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2016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2017</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2018</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9</w:t>
            </w:r>
          </w:p>
          <w:p w:rsidR="001C717A" w:rsidRPr="001C717A" w:rsidRDefault="001C717A" w:rsidP="001C717A">
            <w:pPr>
              <w:jc w:val="center"/>
              <w:rPr>
                <w:sz w:val="26"/>
                <w:szCs w:val="26"/>
              </w:rPr>
            </w:pPr>
            <w:r w:rsidRPr="001C717A">
              <w:rPr>
                <w:sz w:val="26"/>
                <w:szCs w:val="26"/>
              </w:rPr>
              <w:t>месяцев 2019 г.</w:t>
            </w:r>
          </w:p>
        </w:tc>
      </w:tr>
      <w:tr w:rsidR="001C717A" w:rsidRPr="001C717A">
        <w:trPr>
          <w:trHeight w:val="490"/>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Алкоголизм</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w:t>
            </w:r>
          </w:p>
        </w:tc>
      </w:tr>
      <w:tr w:rsidR="001C717A" w:rsidRPr="001C717A">
        <w:trPr>
          <w:trHeight w:val="926"/>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Потребители алкоголя</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290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145</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141</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134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189</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85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68</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1C717A" w:rsidRPr="001C717A" w:rsidRDefault="001C717A" w:rsidP="001C717A">
            <w:pPr>
              <w:jc w:val="center"/>
              <w:rPr>
                <w:sz w:val="26"/>
                <w:szCs w:val="26"/>
              </w:rPr>
            </w:pPr>
            <w:r w:rsidRPr="001C717A">
              <w:rPr>
                <w:sz w:val="26"/>
                <w:szCs w:val="26"/>
              </w:rPr>
              <w:t>70</w:t>
            </w:r>
          </w:p>
        </w:tc>
      </w:tr>
    </w:tbl>
    <w:p w:rsidR="006854A1" w:rsidRDefault="006854A1" w:rsidP="006854A1">
      <w:pPr>
        <w:autoSpaceDE w:val="0"/>
        <w:autoSpaceDN w:val="0"/>
        <w:adjustRightInd w:val="0"/>
        <w:ind w:firstLine="709"/>
        <w:jc w:val="both"/>
        <w:rPr>
          <w:sz w:val="25"/>
          <w:szCs w:val="25"/>
        </w:rPr>
      </w:pPr>
      <w:r w:rsidRPr="00622923">
        <w:rPr>
          <w:sz w:val="26"/>
          <w:szCs w:val="26"/>
        </w:rPr>
        <w:t>Употребление алкоголя является одной из причин дорожно-транспортных происшествий.</w:t>
      </w:r>
      <w:r>
        <w:rPr>
          <w:sz w:val="26"/>
          <w:szCs w:val="26"/>
        </w:rPr>
        <w:t xml:space="preserve"> По данным </w:t>
      </w:r>
      <w:r>
        <w:rPr>
          <w:sz w:val="25"/>
          <w:szCs w:val="25"/>
        </w:rPr>
        <w:t>Управления ГИБДД УМВД России по Томской области за 2016 году водителями, находящимися в состоянии опьянения, совершено 108 дорожно-транспортных происшествия, в 2017 году – 99, а в 2018</w:t>
      </w:r>
      <w:r w:rsidR="008840F8">
        <w:rPr>
          <w:sz w:val="25"/>
          <w:szCs w:val="25"/>
        </w:rPr>
        <w:t xml:space="preserve"> году </w:t>
      </w:r>
      <w:r>
        <w:rPr>
          <w:sz w:val="25"/>
          <w:szCs w:val="25"/>
        </w:rPr>
        <w:t xml:space="preserve"> – 56. В 2016 году по этой причине погибло 29 человек и 144 получили ранения, в 201</w:t>
      </w:r>
      <w:r w:rsidR="008840F8">
        <w:rPr>
          <w:sz w:val="25"/>
          <w:szCs w:val="25"/>
        </w:rPr>
        <w:t>7</w:t>
      </w:r>
      <w:r>
        <w:rPr>
          <w:sz w:val="25"/>
          <w:szCs w:val="25"/>
        </w:rPr>
        <w:t xml:space="preserve"> году – </w:t>
      </w:r>
      <w:r w:rsidR="008840F8">
        <w:rPr>
          <w:sz w:val="25"/>
          <w:szCs w:val="25"/>
        </w:rPr>
        <w:t>2</w:t>
      </w:r>
      <w:r>
        <w:rPr>
          <w:sz w:val="25"/>
          <w:szCs w:val="25"/>
        </w:rPr>
        <w:t>3 человека погибло и 1</w:t>
      </w:r>
      <w:r w:rsidR="008840F8">
        <w:rPr>
          <w:sz w:val="25"/>
          <w:szCs w:val="25"/>
        </w:rPr>
        <w:t>49</w:t>
      </w:r>
      <w:r>
        <w:rPr>
          <w:sz w:val="25"/>
          <w:szCs w:val="25"/>
        </w:rPr>
        <w:t xml:space="preserve"> ранено</w:t>
      </w:r>
      <w:r w:rsidR="008840F8">
        <w:rPr>
          <w:sz w:val="25"/>
          <w:szCs w:val="25"/>
        </w:rPr>
        <w:t>, а в 2018 году – 17 человек погибло и 73 ранено</w:t>
      </w:r>
      <w:r>
        <w:rPr>
          <w:sz w:val="25"/>
          <w:szCs w:val="25"/>
        </w:rPr>
        <w:t xml:space="preserve">. Указанные данные показывают, что в среднем в каждом </w:t>
      </w:r>
      <w:r w:rsidR="008840F8">
        <w:rPr>
          <w:sz w:val="25"/>
          <w:szCs w:val="25"/>
        </w:rPr>
        <w:t>четвертом</w:t>
      </w:r>
      <w:r>
        <w:rPr>
          <w:sz w:val="25"/>
          <w:szCs w:val="25"/>
        </w:rPr>
        <w:t xml:space="preserve"> автотранспортном происшествии, совершенном по вине пьяных водителей, погибает человек, при этом регулярно калечатся в среднем </w:t>
      </w:r>
      <w:r w:rsidR="008840F8">
        <w:rPr>
          <w:sz w:val="25"/>
          <w:szCs w:val="25"/>
        </w:rPr>
        <w:t>более 1</w:t>
      </w:r>
      <w:r>
        <w:rPr>
          <w:sz w:val="25"/>
          <w:szCs w:val="25"/>
        </w:rPr>
        <w:t xml:space="preserve"> человек</w:t>
      </w:r>
      <w:r w:rsidR="008840F8">
        <w:rPr>
          <w:sz w:val="25"/>
          <w:szCs w:val="25"/>
        </w:rPr>
        <w:t>а</w:t>
      </w:r>
      <w:r>
        <w:rPr>
          <w:sz w:val="25"/>
          <w:szCs w:val="25"/>
        </w:rPr>
        <w:t>.</w:t>
      </w:r>
    </w:p>
    <w:p w:rsidR="006854A1" w:rsidRDefault="006854A1" w:rsidP="006854A1">
      <w:pPr>
        <w:autoSpaceDE w:val="0"/>
        <w:autoSpaceDN w:val="0"/>
        <w:adjustRightInd w:val="0"/>
        <w:spacing w:after="120"/>
        <w:ind w:firstLine="709"/>
        <w:jc w:val="both"/>
        <w:rPr>
          <w:sz w:val="26"/>
          <w:szCs w:val="26"/>
        </w:rPr>
      </w:pPr>
      <w:r w:rsidRPr="00955130">
        <w:rPr>
          <w:sz w:val="26"/>
          <w:szCs w:val="26"/>
        </w:rPr>
        <w:t xml:space="preserve">Кроме того, Управлением ГИБДД УМВД России по Томской области были представлены следующие данные о количестве </w:t>
      </w:r>
      <w:r w:rsidR="00995BBB">
        <w:rPr>
          <w:sz w:val="26"/>
          <w:szCs w:val="26"/>
        </w:rPr>
        <w:t>лиц, задержанных за управление транспортными средствами в состоянии опьянения за период 2016-2018 годы в разрезе муниципальных образований</w:t>
      </w:r>
      <w:proofErr w:type="gramStart"/>
      <w:r w:rsidR="00995BBB">
        <w:rPr>
          <w:sz w:val="26"/>
          <w:szCs w:val="26"/>
        </w:rPr>
        <w:t xml:space="preserve"> </w:t>
      </w:r>
      <w:r w:rsidRPr="00955130">
        <w:rPr>
          <w:sz w:val="26"/>
          <w:szCs w:val="26"/>
        </w:rPr>
        <w:t>:</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5954"/>
        <w:gridCol w:w="1134"/>
        <w:gridCol w:w="1276"/>
        <w:gridCol w:w="1275"/>
      </w:tblGrid>
      <w:tr w:rsidR="00995BBB" w:rsidRPr="00995BBB" w:rsidTr="00995BBB">
        <w:trPr>
          <w:trHeight w:val="398"/>
        </w:trPr>
        <w:tc>
          <w:tcPr>
            <w:tcW w:w="5954" w:type="dxa"/>
            <w:vMerge w:val="restart"/>
            <w:tcBorders>
              <w:top w:val="single" w:sz="4" w:space="0" w:color="auto"/>
              <w:left w:val="single" w:sz="4" w:space="0" w:color="auto"/>
              <w:right w:val="single" w:sz="4" w:space="0" w:color="auto"/>
            </w:tcBorders>
            <w:shd w:val="clear" w:color="auto" w:fill="FFFFFF"/>
          </w:tcPr>
          <w:p w:rsidR="00995BBB" w:rsidRPr="00995BBB" w:rsidRDefault="00995BBB" w:rsidP="00995BBB">
            <w:pPr>
              <w:ind w:left="80"/>
              <w:jc w:val="center"/>
              <w:rPr>
                <w:b/>
                <w:sz w:val="10"/>
                <w:szCs w:val="10"/>
              </w:rPr>
            </w:pPr>
            <w:r w:rsidRPr="00995BBB">
              <w:rPr>
                <w:b/>
              </w:rPr>
              <w:t>Наименование муниципального образования</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jc w:val="center"/>
              <w:rPr>
                <w:rFonts w:ascii="Arial" w:hAnsi="Arial" w:cs="Arial"/>
                <w:b/>
                <w:sz w:val="13"/>
                <w:szCs w:val="13"/>
              </w:rPr>
            </w:pPr>
            <w:r w:rsidRPr="00995BBB">
              <w:rPr>
                <w:b/>
              </w:rPr>
              <w:t xml:space="preserve">Всего </w:t>
            </w:r>
            <w:r>
              <w:rPr>
                <w:b/>
              </w:rPr>
              <w:t xml:space="preserve">лиц, в </w:t>
            </w:r>
            <w:r w:rsidRPr="00995BBB">
              <w:rPr>
                <w:b/>
              </w:rPr>
              <w:t>нетрезво</w:t>
            </w:r>
            <w:r>
              <w:rPr>
                <w:b/>
              </w:rPr>
              <w:t>м</w:t>
            </w:r>
            <w:r w:rsidRPr="00995BBB">
              <w:rPr>
                <w:b/>
              </w:rPr>
              <w:t xml:space="preserve"> состояни</w:t>
            </w:r>
            <w:r>
              <w:rPr>
                <w:b/>
              </w:rPr>
              <w:t>и</w:t>
            </w:r>
          </w:p>
        </w:tc>
      </w:tr>
      <w:tr w:rsidR="00995BBB" w:rsidRPr="00995BBB" w:rsidTr="00995BBB">
        <w:trPr>
          <w:trHeight w:val="485"/>
        </w:trPr>
        <w:tc>
          <w:tcPr>
            <w:tcW w:w="5954" w:type="dxa"/>
            <w:vMerge/>
            <w:tcBorders>
              <w:left w:val="single" w:sz="4" w:space="0" w:color="auto"/>
              <w:bottom w:val="single" w:sz="4" w:space="0" w:color="auto"/>
              <w:right w:val="single" w:sz="4" w:space="0" w:color="auto"/>
            </w:tcBorders>
            <w:shd w:val="clear" w:color="auto" w:fill="FFFFFF"/>
          </w:tcPr>
          <w:p w:rsidR="00995BBB" w:rsidRPr="00995BBB" w:rsidRDefault="00995BBB" w:rsidP="00995BBB">
            <w:pPr>
              <w:ind w:left="80"/>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jc w:val="center"/>
            </w:pPr>
            <w:r w:rsidRPr="00995BBB">
              <w:t>2016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jc w:val="center"/>
            </w:pPr>
            <w:r w:rsidRPr="00995BBB">
              <w:t>2017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jc w:val="center"/>
            </w:pPr>
            <w:r w:rsidRPr="00995BBB">
              <w:t>2018</w:t>
            </w:r>
          </w:p>
        </w:tc>
      </w:tr>
      <w:tr w:rsidR="00995BBB" w:rsidRPr="00995BBB" w:rsidTr="00995BBB">
        <w:trPr>
          <w:trHeight w:val="226"/>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г</w:t>
            </w:r>
            <w:proofErr w:type="gramStart"/>
            <w:r w:rsidRPr="00995BBB">
              <w:rPr>
                <w:bCs/>
                <w:sz w:val="23"/>
                <w:szCs w:val="23"/>
              </w:rPr>
              <w:t>.Т</w:t>
            </w:r>
            <w:proofErr w:type="gramEnd"/>
            <w:r w:rsidRPr="00995BBB">
              <w:rPr>
                <w:bCs/>
                <w:sz w:val="23"/>
                <w:szCs w:val="23"/>
              </w:rPr>
              <w:t>омск</w:t>
            </w:r>
            <w:proofErr w:type="spellEnd"/>
            <w:r w:rsidRPr="00995BBB">
              <w:rPr>
                <w:bCs/>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1391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1091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1202</w:t>
            </w:r>
          </w:p>
        </w:tc>
      </w:tr>
      <w:tr w:rsidR="00995BBB" w:rsidRPr="00995BBB" w:rsidTr="00995BBB">
        <w:trPr>
          <w:trHeight w:val="25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r w:rsidRPr="00995BBB">
              <w:rPr>
                <w:bCs/>
                <w:sz w:val="23"/>
                <w:szCs w:val="23"/>
              </w:rPr>
              <w:t>ЗАТО Северск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152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118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rPr>
                <w:sz w:val="10"/>
                <w:szCs w:val="10"/>
              </w:rPr>
            </w:pPr>
          </w:p>
        </w:tc>
      </w:tr>
      <w:tr w:rsidR="00995BBB" w:rsidRPr="00995BBB" w:rsidTr="00995BBB">
        <w:trPr>
          <w:trHeight w:val="262"/>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r w:rsidRPr="00995BBB">
              <w:rPr>
                <w:bCs/>
                <w:sz w:val="23"/>
                <w:szCs w:val="23"/>
              </w:rPr>
              <w:t>Томский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205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rPr>
                <w:sz w:val="10"/>
                <w:szCs w:val="10"/>
              </w:rPr>
            </w:pPr>
          </w:p>
        </w:tc>
      </w:tr>
      <w:tr w:rsidR="00995BBB" w:rsidRPr="00995BBB" w:rsidTr="00995BBB">
        <w:trPr>
          <w:trHeight w:val="280"/>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Колпашевский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123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118</w:t>
            </w:r>
          </w:p>
        </w:tc>
      </w:tr>
      <w:tr w:rsidR="00995BBB" w:rsidRPr="00995BBB" w:rsidTr="00995BBB">
        <w:trPr>
          <w:trHeight w:val="283"/>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Верхнекетский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51</w:t>
            </w:r>
          </w:p>
        </w:tc>
      </w:tr>
      <w:tr w:rsidR="00995BBB" w:rsidRPr="00995BBB" w:rsidTr="00995BBB">
        <w:trPr>
          <w:trHeight w:val="273"/>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Шегарский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88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80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69</w:t>
            </w:r>
          </w:p>
        </w:tc>
      </w:tr>
      <w:tr w:rsidR="00995BBB" w:rsidRPr="00995BBB" w:rsidTr="00995BBB">
        <w:trPr>
          <w:trHeight w:val="276"/>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Кожевниковский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75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44</w:t>
            </w:r>
          </w:p>
        </w:tc>
      </w:tr>
      <w:tr w:rsidR="00995BBB" w:rsidRPr="00995BBB" w:rsidTr="00995BBB">
        <w:trPr>
          <w:trHeight w:val="267"/>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Асиновский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108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86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72</w:t>
            </w:r>
          </w:p>
        </w:tc>
      </w:tr>
      <w:tr w:rsidR="00995BBB" w:rsidRPr="00995BBB" w:rsidTr="00995BBB">
        <w:trPr>
          <w:trHeight w:val="284"/>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r w:rsidRPr="00995BBB">
              <w:rPr>
                <w:bCs/>
                <w:sz w:val="23"/>
                <w:szCs w:val="23"/>
              </w:rPr>
              <w:t>Первомайский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53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50</w:t>
            </w:r>
          </w:p>
        </w:tc>
      </w:tr>
      <w:tr w:rsidR="00995BBB" w:rsidRPr="00995BBB" w:rsidTr="00995BBB">
        <w:trPr>
          <w:trHeight w:val="260"/>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r w:rsidRPr="00995BBB">
              <w:rPr>
                <w:bCs/>
                <w:sz w:val="23"/>
                <w:szCs w:val="23"/>
              </w:rPr>
              <w:t>Зырянский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38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26</w:t>
            </w:r>
          </w:p>
        </w:tc>
      </w:tr>
      <w:tr w:rsidR="00995BBB" w:rsidRPr="00995BBB" w:rsidTr="00995BBB">
        <w:trPr>
          <w:trHeight w:val="277"/>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Тегульдетский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21</w:t>
            </w:r>
          </w:p>
        </w:tc>
      </w:tr>
      <w:tr w:rsidR="00995BBB" w:rsidRPr="00995BBB" w:rsidTr="00995BBB">
        <w:trPr>
          <w:trHeight w:val="26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lastRenderedPageBreak/>
              <w:t>Каргасокский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84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85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48</w:t>
            </w:r>
          </w:p>
        </w:tc>
      </w:tr>
      <w:tr w:rsidR="00995BBB" w:rsidRPr="00995BBB" w:rsidTr="00995BBB">
        <w:trPr>
          <w:trHeight w:val="285"/>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Парабельский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36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51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47</w:t>
            </w:r>
          </w:p>
        </w:tc>
      </w:tr>
      <w:tr w:rsidR="00995BBB" w:rsidRPr="00995BBB" w:rsidTr="00995BBB">
        <w:trPr>
          <w:trHeight w:val="276"/>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r w:rsidRPr="00995BBB">
              <w:rPr>
                <w:bCs/>
                <w:sz w:val="23"/>
                <w:szCs w:val="23"/>
              </w:rPr>
              <w:t>Кедровый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3</w:t>
            </w:r>
          </w:p>
        </w:tc>
      </w:tr>
      <w:tr w:rsidR="00995BBB" w:rsidRPr="00995BBB" w:rsidTr="00995BBB">
        <w:trPr>
          <w:trHeight w:val="266"/>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Молчановский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82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87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74</w:t>
            </w:r>
          </w:p>
        </w:tc>
      </w:tr>
      <w:tr w:rsidR="00995BBB" w:rsidRPr="00995BBB" w:rsidTr="00C942F7">
        <w:trPr>
          <w:trHeight w:val="283"/>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Кривошеинский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43</w:t>
            </w:r>
          </w:p>
        </w:tc>
      </w:tr>
      <w:tr w:rsidR="00995BBB" w:rsidRPr="00995BBB" w:rsidTr="00C942F7">
        <w:trPr>
          <w:trHeight w:val="260"/>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r w:rsidRPr="00995BBB">
              <w:rPr>
                <w:bCs/>
                <w:sz w:val="23"/>
                <w:szCs w:val="23"/>
              </w:rPr>
              <w:t>Стрежевой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195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192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125</w:t>
            </w:r>
          </w:p>
        </w:tc>
      </w:tr>
      <w:tr w:rsidR="00995BBB" w:rsidRPr="00995BBB" w:rsidTr="00C942F7">
        <w:trPr>
          <w:trHeight w:val="277"/>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r w:rsidRPr="00995BBB">
              <w:rPr>
                <w:bCs/>
                <w:sz w:val="23"/>
                <w:szCs w:val="23"/>
              </w:rPr>
              <w:t>Александровский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24</w:t>
            </w:r>
          </w:p>
        </w:tc>
      </w:tr>
      <w:tr w:rsidR="00995BBB" w:rsidRPr="00995BBB" w:rsidTr="00C942F7">
        <w:trPr>
          <w:trHeight w:val="282"/>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Чаннский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36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40</w:t>
            </w:r>
          </w:p>
        </w:tc>
      </w:tr>
      <w:tr w:rsidR="00995BBB" w:rsidRPr="00995BBB" w:rsidTr="00C942F7">
        <w:trPr>
          <w:trHeight w:val="258"/>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proofErr w:type="spellStart"/>
            <w:r w:rsidRPr="00995BBB">
              <w:rPr>
                <w:bCs/>
                <w:sz w:val="23"/>
                <w:szCs w:val="23"/>
              </w:rPr>
              <w:t>Бакчарский</w:t>
            </w:r>
            <w:proofErr w:type="spellEnd"/>
            <w:r w:rsidRPr="00995BBB">
              <w:rPr>
                <w:bCs/>
                <w:sz w:val="23"/>
                <w:szCs w:val="23"/>
              </w:rPr>
              <w:t xml:space="preserve"> район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11</w:t>
            </w:r>
          </w:p>
        </w:tc>
      </w:tr>
      <w:tr w:rsidR="00995BBB" w:rsidRPr="00995BBB" w:rsidTr="00C942F7">
        <w:trPr>
          <w:trHeight w:val="289"/>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ind w:left="79"/>
            </w:pPr>
            <w:r w:rsidRPr="00995BBB">
              <w:rPr>
                <w:bCs/>
                <w:sz w:val="23"/>
                <w:szCs w:val="23"/>
              </w:rPr>
              <w:t>Всего по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2801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2459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95BBB" w:rsidRPr="00995BBB" w:rsidRDefault="00995BBB" w:rsidP="00995BBB">
            <w:pPr>
              <w:spacing w:line="240" w:lineRule="exact"/>
              <w:jc w:val="center"/>
            </w:pPr>
            <w:r w:rsidRPr="00995BBB">
              <w:rPr>
                <w:bCs/>
                <w:sz w:val="23"/>
                <w:szCs w:val="23"/>
              </w:rPr>
              <w:t>2068</w:t>
            </w:r>
          </w:p>
        </w:tc>
      </w:tr>
    </w:tbl>
    <w:p w:rsidR="00300C35" w:rsidRDefault="00300C35" w:rsidP="00300C35">
      <w:pPr>
        <w:autoSpaceDE w:val="0"/>
        <w:autoSpaceDN w:val="0"/>
        <w:adjustRightInd w:val="0"/>
        <w:ind w:firstLine="709"/>
        <w:jc w:val="both"/>
        <w:rPr>
          <w:sz w:val="26"/>
          <w:szCs w:val="26"/>
        </w:rPr>
      </w:pPr>
      <w:r w:rsidRPr="00955130">
        <w:rPr>
          <w:sz w:val="26"/>
          <w:szCs w:val="26"/>
        </w:rPr>
        <w:t xml:space="preserve">Представленные данные </w:t>
      </w:r>
      <w:r>
        <w:rPr>
          <w:sz w:val="26"/>
          <w:szCs w:val="26"/>
        </w:rPr>
        <w:t xml:space="preserve">свидетельствует о </w:t>
      </w:r>
      <w:r w:rsidR="00232D6E">
        <w:rPr>
          <w:sz w:val="26"/>
          <w:szCs w:val="26"/>
        </w:rPr>
        <w:t xml:space="preserve">ежегодном </w:t>
      </w:r>
      <w:r>
        <w:rPr>
          <w:sz w:val="26"/>
          <w:szCs w:val="26"/>
        </w:rPr>
        <w:t xml:space="preserve">сокращении </w:t>
      </w:r>
      <w:r w:rsidR="00232D6E">
        <w:rPr>
          <w:sz w:val="26"/>
          <w:szCs w:val="26"/>
        </w:rPr>
        <w:t xml:space="preserve">обозначенных </w:t>
      </w:r>
      <w:r>
        <w:rPr>
          <w:sz w:val="26"/>
          <w:szCs w:val="26"/>
        </w:rPr>
        <w:t xml:space="preserve">показателей, что подчеркивает эффективность проводимых </w:t>
      </w:r>
      <w:r w:rsidRPr="00955130">
        <w:rPr>
          <w:sz w:val="26"/>
          <w:szCs w:val="26"/>
        </w:rPr>
        <w:t>Управлением ГИБДД УМВД России по Томской области</w:t>
      </w:r>
      <w:r>
        <w:rPr>
          <w:sz w:val="26"/>
          <w:szCs w:val="26"/>
        </w:rPr>
        <w:t xml:space="preserve"> контрольно-надзорных </w:t>
      </w:r>
      <w:r w:rsidR="00232D6E">
        <w:rPr>
          <w:sz w:val="26"/>
          <w:szCs w:val="26"/>
        </w:rPr>
        <w:br/>
      </w:r>
      <w:r>
        <w:rPr>
          <w:sz w:val="26"/>
          <w:szCs w:val="26"/>
        </w:rPr>
        <w:t xml:space="preserve">и профилактических мероприятий. </w:t>
      </w:r>
    </w:p>
    <w:p w:rsidR="00300C35" w:rsidRPr="00955130" w:rsidRDefault="00232D6E" w:rsidP="00300C35">
      <w:pPr>
        <w:autoSpaceDE w:val="0"/>
        <w:autoSpaceDN w:val="0"/>
        <w:adjustRightInd w:val="0"/>
        <w:ind w:firstLine="709"/>
        <w:jc w:val="both"/>
        <w:rPr>
          <w:sz w:val="26"/>
          <w:szCs w:val="26"/>
        </w:rPr>
      </w:pPr>
      <w:r w:rsidRPr="00955130">
        <w:rPr>
          <w:sz w:val="26"/>
          <w:szCs w:val="26"/>
        </w:rPr>
        <w:t>Данные</w:t>
      </w:r>
      <w:r>
        <w:rPr>
          <w:sz w:val="26"/>
          <w:szCs w:val="26"/>
        </w:rPr>
        <w:t xml:space="preserve"> </w:t>
      </w:r>
      <w:r w:rsidRPr="00955130">
        <w:rPr>
          <w:sz w:val="26"/>
          <w:szCs w:val="26"/>
        </w:rPr>
        <w:t>Управлени</w:t>
      </w:r>
      <w:r>
        <w:rPr>
          <w:sz w:val="26"/>
          <w:szCs w:val="26"/>
        </w:rPr>
        <w:t>я</w:t>
      </w:r>
      <w:r w:rsidRPr="00955130">
        <w:rPr>
          <w:sz w:val="26"/>
          <w:szCs w:val="26"/>
        </w:rPr>
        <w:t xml:space="preserve"> ГИБДД УМВД России по Томской области</w:t>
      </w:r>
      <w:r>
        <w:rPr>
          <w:sz w:val="26"/>
          <w:szCs w:val="26"/>
        </w:rPr>
        <w:t xml:space="preserve"> </w:t>
      </w:r>
      <w:r w:rsidR="00300C35" w:rsidRPr="00955130">
        <w:rPr>
          <w:sz w:val="26"/>
          <w:szCs w:val="26"/>
        </w:rPr>
        <w:t>косвенно касаются обозначенной Разработчик</w:t>
      </w:r>
      <w:r>
        <w:rPr>
          <w:sz w:val="26"/>
          <w:szCs w:val="26"/>
        </w:rPr>
        <w:t xml:space="preserve">ами </w:t>
      </w:r>
      <w:r w:rsidR="00300C35" w:rsidRPr="00955130">
        <w:rPr>
          <w:sz w:val="26"/>
          <w:szCs w:val="26"/>
        </w:rPr>
        <w:t xml:space="preserve">проблемы и предлагаемого им правового регулирования, тем не </w:t>
      </w:r>
      <w:proofErr w:type="gramStart"/>
      <w:r w:rsidR="00300C35" w:rsidRPr="00955130">
        <w:rPr>
          <w:sz w:val="26"/>
          <w:szCs w:val="26"/>
        </w:rPr>
        <w:t>менее</w:t>
      </w:r>
      <w:proofErr w:type="gramEnd"/>
      <w:r w:rsidR="00300C35" w:rsidRPr="00955130">
        <w:rPr>
          <w:sz w:val="26"/>
          <w:szCs w:val="26"/>
        </w:rPr>
        <w:t xml:space="preserve"> характеризуют губительное влияние алкоголя </w:t>
      </w:r>
      <w:r>
        <w:rPr>
          <w:sz w:val="26"/>
          <w:szCs w:val="26"/>
        </w:rPr>
        <w:br/>
      </w:r>
      <w:r w:rsidR="00300C35" w:rsidRPr="00955130">
        <w:rPr>
          <w:sz w:val="26"/>
          <w:szCs w:val="26"/>
        </w:rPr>
        <w:t xml:space="preserve">на действия и поступки людей. </w:t>
      </w:r>
    </w:p>
    <w:p w:rsidR="00CC4C62" w:rsidRPr="00955130" w:rsidRDefault="00CC4C62" w:rsidP="00CC4C62">
      <w:pPr>
        <w:widowControl w:val="0"/>
        <w:autoSpaceDE w:val="0"/>
        <w:autoSpaceDN w:val="0"/>
        <w:adjustRightInd w:val="0"/>
        <w:ind w:firstLine="709"/>
        <w:jc w:val="both"/>
        <w:rPr>
          <w:sz w:val="26"/>
          <w:szCs w:val="26"/>
        </w:rPr>
      </w:pPr>
      <w:r w:rsidRPr="00955130">
        <w:rPr>
          <w:sz w:val="26"/>
          <w:szCs w:val="26"/>
        </w:rPr>
        <w:t>В качестве негативного эффекта, возникающего в связи с наличием обозначенной проблемы, Разработчик</w:t>
      </w:r>
      <w:r>
        <w:rPr>
          <w:sz w:val="26"/>
          <w:szCs w:val="26"/>
        </w:rPr>
        <w:t>и</w:t>
      </w:r>
      <w:r w:rsidRPr="00955130">
        <w:rPr>
          <w:sz w:val="26"/>
          <w:szCs w:val="26"/>
        </w:rPr>
        <w:t xml:space="preserve"> отметил</w:t>
      </w:r>
      <w:r w:rsidR="00C33BA2">
        <w:rPr>
          <w:sz w:val="26"/>
          <w:szCs w:val="26"/>
        </w:rPr>
        <w:t>и</w:t>
      </w:r>
      <w:r w:rsidRPr="00955130">
        <w:rPr>
          <w:sz w:val="26"/>
          <w:szCs w:val="26"/>
        </w:rPr>
        <w:t xml:space="preserve"> увеличение количества  правонарушений, совершенных </w:t>
      </w:r>
      <w:r>
        <w:rPr>
          <w:sz w:val="26"/>
          <w:szCs w:val="26"/>
        </w:rPr>
        <w:t>гражданами в состоянии алкогольного опьянения</w:t>
      </w:r>
      <w:r w:rsidRPr="00955130">
        <w:rPr>
          <w:sz w:val="26"/>
          <w:szCs w:val="26"/>
        </w:rPr>
        <w:t>. Рассмотрим ведомственные данные</w:t>
      </w:r>
      <w:r>
        <w:rPr>
          <w:sz w:val="26"/>
          <w:szCs w:val="26"/>
        </w:rPr>
        <w:t xml:space="preserve"> УМВД России по Томской области, характеризующие данные показатели.</w:t>
      </w:r>
    </w:p>
    <w:p w:rsidR="00CC4C62" w:rsidRDefault="00CC4C62" w:rsidP="00CC4C62">
      <w:pPr>
        <w:widowControl w:val="0"/>
        <w:autoSpaceDE w:val="0"/>
        <w:autoSpaceDN w:val="0"/>
        <w:adjustRightInd w:val="0"/>
        <w:ind w:firstLine="709"/>
        <w:jc w:val="both"/>
        <w:rPr>
          <w:b/>
          <w:sz w:val="26"/>
          <w:szCs w:val="26"/>
        </w:rPr>
      </w:pPr>
    </w:p>
    <w:p w:rsidR="00CC4C62" w:rsidRPr="00955130" w:rsidRDefault="00CC4C62" w:rsidP="00CC4C62">
      <w:pPr>
        <w:widowControl w:val="0"/>
        <w:autoSpaceDE w:val="0"/>
        <w:autoSpaceDN w:val="0"/>
        <w:adjustRightInd w:val="0"/>
        <w:ind w:firstLine="709"/>
        <w:jc w:val="both"/>
        <w:rPr>
          <w:b/>
          <w:sz w:val="26"/>
          <w:szCs w:val="26"/>
        </w:rPr>
      </w:pPr>
      <w:r w:rsidRPr="00955130">
        <w:rPr>
          <w:b/>
          <w:sz w:val="26"/>
          <w:szCs w:val="26"/>
        </w:rPr>
        <w:t>Преступления, совершенные в состоянии алкогольного опьянения</w:t>
      </w:r>
    </w:p>
    <w:p w:rsidR="00995BBB" w:rsidRDefault="00CC4C62" w:rsidP="00CC4C62">
      <w:pPr>
        <w:autoSpaceDE w:val="0"/>
        <w:autoSpaceDN w:val="0"/>
        <w:adjustRightInd w:val="0"/>
        <w:spacing w:after="120"/>
        <w:jc w:val="both"/>
        <w:rPr>
          <w:sz w:val="26"/>
          <w:szCs w:val="26"/>
        </w:rPr>
      </w:pPr>
      <w:r>
        <w:rPr>
          <w:noProof/>
          <w:sz w:val="26"/>
          <w:szCs w:val="26"/>
        </w:rPr>
        <w:drawing>
          <wp:inline distT="0" distB="0" distL="0" distR="0">
            <wp:extent cx="6229350" cy="1851448"/>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09AF" w:rsidRPr="00955130" w:rsidRDefault="00DF09AF" w:rsidP="00DF09AF">
      <w:pPr>
        <w:widowControl w:val="0"/>
        <w:autoSpaceDE w:val="0"/>
        <w:autoSpaceDN w:val="0"/>
        <w:adjustRightInd w:val="0"/>
        <w:ind w:firstLine="709"/>
        <w:jc w:val="both"/>
        <w:rPr>
          <w:sz w:val="26"/>
          <w:szCs w:val="26"/>
        </w:rPr>
      </w:pPr>
      <w:r w:rsidRPr="00955130">
        <w:rPr>
          <w:sz w:val="26"/>
          <w:szCs w:val="26"/>
        </w:rPr>
        <w:t>Из представленн</w:t>
      </w:r>
      <w:r>
        <w:rPr>
          <w:sz w:val="26"/>
          <w:szCs w:val="26"/>
        </w:rPr>
        <w:t>ой</w:t>
      </w:r>
      <w:r w:rsidRPr="00955130">
        <w:rPr>
          <w:sz w:val="26"/>
          <w:szCs w:val="26"/>
        </w:rPr>
        <w:t xml:space="preserve"> диаграмм</w:t>
      </w:r>
      <w:r>
        <w:rPr>
          <w:sz w:val="26"/>
          <w:szCs w:val="26"/>
        </w:rPr>
        <w:t>ы</w:t>
      </w:r>
      <w:r w:rsidRPr="00955130">
        <w:rPr>
          <w:sz w:val="26"/>
          <w:szCs w:val="26"/>
        </w:rPr>
        <w:t xml:space="preserve"> видно, что количество преступлений, совершенных в состоянии алкогольного опьянения</w:t>
      </w:r>
      <w:r>
        <w:rPr>
          <w:sz w:val="26"/>
          <w:szCs w:val="26"/>
        </w:rPr>
        <w:t>,</w:t>
      </w:r>
      <w:r w:rsidRPr="00955130">
        <w:rPr>
          <w:sz w:val="26"/>
          <w:szCs w:val="26"/>
        </w:rPr>
        <w:t xml:space="preserve"> </w:t>
      </w:r>
      <w:r>
        <w:rPr>
          <w:sz w:val="26"/>
          <w:szCs w:val="26"/>
        </w:rPr>
        <w:t xml:space="preserve">хоть и сократилось за последние три года, вместе с тем рассматриваемый показатель представляется весьма высоким для характеристики </w:t>
      </w:r>
      <w:proofErr w:type="gramStart"/>
      <w:r>
        <w:rPr>
          <w:sz w:val="26"/>
          <w:szCs w:val="26"/>
        </w:rPr>
        <w:t>криминогенной обстановки</w:t>
      </w:r>
      <w:proofErr w:type="gramEnd"/>
      <w:r>
        <w:rPr>
          <w:sz w:val="26"/>
          <w:szCs w:val="26"/>
        </w:rPr>
        <w:t xml:space="preserve"> в регионе. </w:t>
      </w:r>
      <w:r w:rsidRPr="00955130">
        <w:rPr>
          <w:sz w:val="26"/>
          <w:szCs w:val="26"/>
        </w:rPr>
        <w:t xml:space="preserve">Возможно </w:t>
      </w:r>
      <w:r w:rsidRPr="00955130">
        <w:rPr>
          <w:sz w:val="26"/>
          <w:szCs w:val="26"/>
          <w:lang w:eastAsia="en-US"/>
        </w:rPr>
        <w:t xml:space="preserve">факторами, </w:t>
      </w:r>
      <w:r w:rsidRPr="00955130">
        <w:rPr>
          <w:sz w:val="26"/>
          <w:szCs w:val="26"/>
        </w:rPr>
        <w:t xml:space="preserve">способствующими </w:t>
      </w:r>
      <w:r w:rsidR="00221B10">
        <w:rPr>
          <w:sz w:val="26"/>
          <w:szCs w:val="26"/>
        </w:rPr>
        <w:t>столь высоким значениям данного показателя</w:t>
      </w:r>
      <w:r w:rsidRPr="00955130">
        <w:rPr>
          <w:sz w:val="26"/>
          <w:szCs w:val="26"/>
        </w:rPr>
        <w:t>, являются:</w:t>
      </w:r>
    </w:p>
    <w:p w:rsidR="00DF09AF" w:rsidRPr="00955130" w:rsidRDefault="00DF09AF" w:rsidP="00DF09AF">
      <w:pPr>
        <w:widowControl w:val="0"/>
        <w:autoSpaceDE w:val="0"/>
        <w:autoSpaceDN w:val="0"/>
        <w:adjustRightInd w:val="0"/>
        <w:ind w:firstLine="709"/>
        <w:jc w:val="both"/>
        <w:rPr>
          <w:sz w:val="26"/>
          <w:szCs w:val="26"/>
        </w:rPr>
      </w:pPr>
      <w:r w:rsidRPr="00955130">
        <w:rPr>
          <w:sz w:val="26"/>
          <w:szCs w:val="26"/>
        </w:rPr>
        <w:t xml:space="preserve">– начиная с начала 2012 года, полиция перестала заниматься организацией работы медицинских вытрезвителей. Данное обстоятельство является одним </w:t>
      </w:r>
      <w:r w:rsidR="00221B10">
        <w:rPr>
          <w:sz w:val="26"/>
          <w:szCs w:val="26"/>
        </w:rPr>
        <w:br/>
      </w:r>
      <w:r w:rsidRPr="00955130">
        <w:rPr>
          <w:sz w:val="26"/>
          <w:szCs w:val="26"/>
        </w:rPr>
        <w:t>из отрицательных факторов, влияющих на показатель;</w:t>
      </w:r>
    </w:p>
    <w:p w:rsidR="00DF09AF" w:rsidRPr="00221B10" w:rsidRDefault="00DF09AF" w:rsidP="00DF09AF">
      <w:pPr>
        <w:pStyle w:val="ConsPlusNormal"/>
        <w:ind w:firstLine="540"/>
        <w:jc w:val="both"/>
        <w:rPr>
          <w:rFonts w:ascii="Times New Roman" w:hAnsi="Times New Roman" w:cs="Times New Roman"/>
          <w:sz w:val="26"/>
          <w:szCs w:val="26"/>
        </w:rPr>
      </w:pPr>
      <w:proofErr w:type="gramStart"/>
      <w:r w:rsidRPr="00221B10">
        <w:rPr>
          <w:rFonts w:ascii="Times New Roman" w:hAnsi="Times New Roman" w:cs="Times New Roman"/>
          <w:sz w:val="26"/>
          <w:szCs w:val="26"/>
        </w:rPr>
        <w:t xml:space="preserve">– действуют достаточно лояльные меры наказания за правонарушения в данной сфере (ст. 20.20 КоАП РФ «Потребление (распитие) алкогольной продукции </w:t>
      </w:r>
      <w:r w:rsidR="00221B10">
        <w:rPr>
          <w:rFonts w:ascii="Times New Roman" w:hAnsi="Times New Roman" w:cs="Times New Roman"/>
          <w:sz w:val="26"/>
          <w:szCs w:val="26"/>
        </w:rPr>
        <w:br/>
      </w:r>
      <w:r w:rsidRPr="00221B10">
        <w:rPr>
          <w:rFonts w:ascii="Times New Roman" w:hAnsi="Times New Roman" w:cs="Times New Roman"/>
          <w:sz w:val="26"/>
          <w:szCs w:val="26"/>
        </w:rPr>
        <w:t>в запрещенных местах, запрещенных федеральным законом» и ст. 20.21 КоАП РФ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и в том и в другом</w:t>
      </w:r>
      <w:proofErr w:type="gramEnd"/>
      <w:r w:rsidRPr="00221B10">
        <w:rPr>
          <w:rFonts w:ascii="Times New Roman" w:hAnsi="Times New Roman" w:cs="Times New Roman"/>
          <w:sz w:val="26"/>
          <w:szCs w:val="26"/>
        </w:rPr>
        <w:t xml:space="preserve"> </w:t>
      </w:r>
      <w:proofErr w:type="gramStart"/>
      <w:r w:rsidRPr="00221B10">
        <w:rPr>
          <w:rFonts w:ascii="Times New Roman" w:hAnsi="Times New Roman" w:cs="Times New Roman"/>
          <w:sz w:val="26"/>
          <w:szCs w:val="26"/>
        </w:rPr>
        <w:t>случае</w:t>
      </w:r>
      <w:proofErr w:type="gramEnd"/>
      <w:r w:rsidRPr="00221B10">
        <w:rPr>
          <w:rFonts w:ascii="Times New Roman" w:hAnsi="Times New Roman" w:cs="Times New Roman"/>
          <w:sz w:val="26"/>
          <w:szCs w:val="26"/>
        </w:rPr>
        <w:t xml:space="preserve"> влечет наложение административного штрафа в размере от 500 до 1500 рублей, а во втором случае еще возможен и административный арест на срок </w:t>
      </w:r>
      <w:r w:rsidR="00221B10">
        <w:rPr>
          <w:rFonts w:ascii="Times New Roman" w:hAnsi="Times New Roman" w:cs="Times New Roman"/>
          <w:sz w:val="26"/>
          <w:szCs w:val="26"/>
        </w:rPr>
        <w:br/>
      </w:r>
      <w:r w:rsidRPr="00221B10">
        <w:rPr>
          <w:rFonts w:ascii="Times New Roman" w:hAnsi="Times New Roman" w:cs="Times New Roman"/>
          <w:sz w:val="26"/>
          <w:szCs w:val="26"/>
        </w:rPr>
        <w:lastRenderedPageBreak/>
        <w:t xml:space="preserve">до пятнадцати суток).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418"/>
        <w:gridCol w:w="1417"/>
      </w:tblGrid>
      <w:tr w:rsidR="00221B10" w:rsidRPr="001E4646" w:rsidTr="00221B10">
        <w:tc>
          <w:tcPr>
            <w:tcW w:w="5778" w:type="dxa"/>
            <w:shd w:val="clear" w:color="auto" w:fill="auto"/>
          </w:tcPr>
          <w:p w:rsidR="00221B10" w:rsidRPr="001E4646" w:rsidRDefault="00221B10" w:rsidP="006D7322">
            <w:pPr>
              <w:autoSpaceDE w:val="0"/>
              <w:autoSpaceDN w:val="0"/>
              <w:adjustRightInd w:val="0"/>
              <w:jc w:val="both"/>
              <w:rPr>
                <w:sz w:val="26"/>
                <w:szCs w:val="26"/>
              </w:rPr>
            </w:pPr>
            <w:r w:rsidRPr="001E4646">
              <w:rPr>
                <w:sz w:val="26"/>
                <w:szCs w:val="26"/>
              </w:rPr>
              <w:t>Нарушение</w:t>
            </w:r>
          </w:p>
        </w:tc>
        <w:tc>
          <w:tcPr>
            <w:tcW w:w="1134" w:type="dxa"/>
            <w:shd w:val="clear" w:color="auto" w:fill="auto"/>
          </w:tcPr>
          <w:p w:rsidR="00221B10" w:rsidRPr="001E4646" w:rsidRDefault="00221B10" w:rsidP="006D7322">
            <w:pPr>
              <w:autoSpaceDE w:val="0"/>
              <w:autoSpaceDN w:val="0"/>
              <w:adjustRightInd w:val="0"/>
              <w:jc w:val="both"/>
              <w:rPr>
                <w:sz w:val="26"/>
                <w:szCs w:val="26"/>
              </w:rPr>
            </w:pPr>
            <w:r>
              <w:rPr>
                <w:sz w:val="26"/>
                <w:szCs w:val="26"/>
              </w:rPr>
              <w:t>2016</w:t>
            </w:r>
          </w:p>
        </w:tc>
        <w:tc>
          <w:tcPr>
            <w:tcW w:w="1418" w:type="dxa"/>
            <w:shd w:val="clear" w:color="auto" w:fill="auto"/>
          </w:tcPr>
          <w:p w:rsidR="00221B10" w:rsidRPr="001E4646" w:rsidRDefault="00221B10" w:rsidP="006D7322">
            <w:pPr>
              <w:autoSpaceDE w:val="0"/>
              <w:autoSpaceDN w:val="0"/>
              <w:adjustRightInd w:val="0"/>
              <w:jc w:val="both"/>
              <w:rPr>
                <w:sz w:val="26"/>
                <w:szCs w:val="26"/>
              </w:rPr>
            </w:pPr>
            <w:r>
              <w:rPr>
                <w:sz w:val="26"/>
                <w:szCs w:val="26"/>
              </w:rPr>
              <w:t>2017</w:t>
            </w:r>
          </w:p>
        </w:tc>
        <w:tc>
          <w:tcPr>
            <w:tcW w:w="1417" w:type="dxa"/>
            <w:shd w:val="clear" w:color="auto" w:fill="auto"/>
          </w:tcPr>
          <w:p w:rsidR="00221B10" w:rsidRPr="001E4646" w:rsidRDefault="00221B10" w:rsidP="006D7322">
            <w:pPr>
              <w:autoSpaceDE w:val="0"/>
              <w:autoSpaceDN w:val="0"/>
              <w:adjustRightInd w:val="0"/>
              <w:jc w:val="both"/>
              <w:rPr>
                <w:sz w:val="26"/>
                <w:szCs w:val="26"/>
              </w:rPr>
            </w:pPr>
            <w:r>
              <w:rPr>
                <w:sz w:val="26"/>
                <w:szCs w:val="26"/>
              </w:rPr>
              <w:t>2018</w:t>
            </w:r>
          </w:p>
        </w:tc>
      </w:tr>
      <w:tr w:rsidR="00221B10" w:rsidRPr="001E4646" w:rsidTr="00221B10">
        <w:tc>
          <w:tcPr>
            <w:tcW w:w="5778" w:type="dxa"/>
            <w:shd w:val="clear" w:color="auto" w:fill="auto"/>
          </w:tcPr>
          <w:p w:rsidR="00221B10" w:rsidRPr="001E4646" w:rsidRDefault="00221B10" w:rsidP="00221B10">
            <w:pPr>
              <w:autoSpaceDE w:val="0"/>
              <w:autoSpaceDN w:val="0"/>
              <w:adjustRightInd w:val="0"/>
              <w:jc w:val="both"/>
              <w:rPr>
                <w:sz w:val="26"/>
                <w:szCs w:val="26"/>
              </w:rPr>
            </w:pPr>
            <w:r w:rsidRPr="001E4646">
              <w:rPr>
                <w:sz w:val="26"/>
                <w:szCs w:val="26"/>
              </w:rPr>
              <w:t>Статья 20.20 КоАП РФ «</w:t>
            </w:r>
            <w:r w:rsidRPr="00221B10">
              <w:rPr>
                <w:sz w:val="26"/>
                <w:szCs w:val="26"/>
              </w:rPr>
              <w:t xml:space="preserve">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221B10">
              <w:rPr>
                <w:sz w:val="26"/>
                <w:szCs w:val="26"/>
              </w:rPr>
              <w:t>психоактивных</w:t>
            </w:r>
            <w:proofErr w:type="spellEnd"/>
            <w:r w:rsidRPr="00221B10">
              <w:rPr>
                <w:sz w:val="26"/>
                <w:szCs w:val="26"/>
              </w:rPr>
              <w:t xml:space="preserve"> веществ или одурманивающих веществ в общественных местах»</w:t>
            </w:r>
          </w:p>
        </w:tc>
        <w:tc>
          <w:tcPr>
            <w:tcW w:w="1134" w:type="dxa"/>
            <w:shd w:val="clear" w:color="auto" w:fill="auto"/>
          </w:tcPr>
          <w:p w:rsidR="00221B10" w:rsidRPr="001E4646" w:rsidRDefault="00221B10" w:rsidP="006D7322">
            <w:pPr>
              <w:autoSpaceDE w:val="0"/>
              <w:autoSpaceDN w:val="0"/>
              <w:adjustRightInd w:val="0"/>
              <w:jc w:val="both"/>
              <w:rPr>
                <w:sz w:val="26"/>
                <w:szCs w:val="26"/>
              </w:rPr>
            </w:pPr>
            <w:r>
              <w:rPr>
                <w:sz w:val="26"/>
                <w:szCs w:val="26"/>
              </w:rPr>
              <w:t>15182</w:t>
            </w:r>
          </w:p>
        </w:tc>
        <w:tc>
          <w:tcPr>
            <w:tcW w:w="1418" w:type="dxa"/>
            <w:shd w:val="clear" w:color="auto" w:fill="auto"/>
          </w:tcPr>
          <w:p w:rsidR="00221B10" w:rsidRPr="001E4646" w:rsidRDefault="00221B10" w:rsidP="006D7322">
            <w:pPr>
              <w:autoSpaceDE w:val="0"/>
              <w:autoSpaceDN w:val="0"/>
              <w:adjustRightInd w:val="0"/>
              <w:jc w:val="both"/>
              <w:rPr>
                <w:sz w:val="26"/>
                <w:szCs w:val="26"/>
              </w:rPr>
            </w:pPr>
            <w:r>
              <w:rPr>
                <w:sz w:val="26"/>
                <w:szCs w:val="26"/>
              </w:rPr>
              <w:t>13540</w:t>
            </w:r>
          </w:p>
        </w:tc>
        <w:tc>
          <w:tcPr>
            <w:tcW w:w="1417" w:type="dxa"/>
            <w:shd w:val="clear" w:color="auto" w:fill="auto"/>
          </w:tcPr>
          <w:p w:rsidR="00221B10" w:rsidRPr="001E4646" w:rsidRDefault="00221B10" w:rsidP="006D7322">
            <w:pPr>
              <w:autoSpaceDE w:val="0"/>
              <w:autoSpaceDN w:val="0"/>
              <w:adjustRightInd w:val="0"/>
              <w:jc w:val="both"/>
              <w:rPr>
                <w:sz w:val="26"/>
                <w:szCs w:val="26"/>
              </w:rPr>
            </w:pPr>
            <w:r>
              <w:rPr>
                <w:sz w:val="26"/>
                <w:szCs w:val="26"/>
              </w:rPr>
              <w:t>10150</w:t>
            </w:r>
          </w:p>
        </w:tc>
      </w:tr>
      <w:tr w:rsidR="00221B10" w:rsidRPr="001E4646" w:rsidTr="00221B10">
        <w:tc>
          <w:tcPr>
            <w:tcW w:w="5778" w:type="dxa"/>
            <w:shd w:val="clear" w:color="auto" w:fill="auto"/>
          </w:tcPr>
          <w:p w:rsidR="00221B10" w:rsidRPr="001E4646" w:rsidRDefault="00221B10" w:rsidP="00221B10">
            <w:pPr>
              <w:autoSpaceDE w:val="0"/>
              <w:autoSpaceDN w:val="0"/>
              <w:adjustRightInd w:val="0"/>
              <w:jc w:val="both"/>
              <w:outlineLvl w:val="0"/>
              <w:rPr>
                <w:sz w:val="26"/>
                <w:szCs w:val="26"/>
              </w:rPr>
            </w:pPr>
            <w:r w:rsidRPr="001E4646">
              <w:rPr>
                <w:sz w:val="26"/>
                <w:szCs w:val="26"/>
              </w:rPr>
              <w:t>Статья 20.21 КоАП РФ «</w:t>
            </w:r>
            <w:r w:rsidRPr="00221B10">
              <w:rPr>
                <w:sz w:val="26"/>
                <w:szCs w:val="26"/>
              </w:rPr>
              <w:t>Появление в общественных местах в состоянии опьянения»</w:t>
            </w:r>
          </w:p>
        </w:tc>
        <w:tc>
          <w:tcPr>
            <w:tcW w:w="1134" w:type="dxa"/>
            <w:shd w:val="clear" w:color="auto" w:fill="auto"/>
          </w:tcPr>
          <w:p w:rsidR="00221B10" w:rsidRPr="001E4646" w:rsidRDefault="00221B10" w:rsidP="006D7322">
            <w:pPr>
              <w:autoSpaceDE w:val="0"/>
              <w:autoSpaceDN w:val="0"/>
              <w:adjustRightInd w:val="0"/>
              <w:jc w:val="both"/>
              <w:rPr>
                <w:sz w:val="26"/>
                <w:szCs w:val="26"/>
              </w:rPr>
            </w:pPr>
            <w:r>
              <w:rPr>
                <w:sz w:val="26"/>
                <w:szCs w:val="26"/>
              </w:rPr>
              <w:t>13372</w:t>
            </w:r>
          </w:p>
        </w:tc>
        <w:tc>
          <w:tcPr>
            <w:tcW w:w="1418" w:type="dxa"/>
            <w:shd w:val="clear" w:color="auto" w:fill="auto"/>
          </w:tcPr>
          <w:p w:rsidR="00221B10" w:rsidRPr="001E4646" w:rsidRDefault="00221B10" w:rsidP="006D7322">
            <w:pPr>
              <w:autoSpaceDE w:val="0"/>
              <w:autoSpaceDN w:val="0"/>
              <w:adjustRightInd w:val="0"/>
              <w:jc w:val="both"/>
              <w:rPr>
                <w:sz w:val="26"/>
                <w:szCs w:val="26"/>
              </w:rPr>
            </w:pPr>
            <w:r>
              <w:rPr>
                <w:sz w:val="26"/>
                <w:szCs w:val="26"/>
              </w:rPr>
              <w:t>19399</w:t>
            </w:r>
          </w:p>
        </w:tc>
        <w:tc>
          <w:tcPr>
            <w:tcW w:w="1417" w:type="dxa"/>
            <w:shd w:val="clear" w:color="auto" w:fill="auto"/>
          </w:tcPr>
          <w:p w:rsidR="00221B10" w:rsidRPr="001E4646" w:rsidRDefault="00221B10" w:rsidP="006D7322">
            <w:pPr>
              <w:autoSpaceDE w:val="0"/>
              <w:autoSpaceDN w:val="0"/>
              <w:adjustRightInd w:val="0"/>
              <w:jc w:val="both"/>
              <w:rPr>
                <w:sz w:val="26"/>
                <w:szCs w:val="26"/>
              </w:rPr>
            </w:pPr>
            <w:r>
              <w:rPr>
                <w:sz w:val="26"/>
                <w:szCs w:val="26"/>
              </w:rPr>
              <w:t>19900</w:t>
            </w:r>
          </w:p>
        </w:tc>
      </w:tr>
    </w:tbl>
    <w:p w:rsidR="00221B10" w:rsidRDefault="00221B10" w:rsidP="00221B10">
      <w:pPr>
        <w:autoSpaceDE w:val="0"/>
        <w:autoSpaceDN w:val="0"/>
        <w:adjustRightInd w:val="0"/>
        <w:ind w:firstLine="709"/>
        <w:jc w:val="both"/>
        <w:rPr>
          <w:sz w:val="26"/>
          <w:szCs w:val="26"/>
          <w:lang w:eastAsia="en-US"/>
        </w:rPr>
      </w:pPr>
      <w:r w:rsidRPr="00955130">
        <w:rPr>
          <w:sz w:val="26"/>
          <w:szCs w:val="26"/>
          <w:lang w:eastAsia="en-US"/>
        </w:rPr>
        <w:t>Анализируя данны</w:t>
      </w:r>
      <w:r>
        <w:rPr>
          <w:sz w:val="26"/>
          <w:szCs w:val="26"/>
          <w:lang w:eastAsia="en-US"/>
        </w:rPr>
        <w:t>е</w:t>
      </w:r>
      <w:r w:rsidRPr="00955130">
        <w:rPr>
          <w:sz w:val="26"/>
          <w:szCs w:val="26"/>
          <w:lang w:eastAsia="en-US"/>
        </w:rPr>
        <w:t xml:space="preserve"> показател</w:t>
      </w:r>
      <w:r>
        <w:rPr>
          <w:sz w:val="26"/>
          <w:szCs w:val="26"/>
          <w:lang w:eastAsia="en-US"/>
        </w:rPr>
        <w:t>и</w:t>
      </w:r>
      <w:r w:rsidRPr="00955130">
        <w:rPr>
          <w:sz w:val="26"/>
          <w:szCs w:val="26"/>
          <w:lang w:eastAsia="en-US"/>
        </w:rPr>
        <w:t xml:space="preserve">, необходимо отметить, что на сегодняшний день наблюдается безусловная тенденция к </w:t>
      </w:r>
      <w:r>
        <w:rPr>
          <w:sz w:val="26"/>
          <w:szCs w:val="26"/>
          <w:lang w:eastAsia="en-US"/>
        </w:rPr>
        <w:t xml:space="preserve">уменьшению значения показателя </w:t>
      </w:r>
      <w:r w:rsidR="002B123E">
        <w:rPr>
          <w:sz w:val="26"/>
          <w:szCs w:val="26"/>
          <w:lang w:eastAsia="en-US"/>
        </w:rPr>
        <w:br/>
      </w:r>
      <w:r>
        <w:rPr>
          <w:sz w:val="26"/>
          <w:szCs w:val="26"/>
          <w:lang w:eastAsia="en-US"/>
        </w:rPr>
        <w:t xml:space="preserve">по статье 20.20 КоАП РФ, при этом по статье </w:t>
      </w:r>
      <w:r w:rsidRPr="00955130">
        <w:rPr>
          <w:sz w:val="26"/>
          <w:szCs w:val="26"/>
          <w:lang w:eastAsia="en-US"/>
        </w:rPr>
        <w:t>20.21</w:t>
      </w:r>
      <w:r>
        <w:rPr>
          <w:sz w:val="26"/>
          <w:szCs w:val="26"/>
          <w:lang w:eastAsia="en-US"/>
        </w:rPr>
        <w:t xml:space="preserve"> КоАП РФ значение показателя существенно увеличилось за последние два года. </w:t>
      </w:r>
    </w:p>
    <w:p w:rsidR="006D0D43" w:rsidRDefault="00221B10" w:rsidP="006D0D43">
      <w:pPr>
        <w:autoSpaceDE w:val="0"/>
        <w:autoSpaceDN w:val="0"/>
        <w:adjustRightInd w:val="0"/>
        <w:ind w:firstLine="709"/>
        <w:jc w:val="both"/>
        <w:rPr>
          <w:sz w:val="26"/>
          <w:szCs w:val="26"/>
          <w:lang w:eastAsia="en-US"/>
        </w:rPr>
      </w:pPr>
      <w:r>
        <w:rPr>
          <w:sz w:val="26"/>
          <w:szCs w:val="26"/>
          <w:lang w:eastAsia="en-US"/>
        </w:rPr>
        <w:t xml:space="preserve">Возможно столь существенное увеличение </w:t>
      </w:r>
      <w:r w:rsidR="006D0D43">
        <w:rPr>
          <w:sz w:val="26"/>
          <w:szCs w:val="26"/>
          <w:lang w:eastAsia="en-US"/>
        </w:rPr>
        <w:t>значения показателя, характеризующего появления в общественных местах в состоянии опьянения, именно за два последних года можно объяснить а</w:t>
      </w:r>
      <w:r w:rsidR="006D0D43" w:rsidRPr="001B5742">
        <w:rPr>
          <w:sz w:val="26"/>
          <w:szCs w:val="26"/>
          <w:lang w:eastAsia="en-US"/>
        </w:rPr>
        <w:t>ктивн</w:t>
      </w:r>
      <w:r w:rsidR="006D0D43">
        <w:rPr>
          <w:sz w:val="26"/>
          <w:szCs w:val="26"/>
          <w:lang w:eastAsia="en-US"/>
        </w:rPr>
        <w:t>ым</w:t>
      </w:r>
      <w:r w:rsidR="006D0D43" w:rsidRPr="001B5742">
        <w:rPr>
          <w:sz w:val="26"/>
          <w:szCs w:val="26"/>
          <w:lang w:eastAsia="en-US"/>
        </w:rPr>
        <w:t xml:space="preserve"> распространение</w:t>
      </w:r>
      <w:r w:rsidR="006D0D43">
        <w:rPr>
          <w:sz w:val="26"/>
          <w:szCs w:val="26"/>
          <w:lang w:eastAsia="en-US"/>
        </w:rPr>
        <w:t>м торговых точек,</w:t>
      </w:r>
      <w:r w:rsidR="006D0D43" w:rsidRPr="001B5742">
        <w:rPr>
          <w:sz w:val="26"/>
          <w:szCs w:val="26"/>
          <w:lang w:eastAsia="en-US"/>
        </w:rPr>
        <w:t xml:space="preserve"> в которых осуществляется розничная продажа пива, пивных напитков, сидра, </w:t>
      </w:r>
      <w:proofErr w:type="spellStart"/>
      <w:r w:rsidR="006D0D43" w:rsidRPr="001B5742">
        <w:rPr>
          <w:sz w:val="26"/>
          <w:szCs w:val="26"/>
          <w:lang w:eastAsia="en-US"/>
        </w:rPr>
        <w:t>пуаре</w:t>
      </w:r>
      <w:proofErr w:type="spellEnd"/>
      <w:r w:rsidR="006D0D43" w:rsidRPr="001B5742">
        <w:rPr>
          <w:sz w:val="26"/>
          <w:szCs w:val="26"/>
          <w:lang w:eastAsia="en-US"/>
        </w:rPr>
        <w:t>, медовухи</w:t>
      </w:r>
      <w:r w:rsidR="006D0D43">
        <w:rPr>
          <w:sz w:val="26"/>
          <w:szCs w:val="26"/>
          <w:lang w:eastAsia="en-US"/>
        </w:rPr>
        <w:t>, о чем заявляют Разработчики, характеризуя возникшую проблему.</w:t>
      </w:r>
    </w:p>
    <w:p w:rsidR="002B123E" w:rsidRPr="00955130" w:rsidRDefault="002B123E" w:rsidP="002B123E">
      <w:pPr>
        <w:autoSpaceDE w:val="0"/>
        <w:autoSpaceDN w:val="0"/>
        <w:adjustRightInd w:val="0"/>
        <w:ind w:firstLine="709"/>
        <w:jc w:val="both"/>
        <w:rPr>
          <w:sz w:val="26"/>
          <w:szCs w:val="26"/>
          <w:lang w:eastAsia="en-US"/>
        </w:rPr>
      </w:pPr>
      <w:proofErr w:type="gramStart"/>
      <w:r>
        <w:rPr>
          <w:sz w:val="26"/>
          <w:szCs w:val="26"/>
          <w:lang w:eastAsia="en-US"/>
        </w:rPr>
        <w:t xml:space="preserve">В то же время, о вовлеченности молодежи в потребление алкогольной продукции, о которой также упоминали Разработчики при характеристике рассматриваемой проблемы на основании представленных </w:t>
      </w:r>
      <w:r w:rsidRPr="00955130">
        <w:rPr>
          <w:sz w:val="26"/>
          <w:szCs w:val="26"/>
          <w:lang w:eastAsia="en-US"/>
        </w:rPr>
        <w:t>ведомственны</w:t>
      </w:r>
      <w:r>
        <w:rPr>
          <w:sz w:val="26"/>
          <w:szCs w:val="26"/>
          <w:lang w:eastAsia="en-US"/>
        </w:rPr>
        <w:t>х</w:t>
      </w:r>
      <w:r w:rsidRPr="00955130">
        <w:rPr>
          <w:sz w:val="26"/>
          <w:szCs w:val="26"/>
          <w:lang w:eastAsia="en-US"/>
        </w:rPr>
        <w:t xml:space="preserve"> данны</w:t>
      </w:r>
      <w:r>
        <w:rPr>
          <w:sz w:val="26"/>
          <w:szCs w:val="26"/>
          <w:lang w:eastAsia="en-US"/>
        </w:rPr>
        <w:t>х УМВД России по Томской области по статье 20.22 КоАП РФ «</w:t>
      </w:r>
      <w:r w:rsidRPr="002B123E">
        <w:rPr>
          <w:sz w:val="26"/>
          <w:szCs w:val="26"/>
          <w:lang w:eastAsia="en-US"/>
        </w:rPr>
        <w:t xml:space="preserve">Нахождение </w:t>
      </w:r>
      <w:r>
        <w:rPr>
          <w:sz w:val="26"/>
          <w:szCs w:val="26"/>
          <w:lang w:eastAsia="en-US"/>
        </w:rPr>
        <w:br/>
      </w:r>
      <w:r w:rsidRPr="002B123E">
        <w:rPr>
          <w:sz w:val="26"/>
          <w:szCs w:val="26"/>
          <w:lang w:eastAsia="en-US"/>
        </w:rPr>
        <w:t xml:space="preserve">в состоянии опьянения несовершеннолетних, потребление (распитие) </w:t>
      </w:r>
      <w:r w:rsidR="00C33BA2">
        <w:rPr>
          <w:sz w:val="26"/>
          <w:szCs w:val="26"/>
          <w:lang w:eastAsia="en-US"/>
        </w:rPr>
        <w:br/>
      </w:r>
      <w:r w:rsidRPr="002B123E">
        <w:rPr>
          <w:sz w:val="26"/>
          <w:szCs w:val="26"/>
          <w:lang w:eastAsia="en-US"/>
        </w:rPr>
        <w:t xml:space="preserve">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2B123E">
        <w:rPr>
          <w:sz w:val="26"/>
          <w:szCs w:val="26"/>
          <w:lang w:eastAsia="en-US"/>
        </w:rPr>
        <w:t>психоактивных</w:t>
      </w:r>
      <w:proofErr w:type="spellEnd"/>
      <w:r w:rsidRPr="002B123E">
        <w:rPr>
          <w:sz w:val="26"/>
          <w:szCs w:val="26"/>
          <w:lang w:eastAsia="en-US"/>
        </w:rPr>
        <w:t xml:space="preserve"> веществ</w:t>
      </w:r>
      <w:proofErr w:type="gramEnd"/>
      <w:r w:rsidRPr="002B123E">
        <w:rPr>
          <w:sz w:val="26"/>
          <w:szCs w:val="26"/>
          <w:lang w:eastAsia="en-US"/>
        </w:rPr>
        <w:t xml:space="preserve"> или одурманивающих веществ»</w:t>
      </w:r>
      <w:r>
        <w:rPr>
          <w:sz w:val="26"/>
          <w:szCs w:val="26"/>
          <w:lang w:eastAsia="en-US"/>
        </w:rPr>
        <w:t xml:space="preserve"> констатировать увеличение показателя не приходится. Наоборот наблюдается </w:t>
      </w:r>
      <w:r w:rsidRPr="00955130">
        <w:rPr>
          <w:sz w:val="26"/>
          <w:szCs w:val="26"/>
          <w:lang w:eastAsia="en-US"/>
        </w:rPr>
        <w:t>незначительно</w:t>
      </w:r>
      <w:r>
        <w:rPr>
          <w:sz w:val="26"/>
          <w:szCs w:val="26"/>
          <w:lang w:eastAsia="en-US"/>
        </w:rPr>
        <w:t>е</w:t>
      </w:r>
      <w:r w:rsidRPr="00955130">
        <w:rPr>
          <w:sz w:val="26"/>
          <w:szCs w:val="26"/>
          <w:lang w:eastAsia="en-US"/>
        </w:rPr>
        <w:t>, но сокра</w:t>
      </w:r>
      <w:r>
        <w:rPr>
          <w:sz w:val="26"/>
          <w:szCs w:val="26"/>
          <w:lang w:eastAsia="en-US"/>
        </w:rPr>
        <w:t>щение рассматриваемого показателя (2016 – 350 правонарушений, 2017 – 343, а в 2018 – 309).</w:t>
      </w:r>
    </w:p>
    <w:p w:rsidR="00CD5FF0" w:rsidRDefault="00CD5FF0" w:rsidP="00CD5FF0">
      <w:pPr>
        <w:autoSpaceDE w:val="0"/>
        <w:autoSpaceDN w:val="0"/>
        <w:adjustRightInd w:val="0"/>
        <w:ind w:firstLine="709"/>
        <w:jc w:val="both"/>
        <w:rPr>
          <w:sz w:val="26"/>
          <w:szCs w:val="26"/>
        </w:rPr>
      </w:pPr>
      <w:proofErr w:type="gramStart"/>
      <w:r>
        <w:rPr>
          <w:sz w:val="26"/>
          <w:szCs w:val="26"/>
          <w:lang w:eastAsia="en-US"/>
        </w:rPr>
        <w:t>Кроме того, УМВД России по Томской области</w:t>
      </w:r>
      <w:r w:rsidRPr="00955130">
        <w:rPr>
          <w:sz w:val="26"/>
          <w:szCs w:val="26"/>
          <w:lang w:eastAsia="en-US"/>
        </w:rPr>
        <w:t xml:space="preserve"> </w:t>
      </w:r>
      <w:r>
        <w:rPr>
          <w:sz w:val="26"/>
          <w:szCs w:val="26"/>
          <w:lang w:eastAsia="en-US"/>
        </w:rPr>
        <w:t xml:space="preserve">представило сведения </w:t>
      </w:r>
      <w:r>
        <w:rPr>
          <w:sz w:val="26"/>
          <w:szCs w:val="26"/>
          <w:lang w:eastAsia="en-US"/>
        </w:rPr>
        <w:br/>
        <w:t>о выявленных правонарушениях, связанных с незаконной продажей алкогольной продукции на территории Томской области и о выявленных фактах продажи алкогольной продукции в н</w:t>
      </w:r>
      <w:r>
        <w:rPr>
          <w:sz w:val="26"/>
          <w:szCs w:val="26"/>
        </w:rPr>
        <w:t xml:space="preserve">арушение особых требований и правил розничной продажи алкогольной и спиртосодержащей продукции, в том числе продажи </w:t>
      </w:r>
      <w:r w:rsidRPr="000804D8">
        <w:rPr>
          <w:sz w:val="26"/>
          <w:szCs w:val="26"/>
        </w:rPr>
        <w:t xml:space="preserve">в период </w:t>
      </w:r>
      <w:r>
        <w:rPr>
          <w:sz w:val="26"/>
          <w:szCs w:val="26"/>
        </w:rPr>
        <w:br/>
      </w:r>
      <w:r w:rsidRPr="000804D8">
        <w:rPr>
          <w:sz w:val="26"/>
          <w:szCs w:val="26"/>
        </w:rPr>
        <w:t>с 22 часов до 10 часов по местному времени</w:t>
      </w:r>
      <w:r>
        <w:rPr>
          <w:sz w:val="26"/>
          <w:szCs w:val="26"/>
        </w:rPr>
        <w:t>.</w:t>
      </w:r>
      <w:proofErr w:type="gramEnd"/>
    </w:p>
    <w:p w:rsidR="00CD5FF0" w:rsidRDefault="00CD5FF0" w:rsidP="00CD5FF0">
      <w:pPr>
        <w:autoSpaceDE w:val="0"/>
        <w:autoSpaceDN w:val="0"/>
        <w:adjustRightInd w:val="0"/>
        <w:ind w:firstLine="709"/>
        <w:jc w:val="both"/>
        <w:rPr>
          <w:sz w:val="26"/>
          <w:szCs w:val="26"/>
          <w:lang w:eastAsia="en-US"/>
        </w:rPr>
      </w:pPr>
    </w:p>
    <w:p w:rsidR="00CD5FF0" w:rsidRDefault="00CD5FF0" w:rsidP="00CD5FF0">
      <w:pPr>
        <w:autoSpaceDE w:val="0"/>
        <w:autoSpaceDN w:val="0"/>
        <w:adjustRightInd w:val="0"/>
        <w:ind w:firstLine="709"/>
        <w:jc w:val="center"/>
        <w:rPr>
          <w:b/>
          <w:sz w:val="26"/>
          <w:szCs w:val="26"/>
        </w:rPr>
      </w:pPr>
      <w:r w:rsidRPr="00FC5406">
        <w:rPr>
          <w:b/>
          <w:sz w:val="26"/>
          <w:szCs w:val="26"/>
        </w:rPr>
        <w:t>Правонарушения, связанные с незаконной продажей алкогольной продукции на территории Томской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1701"/>
        <w:gridCol w:w="1701"/>
      </w:tblGrid>
      <w:tr w:rsidR="00CD5FF0" w:rsidRPr="001E4646" w:rsidTr="00CD5FF0">
        <w:tc>
          <w:tcPr>
            <w:tcW w:w="4644" w:type="dxa"/>
            <w:shd w:val="clear" w:color="auto" w:fill="auto"/>
          </w:tcPr>
          <w:p w:rsidR="00CD5FF0" w:rsidRPr="001E4646" w:rsidRDefault="00CD5FF0" w:rsidP="006D7322">
            <w:pPr>
              <w:autoSpaceDE w:val="0"/>
              <w:autoSpaceDN w:val="0"/>
              <w:adjustRightInd w:val="0"/>
              <w:jc w:val="center"/>
              <w:rPr>
                <w:sz w:val="26"/>
                <w:szCs w:val="26"/>
              </w:rPr>
            </w:pPr>
          </w:p>
        </w:tc>
        <w:tc>
          <w:tcPr>
            <w:tcW w:w="1701" w:type="dxa"/>
            <w:shd w:val="clear" w:color="auto" w:fill="auto"/>
          </w:tcPr>
          <w:p w:rsidR="00CD5FF0" w:rsidRPr="00CD5FF0" w:rsidRDefault="00CD5FF0" w:rsidP="006D7322">
            <w:pPr>
              <w:autoSpaceDE w:val="0"/>
              <w:autoSpaceDN w:val="0"/>
              <w:adjustRightInd w:val="0"/>
              <w:jc w:val="center"/>
              <w:rPr>
                <w:b/>
                <w:sz w:val="26"/>
                <w:szCs w:val="26"/>
              </w:rPr>
            </w:pPr>
            <w:r w:rsidRPr="00CD5FF0">
              <w:rPr>
                <w:b/>
                <w:sz w:val="26"/>
                <w:szCs w:val="26"/>
              </w:rPr>
              <w:t>2016</w:t>
            </w:r>
          </w:p>
        </w:tc>
        <w:tc>
          <w:tcPr>
            <w:tcW w:w="1701" w:type="dxa"/>
            <w:shd w:val="clear" w:color="auto" w:fill="auto"/>
          </w:tcPr>
          <w:p w:rsidR="00CD5FF0" w:rsidRPr="00CD5FF0" w:rsidRDefault="00CD5FF0" w:rsidP="006D7322">
            <w:pPr>
              <w:autoSpaceDE w:val="0"/>
              <w:autoSpaceDN w:val="0"/>
              <w:adjustRightInd w:val="0"/>
              <w:jc w:val="center"/>
              <w:rPr>
                <w:b/>
                <w:sz w:val="26"/>
                <w:szCs w:val="26"/>
              </w:rPr>
            </w:pPr>
            <w:r w:rsidRPr="00CD5FF0">
              <w:rPr>
                <w:b/>
                <w:sz w:val="26"/>
                <w:szCs w:val="26"/>
              </w:rPr>
              <w:t>2017</w:t>
            </w:r>
          </w:p>
        </w:tc>
        <w:tc>
          <w:tcPr>
            <w:tcW w:w="1701" w:type="dxa"/>
            <w:shd w:val="clear" w:color="auto" w:fill="auto"/>
          </w:tcPr>
          <w:p w:rsidR="00CD5FF0" w:rsidRPr="00CD5FF0" w:rsidRDefault="00CD5FF0" w:rsidP="006D7322">
            <w:pPr>
              <w:autoSpaceDE w:val="0"/>
              <w:autoSpaceDN w:val="0"/>
              <w:adjustRightInd w:val="0"/>
              <w:jc w:val="center"/>
              <w:rPr>
                <w:b/>
                <w:sz w:val="26"/>
                <w:szCs w:val="26"/>
              </w:rPr>
            </w:pPr>
            <w:r w:rsidRPr="00CD5FF0">
              <w:rPr>
                <w:b/>
                <w:sz w:val="26"/>
                <w:szCs w:val="26"/>
              </w:rPr>
              <w:t>2018</w:t>
            </w:r>
          </w:p>
        </w:tc>
      </w:tr>
      <w:tr w:rsidR="00CD5FF0" w:rsidRPr="001E4646" w:rsidTr="00CD5FF0">
        <w:tc>
          <w:tcPr>
            <w:tcW w:w="4644" w:type="dxa"/>
            <w:shd w:val="clear" w:color="auto" w:fill="auto"/>
          </w:tcPr>
          <w:p w:rsidR="00CD5FF0" w:rsidRPr="001E4646" w:rsidRDefault="00CD5FF0" w:rsidP="006D7322">
            <w:pPr>
              <w:autoSpaceDE w:val="0"/>
              <w:autoSpaceDN w:val="0"/>
              <w:adjustRightInd w:val="0"/>
              <w:jc w:val="center"/>
              <w:rPr>
                <w:sz w:val="26"/>
                <w:szCs w:val="26"/>
              </w:rPr>
            </w:pPr>
            <w:r w:rsidRPr="001E4646">
              <w:rPr>
                <w:sz w:val="26"/>
                <w:szCs w:val="26"/>
              </w:rPr>
              <w:t>Томская область</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1168</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1194</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1218</w:t>
            </w:r>
          </w:p>
        </w:tc>
      </w:tr>
      <w:tr w:rsidR="00CD5FF0" w:rsidRPr="001E4646" w:rsidTr="00CD5FF0">
        <w:tc>
          <w:tcPr>
            <w:tcW w:w="4644" w:type="dxa"/>
            <w:shd w:val="clear" w:color="auto" w:fill="auto"/>
          </w:tcPr>
          <w:p w:rsidR="00CD5FF0" w:rsidRPr="001E4646" w:rsidRDefault="00CD5FF0" w:rsidP="006D7322">
            <w:pPr>
              <w:autoSpaceDE w:val="0"/>
              <w:autoSpaceDN w:val="0"/>
              <w:adjustRightInd w:val="0"/>
              <w:jc w:val="center"/>
              <w:rPr>
                <w:sz w:val="26"/>
                <w:szCs w:val="26"/>
              </w:rPr>
            </w:pPr>
            <w:r w:rsidRPr="001E4646">
              <w:rPr>
                <w:sz w:val="26"/>
                <w:szCs w:val="26"/>
              </w:rPr>
              <w:t>г. Томск</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603</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492</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513</w:t>
            </w:r>
          </w:p>
        </w:tc>
      </w:tr>
      <w:tr w:rsidR="00CD5FF0" w:rsidRPr="001E4646" w:rsidTr="00CD5FF0">
        <w:tc>
          <w:tcPr>
            <w:tcW w:w="4644" w:type="dxa"/>
            <w:shd w:val="clear" w:color="auto" w:fill="auto"/>
          </w:tcPr>
          <w:p w:rsidR="00CD5FF0" w:rsidRPr="001E4646" w:rsidRDefault="00CD5FF0" w:rsidP="006D7322">
            <w:pPr>
              <w:autoSpaceDE w:val="0"/>
              <w:autoSpaceDN w:val="0"/>
              <w:adjustRightInd w:val="0"/>
              <w:jc w:val="center"/>
              <w:rPr>
                <w:sz w:val="26"/>
                <w:szCs w:val="26"/>
              </w:rPr>
            </w:pPr>
            <w:r w:rsidRPr="001E4646">
              <w:rPr>
                <w:sz w:val="26"/>
                <w:szCs w:val="26"/>
              </w:rPr>
              <w:t>Кировский район</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111</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105</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98</w:t>
            </w:r>
          </w:p>
        </w:tc>
      </w:tr>
      <w:tr w:rsidR="00CD5FF0" w:rsidRPr="001E4646" w:rsidTr="00CD5FF0">
        <w:tc>
          <w:tcPr>
            <w:tcW w:w="4644" w:type="dxa"/>
            <w:shd w:val="clear" w:color="auto" w:fill="auto"/>
          </w:tcPr>
          <w:p w:rsidR="00CD5FF0" w:rsidRPr="001E4646" w:rsidRDefault="00CD5FF0" w:rsidP="006D7322">
            <w:pPr>
              <w:autoSpaceDE w:val="0"/>
              <w:autoSpaceDN w:val="0"/>
              <w:adjustRightInd w:val="0"/>
              <w:jc w:val="center"/>
              <w:rPr>
                <w:sz w:val="26"/>
                <w:szCs w:val="26"/>
              </w:rPr>
            </w:pPr>
            <w:r w:rsidRPr="001E4646">
              <w:rPr>
                <w:sz w:val="26"/>
                <w:szCs w:val="26"/>
              </w:rPr>
              <w:t>Ленинский район</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136</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137</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138</w:t>
            </w:r>
          </w:p>
        </w:tc>
      </w:tr>
      <w:tr w:rsidR="00CD5FF0" w:rsidRPr="001E4646" w:rsidTr="00CD5FF0">
        <w:tc>
          <w:tcPr>
            <w:tcW w:w="4644" w:type="dxa"/>
            <w:shd w:val="clear" w:color="auto" w:fill="auto"/>
          </w:tcPr>
          <w:p w:rsidR="00CD5FF0" w:rsidRPr="001E4646" w:rsidRDefault="00CD5FF0" w:rsidP="006D7322">
            <w:pPr>
              <w:autoSpaceDE w:val="0"/>
              <w:autoSpaceDN w:val="0"/>
              <w:adjustRightInd w:val="0"/>
              <w:jc w:val="center"/>
              <w:rPr>
                <w:sz w:val="26"/>
                <w:szCs w:val="26"/>
              </w:rPr>
            </w:pPr>
            <w:r w:rsidRPr="001E4646">
              <w:rPr>
                <w:sz w:val="26"/>
                <w:szCs w:val="26"/>
              </w:rPr>
              <w:t>Советский район</w:t>
            </w:r>
          </w:p>
        </w:tc>
        <w:tc>
          <w:tcPr>
            <w:tcW w:w="1701" w:type="dxa"/>
            <w:shd w:val="clear" w:color="auto" w:fill="auto"/>
          </w:tcPr>
          <w:p w:rsidR="00CD5FF0" w:rsidRPr="001E4646" w:rsidRDefault="00950443" w:rsidP="00950443">
            <w:pPr>
              <w:autoSpaceDE w:val="0"/>
              <w:autoSpaceDN w:val="0"/>
              <w:adjustRightInd w:val="0"/>
              <w:jc w:val="center"/>
              <w:rPr>
                <w:sz w:val="26"/>
                <w:szCs w:val="26"/>
              </w:rPr>
            </w:pPr>
            <w:r>
              <w:rPr>
                <w:sz w:val="26"/>
                <w:szCs w:val="26"/>
              </w:rPr>
              <w:t>168</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130</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130</w:t>
            </w:r>
          </w:p>
        </w:tc>
      </w:tr>
      <w:tr w:rsidR="00CD5FF0" w:rsidRPr="001E4646" w:rsidTr="00CD5FF0">
        <w:tc>
          <w:tcPr>
            <w:tcW w:w="4644" w:type="dxa"/>
            <w:shd w:val="clear" w:color="auto" w:fill="auto"/>
          </w:tcPr>
          <w:p w:rsidR="00CD5FF0" w:rsidRPr="001E4646" w:rsidRDefault="00CD5FF0" w:rsidP="006D7322">
            <w:pPr>
              <w:autoSpaceDE w:val="0"/>
              <w:autoSpaceDN w:val="0"/>
              <w:adjustRightInd w:val="0"/>
              <w:jc w:val="center"/>
              <w:rPr>
                <w:sz w:val="26"/>
                <w:szCs w:val="26"/>
              </w:rPr>
            </w:pPr>
            <w:r w:rsidRPr="001E4646">
              <w:rPr>
                <w:sz w:val="26"/>
                <w:szCs w:val="26"/>
              </w:rPr>
              <w:t>Октябрьский район</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188</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120</w:t>
            </w:r>
          </w:p>
        </w:tc>
        <w:tc>
          <w:tcPr>
            <w:tcW w:w="1701" w:type="dxa"/>
            <w:shd w:val="clear" w:color="auto" w:fill="auto"/>
          </w:tcPr>
          <w:p w:rsidR="00CD5FF0" w:rsidRPr="001E4646" w:rsidRDefault="00950443" w:rsidP="006D7322">
            <w:pPr>
              <w:autoSpaceDE w:val="0"/>
              <w:autoSpaceDN w:val="0"/>
              <w:adjustRightInd w:val="0"/>
              <w:jc w:val="center"/>
              <w:rPr>
                <w:sz w:val="26"/>
                <w:szCs w:val="26"/>
              </w:rPr>
            </w:pPr>
            <w:r>
              <w:rPr>
                <w:sz w:val="26"/>
                <w:szCs w:val="26"/>
              </w:rPr>
              <w:t>147</w:t>
            </w:r>
          </w:p>
        </w:tc>
      </w:tr>
    </w:tbl>
    <w:p w:rsidR="00CD5FF0" w:rsidRDefault="00CD5FF0" w:rsidP="00CD5FF0">
      <w:pPr>
        <w:autoSpaceDE w:val="0"/>
        <w:autoSpaceDN w:val="0"/>
        <w:adjustRightInd w:val="0"/>
        <w:ind w:firstLine="709"/>
        <w:jc w:val="both"/>
        <w:rPr>
          <w:sz w:val="26"/>
          <w:szCs w:val="26"/>
        </w:rPr>
      </w:pPr>
      <w:r>
        <w:rPr>
          <w:sz w:val="26"/>
          <w:szCs w:val="26"/>
        </w:rPr>
        <w:t>Исходя из представленных данных, наблюдается увеличение количества совершенных п</w:t>
      </w:r>
      <w:r w:rsidRPr="00724A38">
        <w:rPr>
          <w:sz w:val="26"/>
          <w:szCs w:val="26"/>
        </w:rPr>
        <w:t>равонарушени</w:t>
      </w:r>
      <w:r>
        <w:rPr>
          <w:sz w:val="26"/>
          <w:szCs w:val="26"/>
        </w:rPr>
        <w:t>й</w:t>
      </w:r>
      <w:r w:rsidRPr="00724A38">
        <w:rPr>
          <w:sz w:val="26"/>
          <w:szCs w:val="26"/>
        </w:rPr>
        <w:t>, связанны</w:t>
      </w:r>
      <w:r>
        <w:rPr>
          <w:sz w:val="26"/>
          <w:szCs w:val="26"/>
        </w:rPr>
        <w:t>х</w:t>
      </w:r>
      <w:r w:rsidRPr="00724A38">
        <w:rPr>
          <w:sz w:val="26"/>
          <w:szCs w:val="26"/>
        </w:rPr>
        <w:t xml:space="preserve"> с незаконной продажей алкогольной продукции на территории Томской области</w:t>
      </w:r>
      <w:r>
        <w:rPr>
          <w:sz w:val="26"/>
          <w:szCs w:val="26"/>
        </w:rPr>
        <w:t xml:space="preserve">. При этом </w:t>
      </w:r>
      <w:r w:rsidRPr="005A5E54">
        <w:rPr>
          <w:sz w:val="26"/>
          <w:szCs w:val="26"/>
        </w:rPr>
        <w:t xml:space="preserve">нарушения, связанные </w:t>
      </w:r>
      <w:r w:rsidR="00C33BA2">
        <w:rPr>
          <w:sz w:val="26"/>
          <w:szCs w:val="26"/>
        </w:rPr>
        <w:br/>
      </w:r>
      <w:r w:rsidRPr="005A5E54">
        <w:rPr>
          <w:sz w:val="26"/>
          <w:szCs w:val="26"/>
        </w:rPr>
        <w:lastRenderedPageBreak/>
        <w:t>с незаконной продажей алкогол</w:t>
      </w:r>
      <w:r>
        <w:rPr>
          <w:sz w:val="26"/>
          <w:szCs w:val="26"/>
        </w:rPr>
        <w:t xml:space="preserve">я на </w:t>
      </w:r>
      <w:r w:rsidRPr="005A5E54">
        <w:rPr>
          <w:sz w:val="26"/>
          <w:szCs w:val="26"/>
        </w:rPr>
        <w:t xml:space="preserve">территории </w:t>
      </w:r>
      <w:r>
        <w:rPr>
          <w:sz w:val="26"/>
          <w:szCs w:val="26"/>
        </w:rPr>
        <w:t xml:space="preserve">города Томска, составляют </w:t>
      </w:r>
      <w:r w:rsidR="00B6762F">
        <w:rPr>
          <w:sz w:val="26"/>
          <w:szCs w:val="26"/>
        </w:rPr>
        <w:t>в среднем 45%</w:t>
      </w:r>
      <w:r>
        <w:rPr>
          <w:sz w:val="26"/>
          <w:szCs w:val="26"/>
        </w:rPr>
        <w:t xml:space="preserve"> от всех правонарушений по этому основанию. Больше всего в городе Томске нарушают законодательство об обороте алкогольной продукции в Октябрьском районе, что вероятно всего связано с тем, что данный район является «спальным» </w:t>
      </w:r>
      <w:r w:rsidR="00C33BA2">
        <w:rPr>
          <w:sz w:val="26"/>
          <w:szCs w:val="26"/>
        </w:rPr>
        <w:br/>
      </w:r>
      <w:r>
        <w:rPr>
          <w:sz w:val="26"/>
          <w:szCs w:val="26"/>
        </w:rPr>
        <w:t xml:space="preserve">с развитой жилой инфраструктурой. </w:t>
      </w:r>
    </w:p>
    <w:p w:rsidR="00CD5FF0" w:rsidRDefault="00CD5FF0" w:rsidP="00CD5FF0">
      <w:pPr>
        <w:autoSpaceDE w:val="0"/>
        <w:autoSpaceDN w:val="0"/>
        <w:adjustRightInd w:val="0"/>
        <w:ind w:firstLine="709"/>
        <w:jc w:val="center"/>
        <w:rPr>
          <w:b/>
          <w:sz w:val="26"/>
          <w:szCs w:val="26"/>
        </w:rPr>
      </w:pPr>
    </w:p>
    <w:p w:rsidR="00CD5FF0" w:rsidRDefault="00CD5FF0" w:rsidP="00CD5FF0">
      <w:pPr>
        <w:autoSpaceDE w:val="0"/>
        <w:autoSpaceDN w:val="0"/>
        <w:adjustRightInd w:val="0"/>
        <w:ind w:firstLine="709"/>
        <w:jc w:val="center"/>
        <w:rPr>
          <w:b/>
          <w:sz w:val="26"/>
          <w:szCs w:val="26"/>
        </w:rPr>
      </w:pPr>
      <w:r>
        <w:rPr>
          <w:b/>
          <w:sz w:val="26"/>
          <w:szCs w:val="26"/>
        </w:rPr>
        <w:t xml:space="preserve">Выявленные факты продажи алкогольной продукции в </w:t>
      </w:r>
      <w:r w:rsidR="0035763F" w:rsidRPr="0035763F">
        <w:rPr>
          <w:b/>
          <w:sz w:val="26"/>
          <w:szCs w:val="26"/>
        </w:rPr>
        <w:t>нарушение особых требований и правил розничной продажи алкогольной и спиртосодержащей</w:t>
      </w:r>
      <w:r w:rsidR="0035763F">
        <w:rPr>
          <w:sz w:val="26"/>
          <w:szCs w:val="26"/>
        </w:rPr>
        <w:t xml:space="preserve"> продукции</w:t>
      </w:r>
      <w:r w:rsidR="0035763F">
        <w:rPr>
          <w:b/>
          <w:sz w:val="26"/>
          <w:szCs w:val="26"/>
        </w:rPr>
        <w:t xml:space="preserve"> </w:t>
      </w:r>
      <w:r>
        <w:rPr>
          <w:b/>
          <w:sz w:val="26"/>
          <w:szCs w:val="26"/>
        </w:rPr>
        <w:t xml:space="preserve">(часть 3 статьи 14.16 КоАП РФ)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1701"/>
        <w:gridCol w:w="1701"/>
      </w:tblGrid>
      <w:tr w:rsidR="00BA5BE0" w:rsidRPr="001E4646" w:rsidTr="00BA5BE0">
        <w:tc>
          <w:tcPr>
            <w:tcW w:w="4644" w:type="dxa"/>
            <w:shd w:val="clear" w:color="auto" w:fill="auto"/>
          </w:tcPr>
          <w:p w:rsidR="00BA5BE0" w:rsidRPr="001E4646" w:rsidRDefault="00BA5BE0" w:rsidP="006D7322">
            <w:pPr>
              <w:autoSpaceDE w:val="0"/>
              <w:autoSpaceDN w:val="0"/>
              <w:adjustRightInd w:val="0"/>
              <w:jc w:val="center"/>
              <w:rPr>
                <w:sz w:val="26"/>
                <w:szCs w:val="26"/>
              </w:rPr>
            </w:pPr>
          </w:p>
        </w:tc>
        <w:tc>
          <w:tcPr>
            <w:tcW w:w="1701" w:type="dxa"/>
          </w:tcPr>
          <w:p w:rsidR="00BA5BE0" w:rsidRPr="00BA5BE0" w:rsidRDefault="00BA5BE0" w:rsidP="006D7322">
            <w:pPr>
              <w:autoSpaceDE w:val="0"/>
              <w:autoSpaceDN w:val="0"/>
              <w:adjustRightInd w:val="0"/>
              <w:jc w:val="center"/>
              <w:rPr>
                <w:b/>
                <w:sz w:val="26"/>
                <w:szCs w:val="26"/>
              </w:rPr>
            </w:pPr>
            <w:r w:rsidRPr="00BA5BE0">
              <w:rPr>
                <w:b/>
                <w:sz w:val="26"/>
                <w:szCs w:val="26"/>
              </w:rPr>
              <w:t>2016</w:t>
            </w:r>
          </w:p>
        </w:tc>
        <w:tc>
          <w:tcPr>
            <w:tcW w:w="1701" w:type="dxa"/>
          </w:tcPr>
          <w:p w:rsidR="00BA5BE0" w:rsidRPr="00BA5BE0" w:rsidRDefault="00BA5BE0" w:rsidP="006D7322">
            <w:pPr>
              <w:autoSpaceDE w:val="0"/>
              <w:autoSpaceDN w:val="0"/>
              <w:adjustRightInd w:val="0"/>
              <w:jc w:val="center"/>
              <w:rPr>
                <w:b/>
                <w:sz w:val="26"/>
                <w:szCs w:val="26"/>
              </w:rPr>
            </w:pPr>
            <w:r w:rsidRPr="00BA5BE0">
              <w:rPr>
                <w:b/>
                <w:sz w:val="26"/>
                <w:szCs w:val="26"/>
              </w:rPr>
              <w:t>2017</w:t>
            </w:r>
          </w:p>
        </w:tc>
        <w:tc>
          <w:tcPr>
            <w:tcW w:w="1701" w:type="dxa"/>
          </w:tcPr>
          <w:p w:rsidR="00BA5BE0" w:rsidRPr="00BA5BE0" w:rsidRDefault="00BA5BE0" w:rsidP="006D7322">
            <w:pPr>
              <w:autoSpaceDE w:val="0"/>
              <w:autoSpaceDN w:val="0"/>
              <w:adjustRightInd w:val="0"/>
              <w:jc w:val="center"/>
              <w:rPr>
                <w:b/>
                <w:sz w:val="26"/>
                <w:szCs w:val="26"/>
              </w:rPr>
            </w:pPr>
            <w:r>
              <w:rPr>
                <w:b/>
                <w:sz w:val="26"/>
                <w:szCs w:val="26"/>
              </w:rPr>
              <w:t>2018</w:t>
            </w:r>
          </w:p>
        </w:tc>
      </w:tr>
      <w:tr w:rsidR="00BA5BE0" w:rsidRPr="001E4646" w:rsidTr="00BA5BE0">
        <w:tc>
          <w:tcPr>
            <w:tcW w:w="4644" w:type="dxa"/>
            <w:shd w:val="clear" w:color="auto" w:fill="auto"/>
          </w:tcPr>
          <w:p w:rsidR="00BA5BE0" w:rsidRPr="001E4646" w:rsidRDefault="00BA5BE0" w:rsidP="006D7322">
            <w:pPr>
              <w:autoSpaceDE w:val="0"/>
              <w:autoSpaceDN w:val="0"/>
              <w:adjustRightInd w:val="0"/>
              <w:jc w:val="center"/>
              <w:rPr>
                <w:sz w:val="26"/>
                <w:szCs w:val="26"/>
              </w:rPr>
            </w:pPr>
            <w:r w:rsidRPr="001E4646">
              <w:rPr>
                <w:sz w:val="26"/>
                <w:szCs w:val="26"/>
              </w:rPr>
              <w:t>Томская область</w:t>
            </w:r>
          </w:p>
        </w:tc>
        <w:tc>
          <w:tcPr>
            <w:tcW w:w="1701" w:type="dxa"/>
          </w:tcPr>
          <w:p w:rsidR="00BA5BE0" w:rsidRDefault="00BA5BE0" w:rsidP="006D7322">
            <w:pPr>
              <w:autoSpaceDE w:val="0"/>
              <w:autoSpaceDN w:val="0"/>
              <w:adjustRightInd w:val="0"/>
              <w:jc w:val="center"/>
              <w:rPr>
                <w:sz w:val="26"/>
                <w:szCs w:val="26"/>
              </w:rPr>
            </w:pPr>
            <w:r>
              <w:rPr>
                <w:sz w:val="26"/>
                <w:szCs w:val="26"/>
              </w:rPr>
              <w:t>176</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138</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167</w:t>
            </w:r>
          </w:p>
        </w:tc>
      </w:tr>
      <w:tr w:rsidR="00BA5BE0" w:rsidRPr="001E4646" w:rsidTr="00BA5BE0">
        <w:tc>
          <w:tcPr>
            <w:tcW w:w="4644" w:type="dxa"/>
            <w:shd w:val="clear" w:color="auto" w:fill="auto"/>
          </w:tcPr>
          <w:p w:rsidR="00BA5BE0" w:rsidRPr="001E4646" w:rsidRDefault="00BA5BE0" w:rsidP="006D7322">
            <w:pPr>
              <w:autoSpaceDE w:val="0"/>
              <w:autoSpaceDN w:val="0"/>
              <w:adjustRightInd w:val="0"/>
              <w:jc w:val="center"/>
              <w:rPr>
                <w:sz w:val="26"/>
                <w:szCs w:val="26"/>
              </w:rPr>
            </w:pPr>
            <w:r w:rsidRPr="001E4646">
              <w:rPr>
                <w:sz w:val="26"/>
                <w:szCs w:val="26"/>
              </w:rPr>
              <w:t>г. Томск</w:t>
            </w:r>
          </w:p>
        </w:tc>
        <w:tc>
          <w:tcPr>
            <w:tcW w:w="1701" w:type="dxa"/>
          </w:tcPr>
          <w:p w:rsidR="00BA5BE0" w:rsidRDefault="00BA5BE0" w:rsidP="006D7322">
            <w:pPr>
              <w:autoSpaceDE w:val="0"/>
              <w:autoSpaceDN w:val="0"/>
              <w:adjustRightInd w:val="0"/>
              <w:jc w:val="center"/>
              <w:rPr>
                <w:sz w:val="26"/>
                <w:szCs w:val="26"/>
              </w:rPr>
            </w:pPr>
            <w:r>
              <w:rPr>
                <w:sz w:val="26"/>
                <w:szCs w:val="26"/>
              </w:rPr>
              <w:t>59</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50</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40</w:t>
            </w:r>
          </w:p>
        </w:tc>
      </w:tr>
      <w:tr w:rsidR="00BA5BE0" w:rsidRPr="001E4646" w:rsidTr="00BA5BE0">
        <w:tc>
          <w:tcPr>
            <w:tcW w:w="4644" w:type="dxa"/>
            <w:shd w:val="clear" w:color="auto" w:fill="auto"/>
          </w:tcPr>
          <w:p w:rsidR="00BA5BE0" w:rsidRPr="001E4646" w:rsidRDefault="00BA5BE0" w:rsidP="006D7322">
            <w:pPr>
              <w:autoSpaceDE w:val="0"/>
              <w:autoSpaceDN w:val="0"/>
              <w:adjustRightInd w:val="0"/>
              <w:jc w:val="center"/>
              <w:rPr>
                <w:sz w:val="26"/>
                <w:szCs w:val="26"/>
              </w:rPr>
            </w:pPr>
            <w:r w:rsidRPr="001E4646">
              <w:rPr>
                <w:sz w:val="26"/>
                <w:szCs w:val="26"/>
              </w:rPr>
              <w:t>Кировский район</w:t>
            </w:r>
          </w:p>
        </w:tc>
        <w:tc>
          <w:tcPr>
            <w:tcW w:w="1701" w:type="dxa"/>
          </w:tcPr>
          <w:p w:rsidR="00BA5BE0" w:rsidRDefault="00BA5BE0" w:rsidP="006D7322">
            <w:pPr>
              <w:autoSpaceDE w:val="0"/>
              <w:autoSpaceDN w:val="0"/>
              <w:adjustRightInd w:val="0"/>
              <w:jc w:val="center"/>
              <w:rPr>
                <w:sz w:val="26"/>
                <w:szCs w:val="26"/>
              </w:rPr>
            </w:pPr>
            <w:r>
              <w:rPr>
                <w:sz w:val="26"/>
                <w:szCs w:val="26"/>
              </w:rPr>
              <w:t>25</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28</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21</w:t>
            </w:r>
          </w:p>
        </w:tc>
      </w:tr>
      <w:tr w:rsidR="00BA5BE0" w:rsidRPr="001E4646" w:rsidTr="00BA5BE0">
        <w:tc>
          <w:tcPr>
            <w:tcW w:w="4644" w:type="dxa"/>
            <w:shd w:val="clear" w:color="auto" w:fill="auto"/>
          </w:tcPr>
          <w:p w:rsidR="00BA5BE0" w:rsidRPr="001E4646" w:rsidRDefault="00BA5BE0" w:rsidP="006D7322">
            <w:pPr>
              <w:autoSpaceDE w:val="0"/>
              <w:autoSpaceDN w:val="0"/>
              <w:adjustRightInd w:val="0"/>
              <w:jc w:val="center"/>
              <w:rPr>
                <w:sz w:val="26"/>
                <w:szCs w:val="26"/>
              </w:rPr>
            </w:pPr>
            <w:r w:rsidRPr="001E4646">
              <w:rPr>
                <w:sz w:val="26"/>
                <w:szCs w:val="26"/>
              </w:rPr>
              <w:t>Ленинский район</w:t>
            </w:r>
          </w:p>
        </w:tc>
        <w:tc>
          <w:tcPr>
            <w:tcW w:w="1701" w:type="dxa"/>
          </w:tcPr>
          <w:p w:rsidR="00BA5BE0" w:rsidRDefault="00BA5BE0" w:rsidP="006D7322">
            <w:pPr>
              <w:autoSpaceDE w:val="0"/>
              <w:autoSpaceDN w:val="0"/>
              <w:adjustRightInd w:val="0"/>
              <w:jc w:val="center"/>
              <w:rPr>
                <w:sz w:val="26"/>
                <w:szCs w:val="26"/>
              </w:rPr>
            </w:pPr>
            <w:r>
              <w:rPr>
                <w:sz w:val="26"/>
                <w:szCs w:val="26"/>
              </w:rPr>
              <w:t>2</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3</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10</w:t>
            </w:r>
          </w:p>
        </w:tc>
      </w:tr>
      <w:tr w:rsidR="00BA5BE0" w:rsidRPr="001E4646" w:rsidTr="00BA5BE0">
        <w:tc>
          <w:tcPr>
            <w:tcW w:w="4644" w:type="dxa"/>
            <w:shd w:val="clear" w:color="auto" w:fill="auto"/>
          </w:tcPr>
          <w:p w:rsidR="00BA5BE0" w:rsidRPr="001E4646" w:rsidRDefault="00BA5BE0" w:rsidP="006D7322">
            <w:pPr>
              <w:autoSpaceDE w:val="0"/>
              <w:autoSpaceDN w:val="0"/>
              <w:adjustRightInd w:val="0"/>
              <w:jc w:val="center"/>
              <w:rPr>
                <w:sz w:val="26"/>
                <w:szCs w:val="26"/>
              </w:rPr>
            </w:pPr>
            <w:r w:rsidRPr="001E4646">
              <w:rPr>
                <w:sz w:val="26"/>
                <w:szCs w:val="26"/>
              </w:rPr>
              <w:t>Советский район</w:t>
            </w:r>
          </w:p>
        </w:tc>
        <w:tc>
          <w:tcPr>
            <w:tcW w:w="1701" w:type="dxa"/>
          </w:tcPr>
          <w:p w:rsidR="00BA5BE0" w:rsidRDefault="00BA5BE0" w:rsidP="006D7322">
            <w:pPr>
              <w:autoSpaceDE w:val="0"/>
              <w:autoSpaceDN w:val="0"/>
              <w:adjustRightInd w:val="0"/>
              <w:jc w:val="center"/>
              <w:rPr>
                <w:sz w:val="26"/>
                <w:szCs w:val="26"/>
              </w:rPr>
            </w:pPr>
            <w:r>
              <w:rPr>
                <w:sz w:val="26"/>
                <w:szCs w:val="26"/>
              </w:rPr>
              <w:t>22</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11</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6</w:t>
            </w:r>
          </w:p>
        </w:tc>
      </w:tr>
      <w:tr w:rsidR="00BA5BE0" w:rsidRPr="001E4646" w:rsidTr="00BA5BE0">
        <w:tc>
          <w:tcPr>
            <w:tcW w:w="4644" w:type="dxa"/>
            <w:shd w:val="clear" w:color="auto" w:fill="auto"/>
          </w:tcPr>
          <w:p w:rsidR="00BA5BE0" w:rsidRPr="001E4646" w:rsidRDefault="00BA5BE0" w:rsidP="006D7322">
            <w:pPr>
              <w:autoSpaceDE w:val="0"/>
              <w:autoSpaceDN w:val="0"/>
              <w:adjustRightInd w:val="0"/>
              <w:jc w:val="center"/>
              <w:rPr>
                <w:sz w:val="26"/>
                <w:szCs w:val="26"/>
              </w:rPr>
            </w:pPr>
            <w:r w:rsidRPr="001E4646">
              <w:rPr>
                <w:sz w:val="26"/>
                <w:szCs w:val="26"/>
              </w:rPr>
              <w:t>Октябрьский район</w:t>
            </w:r>
          </w:p>
        </w:tc>
        <w:tc>
          <w:tcPr>
            <w:tcW w:w="1701" w:type="dxa"/>
          </w:tcPr>
          <w:p w:rsidR="00BA5BE0" w:rsidRDefault="00BA5BE0" w:rsidP="006D7322">
            <w:pPr>
              <w:autoSpaceDE w:val="0"/>
              <w:autoSpaceDN w:val="0"/>
              <w:adjustRightInd w:val="0"/>
              <w:jc w:val="center"/>
              <w:rPr>
                <w:sz w:val="26"/>
                <w:szCs w:val="26"/>
              </w:rPr>
            </w:pPr>
            <w:r>
              <w:rPr>
                <w:sz w:val="26"/>
                <w:szCs w:val="26"/>
              </w:rPr>
              <w:t>10</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8</w:t>
            </w:r>
          </w:p>
        </w:tc>
        <w:tc>
          <w:tcPr>
            <w:tcW w:w="1701" w:type="dxa"/>
          </w:tcPr>
          <w:p w:rsidR="00BA5BE0" w:rsidRPr="001E4646" w:rsidRDefault="00BA5BE0" w:rsidP="006D7322">
            <w:pPr>
              <w:autoSpaceDE w:val="0"/>
              <w:autoSpaceDN w:val="0"/>
              <w:adjustRightInd w:val="0"/>
              <w:jc w:val="center"/>
              <w:rPr>
                <w:sz w:val="26"/>
                <w:szCs w:val="26"/>
              </w:rPr>
            </w:pPr>
            <w:r>
              <w:rPr>
                <w:sz w:val="26"/>
                <w:szCs w:val="26"/>
              </w:rPr>
              <w:t>3</w:t>
            </w:r>
          </w:p>
        </w:tc>
      </w:tr>
    </w:tbl>
    <w:p w:rsidR="0035763F" w:rsidRDefault="0035763F" w:rsidP="0035763F">
      <w:pPr>
        <w:ind w:firstLine="708"/>
        <w:jc w:val="both"/>
        <w:rPr>
          <w:sz w:val="26"/>
          <w:szCs w:val="26"/>
        </w:rPr>
      </w:pPr>
      <w:r>
        <w:rPr>
          <w:sz w:val="26"/>
          <w:szCs w:val="26"/>
        </w:rPr>
        <w:t xml:space="preserve">Анализируя вышеуказанные данные, можно констатировать, что имеющиеся ограничения розничной продажи алкогольной продукции, в том числе запрет продажи в ночное время, введенный </w:t>
      </w:r>
      <w:r w:rsidR="00CD5FF0">
        <w:rPr>
          <w:sz w:val="26"/>
          <w:szCs w:val="26"/>
        </w:rPr>
        <w:t xml:space="preserve">на территории Томской области в </w:t>
      </w:r>
      <w:r>
        <w:rPr>
          <w:sz w:val="26"/>
          <w:szCs w:val="26"/>
        </w:rPr>
        <w:t xml:space="preserve">2012 году, </w:t>
      </w:r>
      <w:r>
        <w:rPr>
          <w:sz w:val="26"/>
          <w:szCs w:val="26"/>
        </w:rPr>
        <w:br/>
        <w:t xml:space="preserve">не являются особо сдерживающим фактором. В целях получения прибыли предприниматели нарушают установленные ограничения несмотря даже </w:t>
      </w:r>
      <w:r w:rsidR="00C33BA2">
        <w:rPr>
          <w:sz w:val="26"/>
          <w:szCs w:val="26"/>
        </w:rPr>
        <w:br/>
      </w:r>
      <w:r>
        <w:rPr>
          <w:sz w:val="26"/>
          <w:szCs w:val="26"/>
        </w:rPr>
        <w:t xml:space="preserve">на </w:t>
      </w:r>
      <w:r w:rsidRPr="00221B10">
        <w:rPr>
          <w:sz w:val="26"/>
          <w:szCs w:val="26"/>
        </w:rPr>
        <w:t xml:space="preserve">достаточно </w:t>
      </w:r>
      <w:r>
        <w:rPr>
          <w:sz w:val="26"/>
          <w:szCs w:val="26"/>
        </w:rPr>
        <w:t xml:space="preserve">существенные </w:t>
      </w:r>
      <w:r w:rsidRPr="00221B10">
        <w:rPr>
          <w:sz w:val="26"/>
          <w:szCs w:val="26"/>
        </w:rPr>
        <w:t>меры наказания за</w:t>
      </w:r>
      <w:r>
        <w:rPr>
          <w:sz w:val="26"/>
          <w:szCs w:val="26"/>
        </w:rPr>
        <w:t xml:space="preserve"> данное</w:t>
      </w:r>
      <w:r w:rsidRPr="00221B10">
        <w:rPr>
          <w:sz w:val="26"/>
          <w:szCs w:val="26"/>
        </w:rPr>
        <w:t xml:space="preserve"> правонарушени</w:t>
      </w:r>
      <w:r>
        <w:rPr>
          <w:sz w:val="26"/>
          <w:szCs w:val="26"/>
        </w:rPr>
        <w:t xml:space="preserve">е – наложение административного штрафа на должностных лиц в размере от двадцати тысяч </w:t>
      </w:r>
      <w:r w:rsidR="00C33BA2">
        <w:rPr>
          <w:sz w:val="26"/>
          <w:szCs w:val="26"/>
        </w:rPr>
        <w:br/>
      </w:r>
      <w:r>
        <w:rPr>
          <w:sz w:val="26"/>
          <w:szCs w:val="26"/>
        </w:rPr>
        <w:t xml:space="preserve">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w:t>
      </w:r>
      <w:r w:rsidR="00C33BA2">
        <w:rPr>
          <w:sz w:val="26"/>
          <w:szCs w:val="26"/>
        </w:rPr>
        <w:br/>
      </w:r>
      <w:r>
        <w:rPr>
          <w:sz w:val="26"/>
          <w:szCs w:val="26"/>
        </w:rPr>
        <w:t>с конфискацией алкогольной и спиртосодержащей продукции или без таковой.</w:t>
      </w:r>
    </w:p>
    <w:p w:rsidR="0035763F" w:rsidRDefault="00417F7C" w:rsidP="00CD5FF0">
      <w:pPr>
        <w:ind w:firstLine="708"/>
        <w:jc w:val="both"/>
        <w:rPr>
          <w:sz w:val="26"/>
          <w:szCs w:val="26"/>
        </w:rPr>
      </w:pPr>
      <w:r>
        <w:rPr>
          <w:sz w:val="26"/>
          <w:szCs w:val="26"/>
        </w:rPr>
        <w:t xml:space="preserve">Больше всего в городе Томске нарушают законодательство об обороте алкогольной продукции, в частности продажи алкоголя в ночное время, </w:t>
      </w:r>
      <w:r>
        <w:rPr>
          <w:sz w:val="26"/>
          <w:szCs w:val="26"/>
        </w:rPr>
        <w:br/>
        <w:t xml:space="preserve">по представленной статье в Кировском районе, что вероятно всего связано с тем, </w:t>
      </w:r>
      <w:r w:rsidR="00C33BA2">
        <w:rPr>
          <w:sz w:val="26"/>
          <w:szCs w:val="26"/>
        </w:rPr>
        <w:br/>
      </w:r>
      <w:r>
        <w:rPr>
          <w:sz w:val="26"/>
          <w:szCs w:val="26"/>
        </w:rPr>
        <w:t xml:space="preserve">что данный район является «студенческим» с развитой инфраструктурой вузов </w:t>
      </w:r>
      <w:r w:rsidR="00C33BA2">
        <w:rPr>
          <w:sz w:val="26"/>
          <w:szCs w:val="26"/>
        </w:rPr>
        <w:br/>
      </w:r>
      <w:r>
        <w:rPr>
          <w:sz w:val="26"/>
          <w:szCs w:val="26"/>
        </w:rPr>
        <w:t>и их общежитий.</w:t>
      </w:r>
    </w:p>
    <w:p w:rsidR="00C33BA2" w:rsidRDefault="00340851" w:rsidP="00C33BA2">
      <w:pPr>
        <w:ind w:firstLine="708"/>
        <w:jc w:val="both"/>
        <w:rPr>
          <w:sz w:val="26"/>
          <w:szCs w:val="26"/>
        </w:rPr>
      </w:pPr>
      <w:r w:rsidRPr="00955130">
        <w:rPr>
          <w:sz w:val="26"/>
          <w:szCs w:val="26"/>
        </w:rPr>
        <w:t>В качестве негативного эффекта, возникающего в связи с наличием обозначенной проблемы, Разработчик</w:t>
      </w:r>
      <w:r>
        <w:rPr>
          <w:sz w:val="26"/>
          <w:szCs w:val="26"/>
        </w:rPr>
        <w:t>и</w:t>
      </w:r>
      <w:r w:rsidRPr="00955130">
        <w:rPr>
          <w:sz w:val="26"/>
          <w:szCs w:val="26"/>
        </w:rPr>
        <w:t xml:space="preserve"> отметил</w:t>
      </w:r>
      <w:r w:rsidR="00C33BA2">
        <w:rPr>
          <w:sz w:val="26"/>
          <w:szCs w:val="26"/>
        </w:rPr>
        <w:t>и</w:t>
      </w:r>
      <w:r w:rsidRPr="00955130">
        <w:rPr>
          <w:sz w:val="26"/>
          <w:szCs w:val="26"/>
        </w:rPr>
        <w:t xml:space="preserve"> </w:t>
      </w:r>
      <w:r w:rsidR="00C33BA2" w:rsidRPr="001B5742">
        <w:rPr>
          <w:sz w:val="26"/>
          <w:szCs w:val="26"/>
        </w:rPr>
        <w:t>увеличени</w:t>
      </w:r>
      <w:r w:rsidR="00C33BA2">
        <w:rPr>
          <w:sz w:val="26"/>
          <w:szCs w:val="26"/>
        </w:rPr>
        <w:t>е</w:t>
      </w:r>
      <w:r w:rsidR="00C33BA2" w:rsidRPr="001B5742">
        <w:rPr>
          <w:sz w:val="26"/>
          <w:szCs w:val="26"/>
        </w:rPr>
        <w:t xml:space="preserve"> </w:t>
      </w:r>
      <w:r w:rsidR="00C33BA2">
        <w:rPr>
          <w:sz w:val="26"/>
          <w:szCs w:val="26"/>
        </w:rPr>
        <w:t xml:space="preserve">количества </w:t>
      </w:r>
      <w:r w:rsidR="00C33BA2" w:rsidRPr="001B5742">
        <w:rPr>
          <w:sz w:val="26"/>
          <w:szCs w:val="26"/>
        </w:rPr>
        <w:t xml:space="preserve">жалоб граждан на нарушение норм тишины и покоя, </w:t>
      </w:r>
      <w:r w:rsidR="00C33BA2">
        <w:rPr>
          <w:sz w:val="26"/>
          <w:szCs w:val="26"/>
        </w:rPr>
        <w:t xml:space="preserve">а также </w:t>
      </w:r>
      <w:r w:rsidR="00C33BA2" w:rsidRPr="001B5742">
        <w:rPr>
          <w:sz w:val="26"/>
          <w:szCs w:val="26"/>
        </w:rPr>
        <w:t>на соблюдение санитарных норм.</w:t>
      </w:r>
      <w:r w:rsidR="00C33BA2">
        <w:rPr>
          <w:sz w:val="26"/>
          <w:szCs w:val="26"/>
        </w:rPr>
        <w:t xml:space="preserve"> </w:t>
      </w:r>
      <w:proofErr w:type="gramStart"/>
      <w:r w:rsidR="00C33BA2">
        <w:rPr>
          <w:sz w:val="26"/>
          <w:szCs w:val="26"/>
        </w:rPr>
        <w:t xml:space="preserve">Согласно данным </w:t>
      </w:r>
      <w:r w:rsidR="00C33BA2" w:rsidRPr="00373271">
        <w:rPr>
          <w:sz w:val="26"/>
          <w:szCs w:val="26"/>
        </w:rPr>
        <w:t>Управлени</w:t>
      </w:r>
      <w:r w:rsidR="00C33BA2">
        <w:rPr>
          <w:sz w:val="26"/>
          <w:szCs w:val="26"/>
        </w:rPr>
        <w:t>я</w:t>
      </w:r>
      <w:r w:rsidR="00C33BA2" w:rsidRPr="00373271">
        <w:rPr>
          <w:sz w:val="26"/>
          <w:szCs w:val="26"/>
        </w:rPr>
        <w:t xml:space="preserve"> Федеральной службы по надзору в сфере защиты прав потребителей и благополучия человека по Томской области</w:t>
      </w:r>
      <w:r w:rsidR="00C33BA2">
        <w:rPr>
          <w:sz w:val="26"/>
          <w:szCs w:val="26"/>
        </w:rPr>
        <w:t xml:space="preserve"> сообщается, что жалоб </w:t>
      </w:r>
      <w:r w:rsidR="00C33BA2" w:rsidRPr="00C33BA2">
        <w:rPr>
          <w:sz w:val="26"/>
          <w:szCs w:val="26"/>
        </w:rPr>
        <w:t xml:space="preserve">на размещение баров, закусочных в предприятиях торговли, размещенных </w:t>
      </w:r>
      <w:r w:rsidR="00C33BA2">
        <w:rPr>
          <w:sz w:val="26"/>
          <w:szCs w:val="26"/>
        </w:rPr>
        <w:br/>
      </w:r>
      <w:r w:rsidR="00C33BA2" w:rsidRPr="00C33BA2">
        <w:rPr>
          <w:sz w:val="26"/>
          <w:szCs w:val="26"/>
        </w:rPr>
        <w:t xml:space="preserve">в жилых домах за 2018 </w:t>
      </w:r>
      <w:r w:rsidR="00C33BA2">
        <w:rPr>
          <w:sz w:val="26"/>
          <w:szCs w:val="26"/>
        </w:rPr>
        <w:t>год</w:t>
      </w:r>
      <w:r w:rsidR="00C33BA2" w:rsidRPr="00C33BA2">
        <w:rPr>
          <w:sz w:val="26"/>
          <w:szCs w:val="26"/>
        </w:rPr>
        <w:t xml:space="preserve"> поступило -</w:t>
      </w:r>
      <w:r w:rsidR="00C33BA2">
        <w:rPr>
          <w:sz w:val="26"/>
          <w:szCs w:val="26"/>
        </w:rPr>
        <w:t xml:space="preserve"> </w:t>
      </w:r>
      <w:r w:rsidR="00C33BA2" w:rsidRPr="00C33BA2">
        <w:rPr>
          <w:sz w:val="26"/>
          <w:szCs w:val="26"/>
        </w:rPr>
        <w:t>17 обращений, за 2019 год</w:t>
      </w:r>
      <w:r w:rsidR="00C33BA2">
        <w:rPr>
          <w:sz w:val="26"/>
          <w:szCs w:val="26"/>
        </w:rPr>
        <w:t xml:space="preserve"> </w:t>
      </w:r>
      <w:r w:rsidR="00C33BA2" w:rsidRPr="00C33BA2">
        <w:rPr>
          <w:sz w:val="26"/>
          <w:szCs w:val="26"/>
        </w:rPr>
        <w:t>- 5 обращений граждан по вопросу несоответствия данных предприятий требованиям, установленных санитарными правилами для предприятий общественного питания.</w:t>
      </w:r>
      <w:proofErr w:type="gramEnd"/>
      <w:r w:rsidR="00C33BA2" w:rsidRPr="00C33BA2">
        <w:rPr>
          <w:sz w:val="26"/>
          <w:szCs w:val="26"/>
        </w:rPr>
        <w:t xml:space="preserve"> </w:t>
      </w:r>
      <w:r w:rsidR="00C33BA2">
        <w:rPr>
          <w:sz w:val="26"/>
          <w:szCs w:val="26"/>
        </w:rPr>
        <w:br/>
      </w:r>
      <w:r w:rsidR="00C33BA2" w:rsidRPr="00C33BA2">
        <w:rPr>
          <w:sz w:val="26"/>
          <w:szCs w:val="26"/>
        </w:rPr>
        <w:t xml:space="preserve">В части нарушения общественного порядка, указанные обращения также были дополнительно переадресованы в органы внутренних дел по месту нахождения предприятий (из них за 2018г -4, за 2019г -3 обращения). </w:t>
      </w:r>
    </w:p>
    <w:p w:rsidR="00214026" w:rsidRDefault="00214026" w:rsidP="00214026">
      <w:pPr>
        <w:ind w:firstLine="708"/>
        <w:jc w:val="both"/>
        <w:rPr>
          <w:sz w:val="26"/>
          <w:szCs w:val="26"/>
        </w:rPr>
      </w:pPr>
      <w:r>
        <w:rPr>
          <w:sz w:val="26"/>
          <w:szCs w:val="26"/>
        </w:rPr>
        <w:t>Кроме того, Разработчик</w:t>
      </w:r>
      <w:r w:rsidR="00F20161">
        <w:rPr>
          <w:sz w:val="26"/>
          <w:szCs w:val="26"/>
        </w:rPr>
        <w:t>и</w:t>
      </w:r>
      <w:r>
        <w:rPr>
          <w:sz w:val="26"/>
          <w:szCs w:val="26"/>
        </w:rPr>
        <w:t xml:space="preserve"> к </w:t>
      </w:r>
      <w:r w:rsidRPr="00955130">
        <w:rPr>
          <w:sz w:val="26"/>
          <w:szCs w:val="26"/>
        </w:rPr>
        <w:t>негативн</w:t>
      </w:r>
      <w:r>
        <w:rPr>
          <w:sz w:val="26"/>
          <w:szCs w:val="26"/>
        </w:rPr>
        <w:t>ым</w:t>
      </w:r>
      <w:r w:rsidRPr="00955130">
        <w:rPr>
          <w:sz w:val="26"/>
          <w:szCs w:val="26"/>
        </w:rPr>
        <w:t xml:space="preserve"> эффект</w:t>
      </w:r>
      <w:r>
        <w:rPr>
          <w:sz w:val="26"/>
          <w:szCs w:val="26"/>
        </w:rPr>
        <w:t>ам</w:t>
      </w:r>
      <w:r w:rsidRPr="00955130">
        <w:rPr>
          <w:sz w:val="26"/>
          <w:szCs w:val="26"/>
        </w:rPr>
        <w:t>, возникающ</w:t>
      </w:r>
      <w:r>
        <w:rPr>
          <w:sz w:val="26"/>
          <w:szCs w:val="26"/>
        </w:rPr>
        <w:t>им</w:t>
      </w:r>
      <w:r w:rsidRPr="00955130">
        <w:rPr>
          <w:sz w:val="26"/>
          <w:szCs w:val="26"/>
        </w:rPr>
        <w:t xml:space="preserve"> в связи </w:t>
      </w:r>
      <w:r>
        <w:rPr>
          <w:sz w:val="26"/>
          <w:szCs w:val="26"/>
        </w:rPr>
        <w:br/>
      </w:r>
      <w:r w:rsidRPr="00955130">
        <w:rPr>
          <w:sz w:val="26"/>
          <w:szCs w:val="26"/>
        </w:rPr>
        <w:t>с наличием обозначенной проблемы,</w:t>
      </w:r>
      <w:r>
        <w:rPr>
          <w:sz w:val="26"/>
          <w:szCs w:val="26"/>
        </w:rPr>
        <w:t xml:space="preserve"> отн</w:t>
      </w:r>
      <w:r w:rsidR="00F20161">
        <w:rPr>
          <w:sz w:val="26"/>
          <w:szCs w:val="26"/>
        </w:rPr>
        <w:t>если</w:t>
      </w:r>
      <w:r>
        <w:rPr>
          <w:sz w:val="26"/>
          <w:szCs w:val="26"/>
        </w:rPr>
        <w:t xml:space="preserve"> рост </w:t>
      </w:r>
      <w:r w:rsidRPr="00214026">
        <w:rPr>
          <w:sz w:val="26"/>
          <w:szCs w:val="26"/>
        </w:rPr>
        <w:t xml:space="preserve">количества обращений в связи </w:t>
      </w:r>
      <w:r w:rsidR="00267D8B">
        <w:rPr>
          <w:sz w:val="26"/>
          <w:szCs w:val="26"/>
        </w:rPr>
        <w:br/>
      </w:r>
      <w:r w:rsidRPr="00214026">
        <w:rPr>
          <w:sz w:val="26"/>
          <w:szCs w:val="26"/>
        </w:rPr>
        <w:t>с нарушениями вышеуказанными торговыми объектами требований и правил, установленных в действующем законодательстве</w:t>
      </w:r>
      <w:r>
        <w:rPr>
          <w:sz w:val="26"/>
          <w:szCs w:val="26"/>
        </w:rPr>
        <w:t xml:space="preserve">. </w:t>
      </w:r>
      <w:r w:rsidR="00267D8B">
        <w:rPr>
          <w:sz w:val="26"/>
          <w:szCs w:val="26"/>
        </w:rPr>
        <w:t xml:space="preserve">Так, по данным Комитета </w:t>
      </w:r>
      <w:r w:rsidR="00267D8B">
        <w:rPr>
          <w:sz w:val="26"/>
          <w:szCs w:val="26"/>
        </w:rPr>
        <w:br/>
        <w:t xml:space="preserve">по лицензированию Томской области, при осуществлении лицензионного контроля </w:t>
      </w:r>
      <w:r w:rsidR="00267D8B">
        <w:rPr>
          <w:sz w:val="26"/>
          <w:szCs w:val="26"/>
        </w:rPr>
        <w:br/>
        <w:t xml:space="preserve">в сфере розничной продажи алкогольной продукции нарушений обязательных требований, установленных законодательством относительно площади торговых </w:t>
      </w:r>
      <w:r w:rsidR="00267D8B">
        <w:rPr>
          <w:sz w:val="26"/>
          <w:szCs w:val="26"/>
        </w:rPr>
        <w:lastRenderedPageBreak/>
        <w:t xml:space="preserve">объектов, выявлено не было. При этом к нарушениям </w:t>
      </w:r>
      <w:r w:rsidR="00267D8B" w:rsidRPr="00267D8B">
        <w:rPr>
          <w:sz w:val="26"/>
          <w:szCs w:val="26"/>
        </w:rPr>
        <w:t xml:space="preserve">обязательных требований, установленных законодательством в сфере розничной продажи алкогольной продукции, </w:t>
      </w:r>
      <w:r w:rsidR="00267D8B">
        <w:rPr>
          <w:sz w:val="26"/>
          <w:szCs w:val="26"/>
        </w:rPr>
        <w:t xml:space="preserve">можно отнести, </w:t>
      </w:r>
      <w:r w:rsidR="00267D8B" w:rsidRPr="00267D8B">
        <w:rPr>
          <w:sz w:val="26"/>
          <w:szCs w:val="26"/>
        </w:rPr>
        <w:t>в частности, таки</w:t>
      </w:r>
      <w:r w:rsidR="00267D8B">
        <w:rPr>
          <w:sz w:val="26"/>
          <w:szCs w:val="26"/>
        </w:rPr>
        <w:t>е</w:t>
      </w:r>
      <w:r w:rsidR="00267D8B" w:rsidRPr="00267D8B">
        <w:rPr>
          <w:sz w:val="26"/>
          <w:szCs w:val="26"/>
        </w:rPr>
        <w:t xml:space="preserve"> как продажа алкогольной продукции без сопроводительных документов, несовершеннолетним, с нарушением временных запретов, без фиксации в ЕГАИС.</w:t>
      </w:r>
    </w:p>
    <w:p w:rsidR="00374795" w:rsidRDefault="00374795" w:rsidP="00374795">
      <w:pPr>
        <w:pStyle w:val="31"/>
        <w:spacing w:after="0"/>
        <w:ind w:firstLine="720"/>
        <w:jc w:val="both"/>
        <w:rPr>
          <w:sz w:val="26"/>
          <w:szCs w:val="26"/>
        </w:rPr>
      </w:pPr>
      <w:r w:rsidRPr="00FC1E70">
        <w:rPr>
          <w:sz w:val="26"/>
          <w:szCs w:val="26"/>
        </w:rPr>
        <w:t xml:space="preserve">Анализ статистических и ведомственных данных, представленных выше, </w:t>
      </w:r>
      <w:r w:rsidR="002727CA">
        <w:rPr>
          <w:sz w:val="26"/>
          <w:szCs w:val="26"/>
        </w:rPr>
        <w:t xml:space="preserve">свидетельствует о </w:t>
      </w:r>
      <w:r>
        <w:rPr>
          <w:sz w:val="26"/>
          <w:szCs w:val="26"/>
        </w:rPr>
        <w:t>то</w:t>
      </w:r>
      <w:r w:rsidR="002727CA">
        <w:rPr>
          <w:sz w:val="26"/>
          <w:szCs w:val="26"/>
        </w:rPr>
        <w:t>м</w:t>
      </w:r>
      <w:r>
        <w:rPr>
          <w:sz w:val="26"/>
          <w:szCs w:val="26"/>
        </w:rPr>
        <w:t xml:space="preserve">, что в </w:t>
      </w:r>
      <w:r w:rsidRPr="00862122">
        <w:rPr>
          <w:sz w:val="26"/>
          <w:szCs w:val="26"/>
        </w:rPr>
        <w:t xml:space="preserve">регионе произошло изменение структуры потребления алкоголя в сторону </w:t>
      </w:r>
      <w:r>
        <w:rPr>
          <w:sz w:val="26"/>
          <w:szCs w:val="26"/>
        </w:rPr>
        <w:t>слабо</w:t>
      </w:r>
      <w:r w:rsidRPr="00862122">
        <w:rPr>
          <w:sz w:val="26"/>
          <w:szCs w:val="26"/>
        </w:rPr>
        <w:t>алкогольных напитков</w:t>
      </w:r>
      <w:r>
        <w:rPr>
          <w:sz w:val="26"/>
          <w:szCs w:val="26"/>
        </w:rPr>
        <w:t xml:space="preserve"> (пивных напитков, пива)</w:t>
      </w:r>
      <w:r w:rsidR="00645DDD">
        <w:rPr>
          <w:sz w:val="26"/>
          <w:szCs w:val="26"/>
        </w:rPr>
        <w:t>. П</w:t>
      </w:r>
      <w:r>
        <w:rPr>
          <w:sz w:val="26"/>
          <w:szCs w:val="26"/>
        </w:rPr>
        <w:t xml:space="preserve">ри этом существенное увеличение значения показателя, характеризующего появления </w:t>
      </w:r>
      <w:r w:rsidR="00CF479A">
        <w:rPr>
          <w:sz w:val="26"/>
          <w:szCs w:val="26"/>
        </w:rPr>
        <w:br/>
      </w:r>
      <w:r>
        <w:rPr>
          <w:sz w:val="26"/>
          <w:szCs w:val="26"/>
        </w:rPr>
        <w:t xml:space="preserve">в общественных местах в состоянии опьянения, именно за два последних года </w:t>
      </w:r>
      <w:r w:rsidR="005D079F">
        <w:rPr>
          <w:sz w:val="26"/>
          <w:szCs w:val="26"/>
        </w:rPr>
        <w:t xml:space="preserve">возможно </w:t>
      </w:r>
      <w:r>
        <w:rPr>
          <w:sz w:val="26"/>
          <w:szCs w:val="26"/>
        </w:rPr>
        <w:t>можно связать с а</w:t>
      </w:r>
      <w:r w:rsidRPr="001B5742">
        <w:rPr>
          <w:sz w:val="26"/>
          <w:szCs w:val="26"/>
        </w:rPr>
        <w:t>ктивн</w:t>
      </w:r>
      <w:r>
        <w:rPr>
          <w:sz w:val="26"/>
          <w:szCs w:val="26"/>
        </w:rPr>
        <w:t>ым</w:t>
      </w:r>
      <w:r w:rsidRPr="001B5742">
        <w:rPr>
          <w:sz w:val="26"/>
          <w:szCs w:val="26"/>
        </w:rPr>
        <w:t xml:space="preserve"> распространение</w:t>
      </w:r>
      <w:r>
        <w:rPr>
          <w:sz w:val="26"/>
          <w:szCs w:val="26"/>
        </w:rPr>
        <w:t>м торговых точек,</w:t>
      </w:r>
      <w:r w:rsidRPr="001B5742">
        <w:rPr>
          <w:sz w:val="26"/>
          <w:szCs w:val="26"/>
        </w:rPr>
        <w:t xml:space="preserve"> в которых осуществляется розничная продажа пива, пивных напитков, сидра, </w:t>
      </w:r>
      <w:proofErr w:type="spellStart"/>
      <w:r w:rsidRPr="001B5742">
        <w:rPr>
          <w:sz w:val="26"/>
          <w:szCs w:val="26"/>
        </w:rPr>
        <w:t>пуаре</w:t>
      </w:r>
      <w:proofErr w:type="spellEnd"/>
      <w:r w:rsidRPr="001B5742">
        <w:rPr>
          <w:sz w:val="26"/>
          <w:szCs w:val="26"/>
        </w:rPr>
        <w:t>, медовухи</w:t>
      </w:r>
      <w:r>
        <w:rPr>
          <w:sz w:val="26"/>
          <w:szCs w:val="26"/>
        </w:rPr>
        <w:t xml:space="preserve">, </w:t>
      </w:r>
      <w:r w:rsidR="005D079F">
        <w:rPr>
          <w:sz w:val="26"/>
          <w:szCs w:val="26"/>
        </w:rPr>
        <w:br/>
      </w:r>
      <w:r>
        <w:rPr>
          <w:sz w:val="26"/>
          <w:szCs w:val="26"/>
        </w:rPr>
        <w:t>о чем заявляют Разработчики, характеризуя возникшую проблему.</w:t>
      </w:r>
    </w:p>
    <w:p w:rsidR="002727CA" w:rsidRDefault="00374795" w:rsidP="00374795">
      <w:pPr>
        <w:pStyle w:val="31"/>
        <w:spacing w:after="0"/>
        <w:ind w:firstLine="720"/>
        <w:jc w:val="both"/>
        <w:rPr>
          <w:sz w:val="26"/>
          <w:szCs w:val="26"/>
        </w:rPr>
      </w:pPr>
      <w:proofErr w:type="gramStart"/>
      <w:r>
        <w:rPr>
          <w:sz w:val="26"/>
          <w:szCs w:val="26"/>
        </w:rPr>
        <w:t xml:space="preserve">При этом </w:t>
      </w:r>
      <w:r w:rsidR="002727CA">
        <w:rPr>
          <w:sz w:val="26"/>
          <w:szCs w:val="26"/>
        </w:rPr>
        <w:t>нельзя констатировать, что а</w:t>
      </w:r>
      <w:r w:rsidR="002727CA" w:rsidRPr="001B5742">
        <w:rPr>
          <w:sz w:val="26"/>
          <w:szCs w:val="26"/>
        </w:rPr>
        <w:t xml:space="preserve">ктивное распространение </w:t>
      </w:r>
      <w:r w:rsidR="0035176B">
        <w:rPr>
          <w:sz w:val="26"/>
          <w:szCs w:val="26"/>
        </w:rPr>
        <w:t xml:space="preserve">таких </w:t>
      </w:r>
      <w:r w:rsidR="002727CA" w:rsidRPr="001B5742">
        <w:rPr>
          <w:sz w:val="26"/>
          <w:szCs w:val="26"/>
        </w:rPr>
        <w:t xml:space="preserve">торговых точек, располагающихся на первых этажах и цокольных помещениях многоквартирных домов, в пристроенных, встроенных, встроенно-пристроенных помещениях к многоквартирным домам, </w:t>
      </w:r>
      <w:r w:rsidR="002727CA">
        <w:rPr>
          <w:sz w:val="26"/>
          <w:szCs w:val="26"/>
        </w:rPr>
        <w:t xml:space="preserve">влияет на </w:t>
      </w:r>
      <w:r w:rsidR="00CF479A">
        <w:rPr>
          <w:sz w:val="26"/>
          <w:szCs w:val="26"/>
        </w:rPr>
        <w:t>криминогенную</w:t>
      </w:r>
      <w:r w:rsidR="002727CA">
        <w:rPr>
          <w:sz w:val="26"/>
          <w:szCs w:val="26"/>
        </w:rPr>
        <w:t xml:space="preserve"> обстановку</w:t>
      </w:r>
      <w:r w:rsidR="00CF479A">
        <w:rPr>
          <w:sz w:val="26"/>
          <w:szCs w:val="26"/>
        </w:rPr>
        <w:t xml:space="preserve"> </w:t>
      </w:r>
      <w:r w:rsidR="00502C12">
        <w:rPr>
          <w:sz w:val="26"/>
          <w:szCs w:val="26"/>
        </w:rPr>
        <w:br/>
      </w:r>
      <w:r w:rsidR="00CF479A">
        <w:rPr>
          <w:sz w:val="26"/>
          <w:szCs w:val="26"/>
        </w:rPr>
        <w:t>в регионе</w:t>
      </w:r>
      <w:r w:rsidR="002727CA">
        <w:rPr>
          <w:sz w:val="26"/>
          <w:szCs w:val="26"/>
        </w:rPr>
        <w:t xml:space="preserve"> в целом, поскольку </w:t>
      </w:r>
      <w:r>
        <w:rPr>
          <w:sz w:val="26"/>
          <w:szCs w:val="26"/>
        </w:rPr>
        <w:t xml:space="preserve">другие показатели, характеризующие </w:t>
      </w:r>
      <w:r w:rsidRPr="00862122">
        <w:rPr>
          <w:sz w:val="26"/>
          <w:szCs w:val="26"/>
        </w:rPr>
        <w:t xml:space="preserve">количество правонарушений </w:t>
      </w:r>
      <w:r>
        <w:rPr>
          <w:sz w:val="26"/>
          <w:szCs w:val="26"/>
        </w:rPr>
        <w:t xml:space="preserve">и преступлений, совершенных </w:t>
      </w:r>
      <w:r w:rsidRPr="00862122">
        <w:rPr>
          <w:sz w:val="26"/>
          <w:szCs w:val="26"/>
        </w:rPr>
        <w:t>в состоянии алкогольного опьянения</w:t>
      </w:r>
      <w:r>
        <w:rPr>
          <w:sz w:val="26"/>
          <w:szCs w:val="26"/>
        </w:rPr>
        <w:t xml:space="preserve">, в том числе и в ночное время, </w:t>
      </w:r>
      <w:r w:rsidR="002727CA">
        <w:rPr>
          <w:sz w:val="26"/>
          <w:szCs w:val="26"/>
        </w:rPr>
        <w:t xml:space="preserve">хоть и </w:t>
      </w:r>
      <w:r w:rsidR="0065444C">
        <w:rPr>
          <w:sz w:val="26"/>
          <w:szCs w:val="26"/>
        </w:rPr>
        <w:t>представляются весьма высокими</w:t>
      </w:r>
      <w:proofErr w:type="gramEnd"/>
      <w:r w:rsidR="005D079F">
        <w:rPr>
          <w:sz w:val="26"/>
          <w:szCs w:val="26"/>
        </w:rPr>
        <w:t xml:space="preserve">, </w:t>
      </w:r>
      <w:r w:rsidR="00502C12">
        <w:rPr>
          <w:sz w:val="26"/>
          <w:szCs w:val="26"/>
        </w:rPr>
        <w:br/>
      </w:r>
      <w:r w:rsidR="005D079F">
        <w:rPr>
          <w:sz w:val="26"/>
          <w:szCs w:val="26"/>
        </w:rPr>
        <w:t>но</w:t>
      </w:r>
      <w:r w:rsidR="0065444C">
        <w:rPr>
          <w:sz w:val="26"/>
          <w:szCs w:val="26"/>
        </w:rPr>
        <w:t xml:space="preserve"> имеют тенденцию к сокращению.</w:t>
      </w:r>
      <w:r w:rsidR="002727CA">
        <w:rPr>
          <w:sz w:val="26"/>
          <w:szCs w:val="26"/>
        </w:rPr>
        <w:t xml:space="preserve"> </w:t>
      </w:r>
    </w:p>
    <w:p w:rsidR="005D079F" w:rsidRDefault="005D079F" w:rsidP="00374795">
      <w:pPr>
        <w:pStyle w:val="31"/>
        <w:spacing w:after="0"/>
        <w:ind w:firstLine="720"/>
        <w:jc w:val="both"/>
        <w:rPr>
          <w:sz w:val="26"/>
          <w:szCs w:val="26"/>
        </w:rPr>
      </w:pPr>
      <w:proofErr w:type="gramStart"/>
      <w:r>
        <w:rPr>
          <w:sz w:val="26"/>
          <w:szCs w:val="26"/>
        </w:rPr>
        <w:t>Также не усматривается прямой взаимосвязи между ранее установленными временными ограничениями на реализацию алкогольной продукции на территории Томской области и однозначно выраженного положительного социального эффекта от этого (</w:t>
      </w:r>
      <w:r w:rsidR="00BB325A">
        <w:rPr>
          <w:sz w:val="26"/>
          <w:szCs w:val="26"/>
        </w:rPr>
        <w:t xml:space="preserve">рост смертности от отравления суррогатами отмечают сами Разработчики, </w:t>
      </w:r>
      <w:r w:rsidR="00645DDD">
        <w:rPr>
          <w:sz w:val="26"/>
          <w:szCs w:val="26"/>
        </w:rPr>
        <w:t xml:space="preserve">рост </w:t>
      </w:r>
      <w:r>
        <w:rPr>
          <w:sz w:val="26"/>
          <w:szCs w:val="26"/>
        </w:rPr>
        <w:t>числ</w:t>
      </w:r>
      <w:r w:rsidR="00645DDD">
        <w:rPr>
          <w:sz w:val="26"/>
          <w:szCs w:val="26"/>
        </w:rPr>
        <w:t>а</w:t>
      </w:r>
      <w:r>
        <w:rPr>
          <w:sz w:val="26"/>
          <w:szCs w:val="26"/>
        </w:rPr>
        <w:t xml:space="preserve"> умерших от всех причин смерти, обусловленных алкоголем</w:t>
      </w:r>
      <w:r w:rsidR="0035176B">
        <w:rPr>
          <w:sz w:val="26"/>
          <w:szCs w:val="26"/>
        </w:rPr>
        <w:t xml:space="preserve">, </w:t>
      </w:r>
      <w:r w:rsidR="00BB325A">
        <w:rPr>
          <w:sz w:val="26"/>
          <w:szCs w:val="26"/>
        </w:rPr>
        <w:t xml:space="preserve">в текущем году </w:t>
      </w:r>
      <w:r w:rsidR="00645DDD">
        <w:rPr>
          <w:sz w:val="26"/>
          <w:szCs w:val="26"/>
        </w:rPr>
        <w:t>фиксирует Департамент здравоохранения Томской области</w:t>
      </w:r>
      <w:r>
        <w:rPr>
          <w:sz w:val="26"/>
          <w:szCs w:val="26"/>
        </w:rPr>
        <w:t>)</w:t>
      </w:r>
      <w:r w:rsidR="0035176B">
        <w:rPr>
          <w:sz w:val="26"/>
          <w:szCs w:val="26"/>
        </w:rPr>
        <w:t>.</w:t>
      </w:r>
      <w:proofErr w:type="gramEnd"/>
    </w:p>
    <w:p w:rsidR="00CA13F7" w:rsidRDefault="00CA13F7" w:rsidP="006A5ADE">
      <w:pPr>
        <w:pStyle w:val="31"/>
        <w:spacing w:after="0"/>
        <w:ind w:firstLine="709"/>
        <w:jc w:val="both"/>
        <w:rPr>
          <w:sz w:val="26"/>
          <w:szCs w:val="26"/>
        </w:rPr>
      </w:pPr>
      <w:r w:rsidRPr="0065444C">
        <w:rPr>
          <w:sz w:val="26"/>
          <w:szCs w:val="26"/>
        </w:rPr>
        <w:t xml:space="preserve">Кроме того, следует отметить, что статистические данные содержат обобщенные показатели, связанные с негативными последствиями употребления алкогольной продукции в целом. </w:t>
      </w:r>
      <w:proofErr w:type="gramStart"/>
      <w:r w:rsidRPr="0065444C">
        <w:rPr>
          <w:sz w:val="26"/>
          <w:szCs w:val="26"/>
        </w:rPr>
        <w:t xml:space="preserve">В связи с чем, не представляется возможным дать достоверную оценку степени наличия проблемы, как в целом по </w:t>
      </w:r>
      <w:r w:rsidR="00EA378A">
        <w:rPr>
          <w:sz w:val="26"/>
          <w:szCs w:val="26"/>
        </w:rPr>
        <w:t xml:space="preserve">Томской </w:t>
      </w:r>
      <w:r w:rsidRPr="0065444C">
        <w:rPr>
          <w:sz w:val="26"/>
          <w:szCs w:val="26"/>
        </w:rPr>
        <w:t xml:space="preserve">области, </w:t>
      </w:r>
      <w:r w:rsidR="00BC099C">
        <w:rPr>
          <w:sz w:val="26"/>
          <w:szCs w:val="26"/>
        </w:rPr>
        <w:br/>
      </w:r>
      <w:r w:rsidRPr="0065444C">
        <w:rPr>
          <w:sz w:val="26"/>
          <w:szCs w:val="26"/>
        </w:rPr>
        <w:t xml:space="preserve">так и в отдельных муниципальных образованиях (актуальна ли проблема для всех </w:t>
      </w:r>
      <w:r w:rsidR="00E94513">
        <w:rPr>
          <w:sz w:val="26"/>
          <w:szCs w:val="26"/>
        </w:rPr>
        <w:t xml:space="preserve">или отдельных </w:t>
      </w:r>
      <w:r w:rsidR="00E94513" w:rsidRPr="0065444C">
        <w:rPr>
          <w:sz w:val="26"/>
          <w:szCs w:val="26"/>
        </w:rPr>
        <w:t>городов и муниципальных районов</w:t>
      </w:r>
      <w:r w:rsidR="00E94513">
        <w:rPr>
          <w:sz w:val="26"/>
          <w:szCs w:val="26"/>
        </w:rPr>
        <w:t xml:space="preserve"> региона, для всех</w:t>
      </w:r>
      <w:r w:rsidR="00E94513" w:rsidRPr="0065444C">
        <w:rPr>
          <w:sz w:val="26"/>
          <w:szCs w:val="26"/>
        </w:rPr>
        <w:t xml:space="preserve"> </w:t>
      </w:r>
      <w:r w:rsidR="0065444C" w:rsidRPr="0065444C">
        <w:rPr>
          <w:sz w:val="26"/>
          <w:szCs w:val="26"/>
        </w:rPr>
        <w:t>многоквартирных домов и пристроенных, встроенных, встроенно-пристроенных помещени</w:t>
      </w:r>
      <w:r w:rsidR="006D7322">
        <w:rPr>
          <w:sz w:val="26"/>
          <w:szCs w:val="26"/>
        </w:rPr>
        <w:t>й</w:t>
      </w:r>
      <w:r w:rsidR="0065444C" w:rsidRPr="0065444C">
        <w:rPr>
          <w:sz w:val="26"/>
          <w:szCs w:val="26"/>
        </w:rPr>
        <w:t xml:space="preserve"> к ним, </w:t>
      </w:r>
      <w:r w:rsidR="00BC099C">
        <w:rPr>
          <w:sz w:val="26"/>
          <w:szCs w:val="26"/>
        </w:rPr>
        <w:br/>
      </w:r>
      <w:r w:rsidR="0065444C" w:rsidRPr="0065444C">
        <w:rPr>
          <w:sz w:val="26"/>
          <w:szCs w:val="26"/>
        </w:rPr>
        <w:t>в которых располагаются такие «магазины разливного пива»</w:t>
      </w:r>
      <w:r w:rsidRPr="0065444C">
        <w:rPr>
          <w:sz w:val="26"/>
          <w:szCs w:val="26"/>
        </w:rPr>
        <w:t xml:space="preserve">, либо существует ряд </w:t>
      </w:r>
      <w:r w:rsidR="0065444C" w:rsidRPr="0065444C">
        <w:rPr>
          <w:sz w:val="26"/>
          <w:szCs w:val="26"/>
        </w:rPr>
        <w:t>таких «проблемных</w:t>
      </w:r>
      <w:proofErr w:type="gramEnd"/>
      <w:r w:rsidR="0065444C" w:rsidRPr="0065444C">
        <w:rPr>
          <w:sz w:val="26"/>
          <w:szCs w:val="26"/>
        </w:rPr>
        <w:t>»</w:t>
      </w:r>
      <w:r w:rsidRPr="0065444C">
        <w:rPr>
          <w:sz w:val="26"/>
          <w:szCs w:val="26"/>
        </w:rPr>
        <w:t xml:space="preserve"> </w:t>
      </w:r>
      <w:r w:rsidR="0065444C" w:rsidRPr="0065444C">
        <w:rPr>
          <w:sz w:val="26"/>
          <w:szCs w:val="26"/>
        </w:rPr>
        <w:t>домов</w:t>
      </w:r>
      <w:r w:rsidRPr="0065444C">
        <w:rPr>
          <w:sz w:val="26"/>
          <w:szCs w:val="26"/>
        </w:rPr>
        <w:t>)</w:t>
      </w:r>
      <w:r w:rsidR="0065444C" w:rsidRPr="0065444C">
        <w:rPr>
          <w:sz w:val="26"/>
          <w:szCs w:val="26"/>
        </w:rPr>
        <w:t>.</w:t>
      </w:r>
    </w:p>
    <w:p w:rsidR="00E60479" w:rsidRPr="00D458AD" w:rsidRDefault="00E60479" w:rsidP="00E60479">
      <w:pPr>
        <w:pStyle w:val="31"/>
        <w:spacing w:after="0"/>
        <w:ind w:firstLine="720"/>
        <w:jc w:val="both"/>
        <w:rPr>
          <w:sz w:val="26"/>
          <w:szCs w:val="26"/>
        </w:rPr>
      </w:pPr>
      <w:r>
        <w:rPr>
          <w:sz w:val="26"/>
          <w:szCs w:val="26"/>
        </w:rPr>
        <w:t>Н</w:t>
      </w:r>
      <w:r w:rsidRPr="0065444C">
        <w:rPr>
          <w:sz w:val="26"/>
          <w:szCs w:val="26"/>
        </w:rPr>
        <w:t xml:space="preserve">е представляется возможным </w:t>
      </w:r>
      <w:r w:rsidRPr="00D458AD">
        <w:rPr>
          <w:sz w:val="26"/>
          <w:szCs w:val="26"/>
        </w:rPr>
        <w:t>дать и достоверную оценку масштаба указанной проблемы</w:t>
      </w:r>
      <w:r>
        <w:rPr>
          <w:sz w:val="26"/>
          <w:szCs w:val="26"/>
        </w:rPr>
        <w:t>.</w:t>
      </w:r>
    </w:p>
    <w:p w:rsidR="00E60479" w:rsidRPr="00D458AD" w:rsidRDefault="00E60479" w:rsidP="00E60479">
      <w:pPr>
        <w:autoSpaceDE w:val="0"/>
        <w:autoSpaceDN w:val="0"/>
        <w:adjustRightInd w:val="0"/>
        <w:ind w:firstLine="709"/>
        <w:jc w:val="both"/>
        <w:rPr>
          <w:sz w:val="26"/>
          <w:szCs w:val="26"/>
        </w:rPr>
      </w:pPr>
      <w:r w:rsidRPr="00D458AD">
        <w:rPr>
          <w:sz w:val="26"/>
          <w:szCs w:val="26"/>
        </w:rPr>
        <w:t xml:space="preserve">Разработчик в сводном отчете указал, что </w:t>
      </w:r>
      <w:r>
        <w:rPr>
          <w:sz w:val="26"/>
          <w:szCs w:val="26"/>
        </w:rPr>
        <w:t>по данным сервиса «Дубл</w:t>
      </w:r>
      <w:r w:rsidR="00C71D77">
        <w:rPr>
          <w:sz w:val="26"/>
          <w:szCs w:val="26"/>
        </w:rPr>
        <w:t>ь</w:t>
      </w:r>
      <w:r>
        <w:rPr>
          <w:sz w:val="26"/>
          <w:szCs w:val="26"/>
        </w:rPr>
        <w:t xml:space="preserve"> Гис Томск» </w:t>
      </w:r>
      <w:r w:rsidRPr="006F04AB">
        <w:rPr>
          <w:sz w:val="26"/>
          <w:szCs w:val="26"/>
        </w:rPr>
        <w:t>предлагаемый проект акта затр</w:t>
      </w:r>
      <w:r>
        <w:rPr>
          <w:sz w:val="26"/>
          <w:szCs w:val="26"/>
        </w:rPr>
        <w:t xml:space="preserve">онет </w:t>
      </w:r>
      <w:r w:rsidRPr="006F04AB">
        <w:rPr>
          <w:sz w:val="26"/>
          <w:szCs w:val="26"/>
        </w:rPr>
        <w:t xml:space="preserve">интересы </w:t>
      </w:r>
      <w:r>
        <w:rPr>
          <w:sz w:val="26"/>
          <w:szCs w:val="26"/>
        </w:rPr>
        <w:t>в городе Томске 165 организаций, осуществляющих продажу разливного пива, уточнив, при этом, что большинство организаций имеет несколько точек продажи.</w:t>
      </w:r>
    </w:p>
    <w:p w:rsidR="00E60479" w:rsidRPr="00D458AD" w:rsidRDefault="00E60479" w:rsidP="00E60479">
      <w:pPr>
        <w:autoSpaceDE w:val="0"/>
        <w:autoSpaceDN w:val="0"/>
        <w:adjustRightInd w:val="0"/>
        <w:ind w:firstLine="709"/>
        <w:jc w:val="both"/>
        <w:rPr>
          <w:sz w:val="26"/>
          <w:szCs w:val="26"/>
        </w:rPr>
      </w:pPr>
      <w:r w:rsidRPr="00D458AD">
        <w:rPr>
          <w:sz w:val="26"/>
          <w:szCs w:val="26"/>
        </w:rPr>
        <w:t xml:space="preserve">В целях анализа предлагаемого регулирования, </w:t>
      </w:r>
      <w:r>
        <w:rPr>
          <w:sz w:val="26"/>
          <w:szCs w:val="26"/>
        </w:rPr>
        <w:t xml:space="preserve">Департаментом был осуществлен </w:t>
      </w:r>
      <w:r w:rsidRPr="00CB2E9E">
        <w:rPr>
          <w:rFonts w:eastAsia="Calibri"/>
          <w:sz w:val="26"/>
          <w:szCs w:val="26"/>
        </w:rPr>
        <w:t>сбор информации о количестве субъектов предпринимательской деятельности, интересы которых будут затронуты предлагаемым правовым регулированием</w:t>
      </w:r>
      <w:r>
        <w:rPr>
          <w:rFonts w:eastAsia="Calibri"/>
          <w:sz w:val="26"/>
          <w:szCs w:val="26"/>
        </w:rPr>
        <w:t>. Н</w:t>
      </w:r>
      <w:r w:rsidRPr="00D458AD">
        <w:rPr>
          <w:sz w:val="26"/>
          <w:szCs w:val="26"/>
        </w:rPr>
        <w:t xml:space="preserve">а основании оперативных данных, предоставленных органами местного самоуправления региона, потенциальными адресатами предлагаемого регулирования для </w:t>
      </w:r>
      <w:r>
        <w:rPr>
          <w:sz w:val="26"/>
          <w:szCs w:val="26"/>
        </w:rPr>
        <w:t xml:space="preserve">большинства </w:t>
      </w:r>
      <w:r w:rsidRPr="00D458AD">
        <w:rPr>
          <w:sz w:val="26"/>
          <w:szCs w:val="26"/>
        </w:rPr>
        <w:t>иных муниципальных обр</w:t>
      </w:r>
      <w:r>
        <w:rPr>
          <w:sz w:val="26"/>
          <w:szCs w:val="26"/>
        </w:rPr>
        <w:t>азований</w:t>
      </w:r>
      <w:r w:rsidRPr="00D458AD">
        <w:rPr>
          <w:sz w:val="26"/>
          <w:szCs w:val="26"/>
        </w:rPr>
        <w:t xml:space="preserve">, помимо </w:t>
      </w:r>
      <w:r>
        <w:rPr>
          <w:sz w:val="26"/>
          <w:szCs w:val="26"/>
        </w:rPr>
        <w:t xml:space="preserve">города </w:t>
      </w:r>
      <w:r w:rsidRPr="00D458AD">
        <w:rPr>
          <w:sz w:val="26"/>
          <w:szCs w:val="26"/>
        </w:rPr>
        <w:t xml:space="preserve">Томска, ориентировочно </w:t>
      </w:r>
      <w:r w:rsidR="00F20161">
        <w:rPr>
          <w:sz w:val="26"/>
          <w:szCs w:val="26"/>
        </w:rPr>
        <w:t>составляет</w:t>
      </w:r>
      <w:r w:rsidRPr="00D458AD">
        <w:rPr>
          <w:sz w:val="26"/>
          <w:szCs w:val="26"/>
        </w:rPr>
        <w:t xml:space="preserve"> около 50 объектов, более конкретная цифра </w:t>
      </w:r>
      <w:r w:rsidR="009C2F32">
        <w:rPr>
          <w:sz w:val="26"/>
          <w:szCs w:val="26"/>
        </w:rPr>
        <w:br/>
      </w:r>
      <w:r w:rsidRPr="00D458AD">
        <w:rPr>
          <w:sz w:val="26"/>
          <w:szCs w:val="26"/>
        </w:rPr>
        <w:t>не представлена в виду отсутствия соответствующего статистического учета.</w:t>
      </w:r>
    </w:p>
    <w:p w:rsidR="00E60479" w:rsidRDefault="00E60479" w:rsidP="00E60479">
      <w:pPr>
        <w:ind w:firstLine="709"/>
        <w:jc w:val="both"/>
        <w:rPr>
          <w:rFonts w:eastAsia="Calibri"/>
          <w:sz w:val="26"/>
          <w:szCs w:val="26"/>
        </w:rPr>
      </w:pPr>
      <w:r>
        <w:rPr>
          <w:rFonts w:eastAsia="Calibri"/>
          <w:sz w:val="26"/>
          <w:szCs w:val="26"/>
        </w:rPr>
        <w:lastRenderedPageBreak/>
        <w:t xml:space="preserve">Таким образом, </w:t>
      </w:r>
      <w:r w:rsidRPr="00AA122D">
        <w:rPr>
          <w:rFonts w:eastAsia="Calibri"/>
          <w:sz w:val="26"/>
          <w:szCs w:val="26"/>
        </w:rPr>
        <w:t xml:space="preserve">под предлагаемое регулирование на территории </w:t>
      </w:r>
      <w:r>
        <w:rPr>
          <w:rFonts w:eastAsia="Calibri"/>
          <w:sz w:val="26"/>
          <w:szCs w:val="26"/>
        </w:rPr>
        <w:t xml:space="preserve">Томской </w:t>
      </w:r>
      <w:r w:rsidRPr="00AA122D">
        <w:rPr>
          <w:rFonts w:eastAsia="Calibri"/>
          <w:sz w:val="26"/>
          <w:szCs w:val="26"/>
        </w:rPr>
        <w:t xml:space="preserve">области </w:t>
      </w:r>
      <w:r>
        <w:rPr>
          <w:rFonts w:eastAsia="Calibri"/>
          <w:sz w:val="26"/>
          <w:szCs w:val="26"/>
        </w:rPr>
        <w:t>ориентировочно</w:t>
      </w:r>
      <w:r w:rsidRPr="00AA122D">
        <w:rPr>
          <w:rFonts w:eastAsia="Calibri"/>
          <w:sz w:val="26"/>
          <w:szCs w:val="26"/>
        </w:rPr>
        <w:t xml:space="preserve"> попадают </w:t>
      </w:r>
      <w:r>
        <w:rPr>
          <w:rFonts w:eastAsia="Calibri"/>
          <w:sz w:val="26"/>
          <w:szCs w:val="26"/>
        </w:rPr>
        <w:t>более 200 торговых объектов</w:t>
      </w:r>
      <w:r w:rsidRPr="00AA122D">
        <w:rPr>
          <w:rFonts w:eastAsia="Calibri"/>
          <w:sz w:val="26"/>
          <w:szCs w:val="26"/>
        </w:rPr>
        <w:t>, осуществл</w:t>
      </w:r>
      <w:r>
        <w:rPr>
          <w:rFonts w:eastAsia="Calibri"/>
          <w:sz w:val="26"/>
          <w:szCs w:val="26"/>
        </w:rPr>
        <w:t>яющих</w:t>
      </w:r>
      <w:r w:rsidRPr="00AA122D">
        <w:rPr>
          <w:rFonts w:eastAsia="Calibri"/>
          <w:sz w:val="26"/>
          <w:szCs w:val="26"/>
        </w:rPr>
        <w:t xml:space="preserve"> розничн</w:t>
      </w:r>
      <w:r>
        <w:rPr>
          <w:rFonts w:eastAsia="Calibri"/>
          <w:sz w:val="26"/>
          <w:szCs w:val="26"/>
        </w:rPr>
        <w:t>ую</w:t>
      </w:r>
      <w:r w:rsidRPr="00AA122D">
        <w:rPr>
          <w:rFonts w:eastAsia="Calibri"/>
          <w:sz w:val="26"/>
          <w:szCs w:val="26"/>
        </w:rPr>
        <w:t xml:space="preserve"> продаж</w:t>
      </w:r>
      <w:r>
        <w:rPr>
          <w:rFonts w:eastAsia="Calibri"/>
          <w:sz w:val="26"/>
          <w:szCs w:val="26"/>
        </w:rPr>
        <w:t>у</w:t>
      </w:r>
      <w:r w:rsidRPr="00AA122D">
        <w:rPr>
          <w:rFonts w:eastAsia="Calibri"/>
          <w:sz w:val="26"/>
          <w:szCs w:val="26"/>
        </w:rPr>
        <w:t xml:space="preserve"> алкогольной продукции</w:t>
      </w:r>
      <w:r>
        <w:rPr>
          <w:rFonts w:eastAsia="Calibri"/>
          <w:sz w:val="26"/>
          <w:szCs w:val="26"/>
        </w:rPr>
        <w:t>.</w:t>
      </w:r>
    </w:p>
    <w:p w:rsidR="00E60479" w:rsidRPr="006B7B56" w:rsidRDefault="00E60479" w:rsidP="00E60479">
      <w:pPr>
        <w:pStyle w:val="31"/>
        <w:spacing w:after="0"/>
        <w:ind w:firstLine="720"/>
        <w:jc w:val="both"/>
        <w:rPr>
          <w:rFonts w:eastAsia="Calibri"/>
          <w:sz w:val="26"/>
          <w:szCs w:val="26"/>
        </w:rPr>
      </w:pPr>
      <w:r w:rsidRPr="006B7B56">
        <w:rPr>
          <w:rFonts w:eastAsia="Calibri"/>
          <w:sz w:val="26"/>
          <w:szCs w:val="26"/>
        </w:rPr>
        <w:t>При этом</w:t>
      </w:r>
      <w:proofErr w:type="gramStart"/>
      <w:r w:rsidRPr="006B7B56">
        <w:rPr>
          <w:rFonts w:eastAsia="Calibri"/>
          <w:sz w:val="26"/>
          <w:szCs w:val="26"/>
        </w:rPr>
        <w:t>,</w:t>
      </w:r>
      <w:proofErr w:type="gramEnd"/>
      <w:r w:rsidRPr="006B7B56">
        <w:rPr>
          <w:rFonts w:eastAsia="Calibri"/>
          <w:sz w:val="26"/>
          <w:szCs w:val="26"/>
        </w:rPr>
        <w:t xml:space="preserve"> следует отметить, что участниками публичных консультаций, даются иные количественные оценки численности потенциальных адресатов предлагаемого правового регулирования. Так, Открытое акционерное общество «Томское пиво» отмечает, что по предварительным данным закон коснется более 100 торговых объектов на территории Томска и Томской области. </w:t>
      </w:r>
      <w:proofErr w:type="gramStart"/>
      <w:r w:rsidRPr="006B7B56">
        <w:rPr>
          <w:rFonts w:eastAsia="Calibri"/>
          <w:sz w:val="26"/>
          <w:szCs w:val="26"/>
        </w:rPr>
        <w:t>Новосибирская областная организация производителей и продавцов пивной и алкогольной продукции «ПИАП» не соглашается с количественным данными, представленными Разработчиками в сводном отчете</w:t>
      </w:r>
      <w:r>
        <w:rPr>
          <w:rFonts w:eastAsia="Calibri"/>
          <w:sz w:val="26"/>
          <w:szCs w:val="26"/>
        </w:rPr>
        <w:t xml:space="preserve"> о том</w:t>
      </w:r>
      <w:r w:rsidRPr="006B7B56">
        <w:rPr>
          <w:rFonts w:eastAsia="Calibri"/>
          <w:sz w:val="26"/>
          <w:szCs w:val="26"/>
        </w:rPr>
        <w:t>, что в г. Томске действуют 165 организаций, осуществ</w:t>
      </w:r>
      <w:r>
        <w:rPr>
          <w:rFonts w:eastAsia="Calibri"/>
          <w:sz w:val="26"/>
          <w:szCs w:val="26"/>
        </w:rPr>
        <w:t xml:space="preserve">ляющих продажу разливного пива, </w:t>
      </w:r>
      <w:r w:rsidRPr="006B7B56">
        <w:rPr>
          <w:rFonts w:eastAsia="Calibri"/>
          <w:sz w:val="26"/>
          <w:szCs w:val="26"/>
        </w:rPr>
        <w:t xml:space="preserve">ссылаясь </w:t>
      </w:r>
      <w:r>
        <w:rPr>
          <w:rFonts w:eastAsia="Calibri"/>
          <w:sz w:val="26"/>
          <w:szCs w:val="26"/>
        </w:rPr>
        <w:t xml:space="preserve">также </w:t>
      </w:r>
      <w:r w:rsidRPr="006B7B56">
        <w:rPr>
          <w:rFonts w:eastAsia="Calibri"/>
          <w:sz w:val="26"/>
          <w:szCs w:val="26"/>
        </w:rPr>
        <w:t xml:space="preserve">на данные </w:t>
      </w:r>
      <w:r>
        <w:rPr>
          <w:rFonts w:eastAsia="Calibri"/>
          <w:sz w:val="26"/>
          <w:szCs w:val="26"/>
        </w:rPr>
        <w:t>справочника</w:t>
      </w:r>
      <w:r w:rsidRPr="006B7B56">
        <w:rPr>
          <w:rFonts w:eastAsia="Calibri"/>
          <w:sz w:val="26"/>
          <w:szCs w:val="26"/>
        </w:rPr>
        <w:t xml:space="preserve"> «Дубль Гис Томск»</w:t>
      </w:r>
      <w:r>
        <w:rPr>
          <w:rFonts w:eastAsia="Calibri"/>
          <w:sz w:val="26"/>
          <w:szCs w:val="26"/>
        </w:rPr>
        <w:t xml:space="preserve">, указывает, что </w:t>
      </w:r>
      <w:r w:rsidRPr="006B7B56">
        <w:rPr>
          <w:rFonts w:eastAsia="Calibri"/>
          <w:sz w:val="26"/>
          <w:szCs w:val="26"/>
        </w:rPr>
        <w:t xml:space="preserve">в городе </w:t>
      </w:r>
      <w:r>
        <w:rPr>
          <w:rFonts w:eastAsia="Calibri"/>
          <w:sz w:val="26"/>
          <w:szCs w:val="26"/>
        </w:rPr>
        <w:t xml:space="preserve">Томске </w:t>
      </w:r>
      <w:r w:rsidRPr="006B7B56">
        <w:rPr>
          <w:rFonts w:eastAsia="Calibri"/>
          <w:sz w:val="26"/>
          <w:szCs w:val="26"/>
        </w:rPr>
        <w:t xml:space="preserve">разливным пивом торгует </w:t>
      </w:r>
      <w:r w:rsidR="00270113">
        <w:rPr>
          <w:rFonts w:eastAsia="Calibri"/>
          <w:sz w:val="26"/>
          <w:szCs w:val="26"/>
        </w:rPr>
        <w:br/>
      </w:r>
      <w:r w:rsidRPr="006B7B56">
        <w:rPr>
          <w:rFonts w:eastAsia="Calibri"/>
          <w:sz w:val="26"/>
          <w:szCs w:val="26"/>
        </w:rPr>
        <w:t xml:space="preserve">308 </w:t>
      </w:r>
      <w:r>
        <w:rPr>
          <w:rFonts w:eastAsia="Calibri"/>
          <w:sz w:val="26"/>
          <w:szCs w:val="26"/>
        </w:rPr>
        <w:t xml:space="preserve">торговых </w:t>
      </w:r>
      <w:r w:rsidRPr="006B7B56">
        <w:rPr>
          <w:rFonts w:eastAsia="Calibri"/>
          <w:sz w:val="26"/>
          <w:szCs w:val="26"/>
        </w:rPr>
        <w:t>точек.</w:t>
      </w:r>
      <w:proofErr w:type="gramEnd"/>
    </w:p>
    <w:p w:rsidR="00E60479" w:rsidRPr="00141640" w:rsidRDefault="00E60479" w:rsidP="009C2F32">
      <w:pPr>
        <w:pStyle w:val="31"/>
        <w:spacing w:after="0"/>
        <w:ind w:firstLine="720"/>
        <w:jc w:val="both"/>
        <w:rPr>
          <w:rFonts w:eastAsia="Calibri"/>
          <w:sz w:val="26"/>
          <w:szCs w:val="26"/>
        </w:rPr>
      </w:pPr>
      <w:r>
        <w:rPr>
          <w:rFonts w:eastAsia="Calibri"/>
          <w:sz w:val="26"/>
          <w:szCs w:val="26"/>
        </w:rPr>
        <w:t xml:space="preserve">Большинство участников публичных консультаций отмечают, </w:t>
      </w:r>
      <w:r w:rsidR="009C2F32">
        <w:rPr>
          <w:rFonts w:eastAsia="Calibri"/>
          <w:sz w:val="26"/>
          <w:szCs w:val="26"/>
        </w:rPr>
        <w:br/>
      </w:r>
      <w:r>
        <w:rPr>
          <w:rFonts w:eastAsia="Calibri"/>
          <w:sz w:val="26"/>
          <w:szCs w:val="26"/>
        </w:rPr>
        <w:t xml:space="preserve">что предлагаемое правовое регулирование затронет интересы, прежде всего, </w:t>
      </w:r>
      <w:r w:rsidR="009C2F32">
        <w:rPr>
          <w:rFonts w:eastAsia="Calibri"/>
          <w:sz w:val="26"/>
          <w:szCs w:val="26"/>
        </w:rPr>
        <w:t xml:space="preserve">субъектов малого предпринимательства, их </w:t>
      </w:r>
      <w:r w:rsidR="009C2F32" w:rsidRPr="009C2F32">
        <w:rPr>
          <w:rFonts w:eastAsia="Calibri"/>
          <w:sz w:val="26"/>
          <w:szCs w:val="26"/>
        </w:rPr>
        <w:t>небольшие объекты торговли.</w:t>
      </w:r>
      <w:r w:rsidR="009C2F32">
        <w:rPr>
          <w:rFonts w:eastAsia="Calibri"/>
          <w:sz w:val="26"/>
          <w:szCs w:val="26"/>
        </w:rPr>
        <w:t xml:space="preserve"> </w:t>
      </w:r>
      <w:proofErr w:type="gramStart"/>
      <w:r>
        <w:rPr>
          <w:rFonts w:eastAsia="Calibri"/>
          <w:sz w:val="26"/>
          <w:szCs w:val="26"/>
        </w:rPr>
        <w:t xml:space="preserve">Союз Российских производителей безалкогольной продукции и </w:t>
      </w:r>
      <w:r w:rsidRPr="006B7B56">
        <w:rPr>
          <w:rFonts w:eastAsia="Calibri"/>
          <w:sz w:val="26"/>
          <w:szCs w:val="26"/>
        </w:rPr>
        <w:t>Новосибирская областная организация производителей и продавцов пивной и алкогольной продукции «ПИАП»</w:t>
      </w:r>
      <w:r>
        <w:rPr>
          <w:rFonts w:eastAsia="Calibri"/>
          <w:sz w:val="26"/>
          <w:szCs w:val="26"/>
        </w:rPr>
        <w:t xml:space="preserve"> указывают, что о</w:t>
      </w:r>
      <w:r w:rsidRPr="00141640">
        <w:rPr>
          <w:rFonts w:eastAsia="Calibri"/>
          <w:sz w:val="26"/>
          <w:szCs w:val="26"/>
        </w:rPr>
        <w:t>граничения для торговых точек, расположенных в жилых домах, по площади, может привести к ухудшению условий ведения деятельности для субъектов малого и среднего предпринимательства, поскольку зачастую именно такие предприятия владеют объектами розничной торговли, расположенными в жилых домах (так называемыми магазинами формата «у</w:t>
      </w:r>
      <w:proofErr w:type="gramEnd"/>
      <w:r w:rsidRPr="00141640">
        <w:rPr>
          <w:rFonts w:eastAsia="Calibri"/>
          <w:sz w:val="26"/>
          <w:szCs w:val="26"/>
        </w:rPr>
        <w:t xml:space="preserve"> дома»), а продажа алкогольной продукции составляет значительную долю в выручке предприятий розничной торговли (от 10 до 20%).</w:t>
      </w:r>
      <w:r>
        <w:rPr>
          <w:rFonts w:eastAsia="Calibri"/>
          <w:sz w:val="26"/>
          <w:szCs w:val="26"/>
        </w:rPr>
        <w:t xml:space="preserve"> </w:t>
      </w:r>
    </w:p>
    <w:p w:rsidR="00E60479" w:rsidRPr="00141640" w:rsidRDefault="00E60479" w:rsidP="00E60479">
      <w:pPr>
        <w:tabs>
          <w:tab w:val="left" w:pos="904"/>
        </w:tabs>
        <w:ind w:left="67" w:right="40" w:firstLine="593"/>
        <w:jc w:val="both"/>
        <w:rPr>
          <w:rFonts w:eastAsia="Calibri"/>
          <w:sz w:val="26"/>
          <w:szCs w:val="26"/>
        </w:rPr>
      </w:pPr>
      <w:proofErr w:type="gramStart"/>
      <w:r w:rsidRPr="00141640">
        <w:rPr>
          <w:rFonts w:eastAsia="Calibri"/>
          <w:sz w:val="26"/>
          <w:szCs w:val="26"/>
        </w:rPr>
        <w:t xml:space="preserve">В соответствии с Приказом </w:t>
      </w:r>
      <w:proofErr w:type="spellStart"/>
      <w:r w:rsidRPr="00141640">
        <w:rPr>
          <w:rFonts w:eastAsia="Calibri"/>
          <w:sz w:val="26"/>
          <w:szCs w:val="26"/>
        </w:rPr>
        <w:t>Минпромторга</w:t>
      </w:r>
      <w:proofErr w:type="spellEnd"/>
      <w:r w:rsidRPr="00141640">
        <w:rPr>
          <w:rFonts w:eastAsia="Calibri"/>
          <w:sz w:val="26"/>
          <w:szCs w:val="26"/>
        </w:rPr>
        <w:t xml:space="preserve"> России от 25.12.2014 № 2733 </w:t>
      </w:r>
      <w:r w:rsidR="00270113">
        <w:rPr>
          <w:rFonts w:eastAsia="Calibri"/>
          <w:sz w:val="26"/>
          <w:szCs w:val="26"/>
        </w:rPr>
        <w:br/>
      </w:r>
      <w:r w:rsidRPr="00141640">
        <w:rPr>
          <w:rFonts w:eastAsia="Calibri"/>
          <w:sz w:val="26"/>
          <w:szCs w:val="26"/>
        </w:rPr>
        <w:t>«Об утверждении Стратегии развития торговли в Российской Федерации на 2015 - 2016 годы и период до 2020 года» целью Стратегии развития торговли в Российской Федерации на 2015 - 2016 годы и период до 2020 года является обеспечение потребителей возможностью в пределах места жительства и работы приобретать товары с возможностью выбора разных торговых форматов</w:t>
      </w:r>
      <w:proofErr w:type="gramEnd"/>
      <w:r w:rsidRPr="00141640">
        <w:rPr>
          <w:rFonts w:eastAsia="Calibri"/>
          <w:sz w:val="26"/>
          <w:szCs w:val="26"/>
        </w:rPr>
        <w:t xml:space="preserve">. Поэтому введение подобных запретов противоречит направлениям государственной политики </w:t>
      </w:r>
      <w:r w:rsidR="00270113">
        <w:rPr>
          <w:rFonts w:eastAsia="Calibri"/>
          <w:sz w:val="26"/>
          <w:szCs w:val="26"/>
        </w:rPr>
        <w:br/>
      </w:r>
      <w:r w:rsidRPr="00141640">
        <w:rPr>
          <w:rFonts w:eastAsia="Calibri"/>
          <w:sz w:val="26"/>
          <w:szCs w:val="26"/>
        </w:rPr>
        <w:t>в области развития торговли.</w:t>
      </w:r>
    </w:p>
    <w:p w:rsidR="006A5ADE" w:rsidRDefault="006A5ADE" w:rsidP="006A5ADE">
      <w:pPr>
        <w:pStyle w:val="31"/>
        <w:spacing w:after="0"/>
        <w:ind w:firstLine="709"/>
        <w:jc w:val="both"/>
        <w:rPr>
          <w:sz w:val="26"/>
          <w:szCs w:val="26"/>
        </w:rPr>
      </w:pPr>
      <w:r>
        <w:rPr>
          <w:sz w:val="26"/>
          <w:szCs w:val="26"/>
        </w:rPr>
        <w:t xml:space="preserve">В ходе оценки регулирующего воздействия установлено, что </w:t>
      </w:r>
      <w:r w:rsidR="00D77E8A">
        <w:rPr>
          <w:sz w:val="26"/>
          <w:szCs w:val="26"/>
        </w:rPr>
        <w:t xml:space="preserve">рассматриваемым регулированием предлагается дополнительно расширить перечень действующих мер ограничения розничной продажи алкогольной продукции на территории Томской области. </w:t>
      </w:r>
      <w:r w:rsidR="00702C9A">
        <w:rPr>
          <w:sz w:val="26"/>
          <w:szCs w:val="26"/>
        </w:rPr>
        <w:t>Данная инициатива соответствует</w:t>
      </w:r>
      <w:r>
        <w:rPr>
          <w:sz w:val="26"/>
          <w:szCs w:val="26"/>
        </w:rPr>
        <w:t xml:space="preserve"> представленно</w:t>
      </w:r>
      <w:r w:rsidR="00702C9A">
        <w:rPr>
          <w:sz w:val="26"/>
          <w:szCs w:val="26"/>
        </w:rPr>
        <w:t>му</w:t>
      </w:r>
      <w:r>
        <w:rPr>
          <w:sz w:val="26"/>
          <w:szCs w:val="26"/>
        </w:rPr>
        <w:t xml:space="preserve"> в </w:t>
      </w:r>
      <w:r w:rsidRPr="00955130">
        <w:rPr>
          <w:sz w:val="26"/>
          <w:szCs w:val="26"/>
        </w:rPr>
        <w:t>Федеральн</w:t>
      </w:r>
      <w:r>
        <w:rPr>
          <w:sz w:val="26"/>
          <w:szCs w:val="26"/>
        </w:rPr>
        <w:t>ом</w:t>
      </w:r>
      <w:r w:rsidRPr="00955130">
        <w:rPr>
          <w:sz w:val="26"/>
          <w:szCs w:val="26"/>
        </w:rPr>
        <w:t xml:space="preserve"> закон</w:t>
      </w:r>
      <w:r>
        <w:rPr>
          <w:sz w:val="26"/>
          <w:szCs w:val="26"/>
        </w:rPr>
        <w:t>е</w:t>
      </w:r>
      <w:r w:rsidRPr="00955130">
        <w:rPr>
          <w:sz w:val="26"/>
          <w:szCs w:val="26"/>
        </w:rPr>
        <w:t xml:space="preserve"> № 171-ФЗ</w:t>
      </w:r>
      <w:r>
        <w:rPr>
          <w:sz w:val="26"/>
          <w:szCs w:val="26"/>
        </w:rPr>
        <w:t xml:space="preserve"> прав</w:t>
      </w:r>
      <w:r w:rsidR="00702C9A">
        <w:rPr>
          <w:sz w:val="26"/>
          <w:szCs w:val="26"/>
        </w:rPr>
        <w:t>у</w:t>
      </w:r>
      <w:r>
        <w:rPr>
          <w:sz w:val="26"/>
          <w:szCs w:val="26"/>
        </w:rPr>
        <w:t xml:space="preserve"> субъект</w:t>
      </w:r>
      <w:r w:rsidR="00702C9A">
        <w:rPr>
          <w:sz w:val="26"/>
          <w:szCs w:val="26"/>
        </w:rPr>
        <w:t>а</w:t>
      </w:r>
      <w:r>
        <w:rPr>
          <w:sz w:val="26"/>
          <w:szCs w:val="26"/>
        </w:rPr>
        <w:t xml:space="preserve"> Российской Федерации </w:t>
      </w:r>
      <w:r w:rsidRPr="00955130">
        <w:rPr>
          <w:sz w:val="26"/>
          <w:szCs w:val="26"/>
        </w:rPr>
        <w:t>устанав</w:t>
      </w:r>
      <w:r>
        <w:rPr>
          <w:sz w:val="26"/>
          <w:szCs w:val="26"/>
        </w:rPr>
        <w:t>ливать</w:t>
      </w:r>
      <w:r w:rsidRPr="00955130">
        <w:rPr>
          <w:sz w:val="26"/>
          <w:szCs w:val="26"/>
        </w:rPr>
        <w:t xml:space="preserve"> дополнительны</w:t>
      </w:r>
      <w:r>
        <w:rPr>
          <w:sz w:val="26"/>
          <w:szCs w:val="26"/>
        </w:rPr>
        <w:t>е</w:t>
      </w:r>
      <w:r w:rsidRPr="00955130">
        <w:rPr>
          <w:sz w:val="26"/>
          <w:szCs w:val="26"/>
        </w:rPr>
        <w:t xml:space="preserve"> ограничени</w:t>
      </w:r>
      <w:r>
        <w:rPr>
          <w:sz w:val="26"/>
          <w:szCs w:val="26"/>
        </w:rPr>
        <w:t>я</w:t>
      </w:r>
      <w:r w:rsidRPr="00955130">
        <w:rPr>
          <w:sz w:val="26"/>
          <w:szCs w:val="26"/>
        </w:rPr>
        <w:t xml:space="preserve"> времени, условий и мест розничной</w:t>
      </w:r>
      <w:r>
        <w:rPr>
          <w:sz w:val="26"/>
          <w:szCs w:val="26"/>
        </w:rPr>
        <w:t xml:space="preserve"> продажи алкогольной продукции. </w:t>
      </w:r>
    </w:p>
    <w:p w:rsidR="006A5ADE" w:rsidRDefault="006A5ADE" w:rsidP="00D458AD">
      <w:pPr>
        <w:pStyle w:val="31"/>
        <w:spacing w:after="0"/>
        <w:ind w:firstLine="720"/>
        <w:jc w:val="both"/>
        <w:rPr>
          <w:sz w:val="26"/>
          <w:szCs w:val="26"/>
        </w:rPr>
      </w:pPr>
      <w:proofErr w:type="gramStart"/>
      <w:r w:rsidRPr="0055498F">
        <w:rPr>
          <w:sz w:val="26"/>
          <w:szCs w:val="26"/>
        </w:rPr>
        <w:t xml:space="preserve">Установление </w:t>
      </w:r>
      <w:r>
        <w:rPr>
          <w:sz w:val="26"/>
          <w:szCs w:val="26"/>
        </w:rPr>
        <w:t>дополнительн</w:t>
      </w:r>
      <w:r w:rsidR="00B429B5">
        <w:rPr>
          <w:sz w:val="26"/>
          <w:szCs w:val="26"/>
        </w:rPr>
        <w:t>ого</w:t>
      </w:r>
      <w:r>
        <w:rPr>
          <w:sz w:val="26"/>
          <w:szCs w:val="26"/>
        </w:rPr>
        <w:t xml:space="preserve"> </w:t>
      </w:r>
      <w:r w:rsidRPr="0055498F">
        <w:rPr>
          <w:sz w:val="26"/>
          <w:szCs w:val="26"/>
        </w:rPr>
        <w:t>ограничени</w:t>
      </w:r>
      <w:r w:rsidR="00B429B5">
        <w:rPr>
          <w:sz w:val="26"/>
          <w:szCs w:val="26"/>
        </w:rPr>
        <w:t>я</w:t>
      </w:r>
      <w:r w:rsidRPr="0055498F">
        <w:rPr>
          <w:sz w:val="26"/>
          <w:szCs w:val="26"/>
        </w:rPr>
        <w:t xml:space="preserve"> </w:t>
      </w:r>
      <w:r w:rsidR="00702C9A">
        <w:rPr>
          <w:sz w:val="26"/>
          <w:szCs w:val="26"/>
        </w:rPr>
        <w:t xml:space="preserve">также </w:t>
      </w:r>
      <w:r w:rsidRPr="0055498F">
        <w:rPr>
          <w:sz w:val="26"/>
          <w:szCs w:val="26"/>
        </w:rPr>
        <w:t>соответствует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года № 2128-р (далее - Концепция), предусматривающей снижение доступности алкогольной продукции путем ограничения ее розничной продажи по месту и времени, а также противодействие нелегальному производству и</w:t>
      </w:r>
      <w:proofErr w:type="gramEnd"/>
      <w:r w:rsidRPr="0055498F">
        <w:rPr>
          <w:sz w:val="26"/>
          <w:szCs w:val="26"/>
        </w:rPr>
        <w:t xml:space="preserve"> обороту алкогольной продукции, в том числе путем повышения эффективности регулирования алкогольной продукции.</w:t>
      </w:r>
      <w:r>
        <w:rPr>
          <w:sz w:val="26"/>
          <w:szCs w:val="26"/>
        </w:rPr>
        <w:t xml:space="preserve"> </w:t>
      </w:r>
    </w:p>
    <w:p w:rsidR="0005200C" w:rsidRDefault="00CA13F7" w:rsidP="0005200C">
      <w:pPr>
        <w:pStyle w:val="31"/>
        <w:spacing w:after="0"/>
        <w:ind w:firstLine="720"/>
        <w:jc w:val="both"/>
        <w:rPr>
          <w:sz w:val="26"/>
          <w:szCs w:val="26"/>
        </w:rPr>
      </w:pPr>
      <w:r>
        <w:rPr>
          <w:sz w:val="26"/>
          <w:szCs w:val="26"/>
        </w:rPr>
        <w:t>Во исполнение указанных норм</w:t>
      </w:r>
      <w:r w:rsidR="00195463">
        <w:rPr>
          <w:sz w:val="26"/>
          <w:szCs w:val="26"/>
        </w:rPr>
        <w:t>ативных правовых актов</w:t>
      </w:r>
      <w:r>
        <w:rPr>
          <w:sz w:val="26"/>
          <w:szCs w:val="26"/>
        </w:rPr>
        <w:t xml:space="preserve"> многие субъекты Российской Федерации воспользовались правом устанавливать </w:t>
      </w:r>
      <w:r w:rsidRPr="00955130">
        <w:rPr>
          <w:sz w:val="26"/>
          <w:szCs w:val="26"/>
        </w:rPr>
        <w:t>дополнительны</w:t>
      </w:r>
      <w:r>
        <w:rPr>
          <w:sz w:val="26"/>
          <w:szCs w:val="26"/>
        </w:rPr>
        <w:t>е</w:t>
      </w:r>
      <w:r w:rsidRPr="00955130">
        <w:rPr>
          <w:sz w:val="26"/>
          <w:szCs w:val="26"/>
        </w:rPr>
        <w:t xml:space="preserve"> </w:t>
      </w:r>
      <w:r w:rsidRPr="00955130">
        <w:rPr>
          <w:sz w:val="26"/>
          <w:szCs w:val="26"/>
        </w:rPr>
        <w:lastRenderedPageBreak/>
        <w:t>ограничени</w:t>
      </w:r>
      <w:r>
        <w:rPr>
          <w:sz w:val="26"/>
          <w:szCs w:val="26"/>
        </w:rPr>
        <w:t>я</w:t>
      </w:r>
      <w:r w:rsidRPr="00955130">
        <w:rPr>
          <w:sz w:val="26"/>
          <w:szCs w:val="26"/>
        </w:rPr>
        <w:t xml:space="preserve"> времени, условий и мест розничной</w:t>
      </w:r>
      <w:r>
        <w:rPr>
          <w:sz w:val="26"/>
          <w:szCs w:val="26"/>
        </w:rPr>
        <w:t xml:space="preserve"> продажи алкогольной продукции. </w:t>
      </w:r>
      <w:r w:rsidR="00195463">
        <w:rPr>
          <w:sz w:val="26"/>
          <w:szCs w:val="26"/>
        </w:rPr>
        <w:t xml:space="preserve">Однако регулирование, аналогичное </w:t>
      </w:r>
      <w:proofErr w:type="gramStart"/>
      <w:r w:rsidR="00195463">
        <w:rPr>
          <w:sz w:val="26"/>
          <w:szCs w:val="26"/>
        </w:rPr>
        <w:t>предлагаемому</w:t>
      </w:r>
      <w:proofErr w:type="gramEnd"/>
      <w:r w:rsidR="00195463">
        <w:rPr>
          <w:sz w:val="26"/>
          <w:szCs w:val="26"/>
        </w:rPr>
        <w:t xml:space="preserve"> в проекте акта, ограничи</w:t>
      </w:r>
      <w:r w:rsidR="008B03C2">
        <w:rPr>
          <w:sz w:val="26"/>
          <w:szCs w:val="26"/>
        </w:rPr>
        <w:t>вающее</w:t>
      </w:r>
      <w:r w:rsidR="00195463">
        <w:rPr>
          <w:sz w:val="26"/>
          <w:szCs w:val="26"/>
        </w:rPr>
        <w:t xml:space="preserve"> розничную продажу алкогольной продукции в многоквартирных домах, </w:t>
      </w:r>
      <w:r w:rsidR="008B03C2">
        <w:rPr>
          <w:sz w:val="26"/>
          <w:szCs w:val="26"/>
        </w:rPr>
        <w:br/>
      </w:r>
      <w:r w:rsidR="00195463">
        <w:rPr>
          <w:sz w:val="26"/>
          <w:szCs w:val="26"/>
        </w:rPr>
        <w:t xml:space="preserve">в пристроенных, встроенных, встроено-пристроенных помещениях </w:t>
      </w:r>
      <w:r w:rsidR="0005200C">
        <w:rPr>
          <w:sz w:val="26"/>
          <w:szCs w:val="26"/>
        </w:rPr>
        <w:br/>
      </w:r>
      <w:r w:rsidR="00195463">
        <w:rPr>
          <w:sz w:val="26"/>
          <w:szCs w:val="26"/>
        </w:rPr>
        <w:t>к многоквартирным домам</w:t>
      </w:r>
      <w:r w:rsidR="008B03C2">
        <w:rPr>
          <w:sz w:val="26"/>
          <w:szCs w:val="26"/>
        </w:rPr>
        <w:t xml:space="preserve"> законодательно установлено в достаточно ограниченном количестве субъектов Российской Федерации (только в </w:t>
      </w:r>
      <w:r w:rsidR="00195463">
        <w:rPr>
          <w:sz w:val="26"/>
          <w:szCs w:val="26"/>
        </w:rPr>
        <w:t>15</w:t>
      </w:r>
      <w:r w:rsidR="00195463" w:rsidRPr="00B344D6">
        <w:rPr>
          <w:sz w:val="26"/>
          <w:szCs w:val="26"/>
        </w:rPr>
        <w:t xml:space="preserve"> </w:t>
      </w:r>
      <w:r w:rsidR="008B03C2">
        <w:rPr>
          <w:sz w:val="26"/>
          <w:szCs w:val="26"/>
        </w:rPr>
        <w:t xml:space="preserve">из 85 </w:t>
      </w:r>
      <w:r w:rsidR="00195463" w:rsidRPr="00B344D6">
        <w:rPr>
          <w:sz w:val="26"/>
          <w:szCs w:val="26"/>
        </w:rPr>
        <w:t>субъект</w:t>
      </w:r>
      <w:r w:rsidR="008B03C2">
        <w:rPr>
          <w:sz w:val="26"/>
          <w:szCs w:val="26"/>
        </w:rPr>
        <w:t>ов Российской Федерации).</w:t>
      </w:r>
      <w:r w:rsidR="0005200C">
        <w:rPr>
          <w:sz w:val="26"/>
          <w:szCs w:val="26"/>
        </w:rPr>
        <w:t xml:space="preserve"> </w:t>
      </w:r>
    </w:p>
    <w:p w:rsidR="006A5ADE" w:rsidRDefault="008B03C2" w:rsidP="0005200C">
      <w:pPr>
        <w:pStyle w:val="31"/>
        <w:spacing w:after="0"/>
        <w:ind w:firstLine="720"/>
        <w:jc w:val="both"/>
        <w:rPr>
          <w:sz w:val="26"/>
          <w:szCs w:val="26"/>
        </w:rPr>
      </w:pPr>
      <w:r>
        <w:rPr>
          <w:sz w:val="26"/>
          <w:szCs w:val="26"/>
        </w:rPr>
        <w:t>При этом</w:t>
      </w:r>
      <w:proofErr w:type="gramStart"/>
      <w:r>
        <w:rPr>
          <w:sz w:val="26"/>
          <w:szCs w:val="26"/>
        </w:rPr>
        <w:t>,</w:t>
      </w:r>
      <w:proofErr w:type="gramEnd"/>
      <w:r>
        <w:rPr>
          <w:sz w:val="26"/>
          <w:szCs w:val="26"/>
        </w:rPr>
        <w:t xml:space="preserve"> следует отметить, что </w:t>
      </w:r>
      <w:r w:rsidRPr="008B03C2">
        <w:rPr>
          <w:sz w:val="26"/>
          <w:szCs w:val="26"/>
        </w:rPr>
        <w:t xml:space="preserve">указанное регулирование в субъектах Российской Федерации зачастую имеет свои особенности (либо в отношении торговых объектов, реализующих алкоголь на розлив, либо только на один вид деятельности). </w:t>
      </w:r>
      <w:proofErr w:type="gramStart"/>
      <w:r w:rsidRPr="008B03C2">
        <w:rPr>
          <w:sz w:val="26"/>
          <w:szCs w:val="26"/>
        </w:rPr>
        <w:t>Тем самым, рассматриваемым проектом акта предлагается ввести один из наиболее «жёстких» вариантов дополнительного ограничения рознично</w:t>
      </w:r>
      <w:r w:rsidR="0005200C">
        <w:rPr>
          <w:sz w:val="26"/>
          <w:szCs w:val="26"/>
        </w:rPr>
        <w:t xml:space="preserve">й продажи алкогольной продукции – полный запрет на розничную продажу </w:t>
      </w:r>
      <w:r w:rsidR="0005200C" w:rsidRPr="0005200C">
        <w:rPr>
          <w:sz w:val="26"/>
          <w:szCs w:val="26"/>
        </w:rPr>
        <w:t xml:space="preserve">алкогольной продукции в торговых объектах, расположенных в многоквартирных домах, </w:t>
      </w:r>
      <w:r w:rsidR="00567F41">
        <w:rPr>
          <w:sz w:val="26"/>
          <w:szCs w:val="26"/>
        </w:rPr>
        <w:br/>
      </w:r>
      <w:r w:rsidR="0005200C" w:rsidRPr="0005200C">
        <w:rPr>
          <w:sz w:val="26"/>
          <w:szCs w:val="26"/>
        </w:rPr>
        <w:t xml:space="preserve">в пристроенных, встроенных, встроенно-пристроенных помещениях </w:t>
      </w:r>
      <w:r w:rsidR="00567F41">
        <w:rPr>
          <w:sz w:val="26"/>
          <w:szCs w:val="26"/>
        </w:rPr>
        <w:br/>
      </w:r>
      <w:r w:rsidR="0005200C" w:rsidRPr="0005200C">
        <w:rPr>
          <w:sz w:val="26"/>
          <w:szCs w:val="26"/>
        </w:rPr>
        <w:t>к многоквартирным домам, при условии, что общая площадь одного такого торгового объекта и его складских помещений будет составлять не менее 50 квадратных метров</w:t>
      </w:r>
      <w:proofErr w:type="gramEnd"/>
      <w:r w:rsidR="0005200C" w:rsidRPr="0005200C">
        <w:rPr>
          <w:sz w:val="26"/>
          <w:szCs w:val="26"/>
        </w:rPr>
        <w:t xml:space="preserve"> в городских населенных пунктах и не менее 25 квадратных метров в сельских населенных пунктах.</w:t>
      </w:r>
      <w:r w:rsidR="00427800" w:rsidRPr="00427800">
        <w:rPr>
          <w:sz w:val="26"/>
          <w:szCs w:val="26"/>
        </w:rPr>
        <w:t xml:space="preserve"> </w:t>
      </w:r>
      <w:r w:rsidR="00427800">
        <w:rPr>
          <w:sz w:val="26"/>
          <w:szCs w:val="26"/>
        </w:rPr>
        <w:t>И</w:t>
      </w:r>
      <w:r w:rsidR="00427800" w:rsidRPr="0005200C">
        <w:rPr>
          <w:sz w:val="26"/>
          <w:szCs w:val="26"/>
        </w:rPr>
        <w:t xml:space="preserve">сключением </w:t>
      </w:r>
      <w:r w:rsidR="00427800">
        <w:rPr>
          <w:sz w:val="26"/>
          <w:szCs w:val="26"/>
        </w:rPr>
        <w:t xml:space="preserve">является только </w:t>
      </w:r>
      <w:r w:rsidR="00427800" w:rsidRPr="0005200C">
        <w:rPr>
          <w:sz w:val="26"/>
          <w:szCs w:val="26"/>
        </w:rPr>
        <w:t>розничн</w:t>
      </w:r>
      <w:r w:rsidR="00427800">
        <w:rPr>
          <w:sz w:val="26"/>
          <w:szCs w:val="26"/>
        </w:rPr>
        <w:t>ая продажа</w:t>
      </w:r>
      <w:r w:rsidR="00427800" w:rsidRPr="0005200C">
        <w:rPr>
          <w:sz w:val="26"/>
          <w:szCs w:val="26"/>
        </w:rPr>
        <w:t xml:space="preserve"> алкогольной продукции при оказа</w:t>
      </w:r>
      <w:r w:rsidR="00567F41">
        <w:rPr>
          <w:sz w:val="26"/>
          <w:szCs w:val="26"/>
        </w:rPr>
        <w:t>нии услуг общественного питания.</w:t>
      </w:r>
    </w:p>
    <w:p w:rsidR="00F20161" w:rsidRPr="001E4A8E" w:rsidRDefault="00F20161" w:rsidP="001E4A8E">
      <w:pPr>
        <w:ind w:firstLine="539"/>
        <w:jc w:val="both"/>
        <w:rPr>
          <w:sz w:val="26"/>
          <w:szCs w:val="26"/>
        </w:rPr>
      </w:pPr>
      <w:r w:rsidRPr="001E4A8E">
        <w:rPr>
          <w:sz w:val="26"/>
          <w:szCs w:val="26"/>
        </w:rPr>
        <w:t>В Соответствии с пунктом 10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20161" w:rsidRPr="001E4A8E" w:rsidRDefault="00F20161" w:rsidP="001E4A8E">
      <w:pPr>
        <w:pStyle w:val="aff2"/>
        <w:numPr>
          <w:ilvl w:val="0"/>
          <w:numId w:val="23"/>
        </w:numPr>
        <w:ind w:left="0" w:firstLine="539"/>
        <w:jc w:val="both"/>
        <w:rPr>
          <w:sz w:val="26"/>
          <w:szCs w:val="26"/>
        </w:rPr>
      </w:pPr>
      <w:r w:rsidRPr="001E4A8E">
        <w:rPr>
          <w:sz w:val="26"/>
          <w:szCs w:val="26"/>
        </w:rPr>
        <w:t xml:space="preserve">Организации, осуществляющие розничную продажу алкогольной продукции (за исключением пива, пивных напитков, сидра, </w:t>
      </w:r>
      <w:proofErr w:type="spellStart"/>
      <w:r w:rsidRPr="001E4A8E">
        <w:rPr>
          <w:sz w:val="26"/>
          <w:szCs w:val="26"/>
        </w:rPr>
        <w:t>пуаре</w:t>
      </w:r>
      <w:proofErr w:type="spellEnd"/>
      <w:r w:rsidRPr="001E4A8E">
        <w:rPr>
          <w:sz w:val="26"/>
          <w:szCs w:val="26"/>
        </w:rPr>
        <w:t xml:space="preserve">,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1E4A8E">
        <w:rPr>
          <w:sz w:val="26"/>
          <w:szCs w:val="26"/>
        </w:rPr>
        <w:t>объекты</w:t>
      </w:r>
      <w:proofErr w:type="gramEnd"/>
      <w:r w:rsidRPr="001E4A8E">
        <w:rPr>
          <w:sz w:val="26"/>
          <w:szCs w:val="26"/>
        </w:rPr>
        <w:t xml:space="preserve">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F20161" w:rsidRPr="001E4A8E" w:rsidRDefault="00F20161" w:rsidP="001E4A8E">
      <w:pPr>
        <w:pStyle w:val="aff2"/>
        <w:numPr>
          <w:ilvl w:val="0"/>
          <w:numId w:val="23"/>
        </w:numPr>
        <w:ind w:left="0" w:firstLine="539"/>
        <w:jc w:val="both"/>
        <w:rPr>
          <w:sz w:val="26"/>
          <w:szCs w:val="26"/>
        </w:rPr>
      </w:pPr>
      <w:r w:rsidRPr="001E4A8E">
        <w:rPr>
          <w:sz w:val="26"/>
          <w:szCs w:val="26"/>
        </w:rPr>
        <w:t xml:space="preserve">Организации, осуществляющие розничную продажу алкогольной продукции (за исключением пива, пивных напитков, сидра, </w:t>
      </w:r>
      <w:proofErr w:type="spellStart"/>
      <w:r w:rsidRPr="001E4A8E">
        <w:rPr>
          <w:sz w:val="26"/>
          <w:szCs w:val="26"/>
        </w:rPr>
        <w:t>пуаре</w:t>
      </w:r>
      <w:proofErr w:type="spellEnd"/>
      <w:r w:rsidRPr="001E4A8E">
        <w:rPr>
          <w:sz w:val="26"/>
          <w:szCs w:val="26"/>
        </w:rPr>
        <w:t xml:space="preserve">,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1E4A8E">
        <w:rPr>
          <w:sz w:val="26"/>
          <w:szCs w:val="26"/>
        </w:rPr>
        <w:t>объекты</w:t>
      </w:r>
      <w:proofErr w:type="gramEnd"/>
      <w:r w:rsidRPr="001E4A8E">
        <w:rPr>
          <w:sz w:val="26"/>
          <w:szCs w:val="26"/>
        </w:rPr>
        <w:t xml:space="preserve">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F20161" w:rsidRPr="001E4A8E" w:rsidRDefault="00F20161" w:rsidP="001E4A8E">
      <w:pPr>
        <w:pStyle w:val="aff2"/>
        <w:numPr>
          <w:ilvl w:val="0"/>
          <w:numId w:val="23"/>
        </w:numPr>
        <w:ind w:left="0" w:firstLine="539"/>
        <w:jc w:val="both"/>
        <w:rPr>
          <w:sz w:val="26"/>
          <w:szCs w:val="26"/>
        </w:rPr>
      </w:pPr>
      <w:r w:rsidRPr="001E4A8E">
        <w:rPr>
          <w:sz w:val="26"/>
          <w:szCs w:val="26"/>
        </w:rPr>
        <w:t xml:space="preserve">Организации, осуществляющие розничную продажу пива, пивных напитков, сидра, </w:t>
      </w:r>
      <w:proofErr w:type="spellStart"/>
      <w:r w:rsidRPr="001E4A8E">
        <w:rPr>
          <w:sz w:val="26"/>
          <w:szCs w:val="26"/>
        </w:rPr>
        <w:t>пуаре</w:t>
      </w:r>
      <w:proofErr w:type="spellEnd"/>
      <w:r w:rsidRPr="001E4A8E">
        <w:rPr>
          <w:sz w:val="26"/>
          <w:szCs w:val="26"/>
        </w:rPr>
        <w:t xml:space="preserve">, медовухи, и индивидуальные предприниматели, осуществляющие розничную продажу пива, пивных напитков, сидра, </w:t>
      </w:r>
      <w:proofErr w:type="spellStart"/>
      <w:r w:rsidRPr="001E4A8E">
        <w:rPr>
          <w:sz w:val="26"/>
          <w:szCs w:val="26"/>
        </w:rPr>
        <w:t>пуаре</w:t>
      </w:r>
      <w:proofErr w:type="spellEnd"/>
      <w:r w:rsidRPr="001E4A8E">
        <w:rPr>
          <w:sz w:val="26"/>
          <w:szCs w:val="26"/>
        </w:rPr>
        <w:t>,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F20161" w:rsidRPr="001E4A8E" w:rsidRDefault="00F20161" w:rsidP="001E4A8E">
      <w:pPr>
        <w:pStyle w:val="aff2"/>
        <w:numPr>
          <w:ilvl w:val="0"/>
          <w:numId w:val="23"/>
        </w:numPr>
        <w:ind w:left="0" w:firstLine="539"/>
        <w:jc w:val="both"/>
        <w:rPr>
          <w:sz w:val="26"/>
          <w:szCs w:val="26"/>
        </w:rPr>
      </w:pPr>
      <w:proofErr w:type="gramStart"/>
      <w:r w:rsidRPr="001E4A8E">
        <w:rPr>
          <w:sz w:val="26"/>
          <w:szCs w:val="26"/>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roofErr w:type="gramEnd"/>
    </w:p>
    <w:p w:rsidR="00F20161" w:rsidRPr="001E4A8E" w:rsidRDefault="00F20161" w:rsidP="001E4A8E">
      <w:pPr>
        <w:pStyle w:val="aff2"/>
        <w:numPr>
          <w:ilvl w:val="0"/>
          <w:numId w:val="23"/>
        </w:numPr>
        <w:ind w:left="0" w:firstLine="539"/>
        <w:jc w:val="both"/>
        <w:rPr>
          <w:sz w:val="26"/>
          <w:szCs w:val="26"/>
        </w:rPr>
      </w:pPr>
      <w:r w:rsidRPr="001E4A8E">
        <w:rPr>
          <w:sz w:val="26"/>
          <w:szCs w:val="26"/>
        </w:rPr>
        <w:lastRenderedPageBreak/>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3435B0" w:rsidRPr="001E4A8E" w:rsidRDefault="009A4681" w:rsidP="001E4A8E">
      <w:pPr>
        <w:ind w:firstLine="539"/>
        <w:jc w:val="both"/>
        <w:rPr>
          <w:sz w:val="26"/>
          <w:szCs w:val="26"/>
        </w:rPr>
      </w:pPr>
      <w:r>
        <w:rPr>
          <w:sz w:val="26"/>
          <w:szCs w:val="26"/>
        </w:rPr>
        <w:t>Из анализа приведенных</w:t>
      </w:r>
      <w:r w:rsidR="003435B0" w:rsidRPr="001E4A8E">
        <w:rPr>
          <w:sz w:val="26"/>
          <w:szCs w:val="26"/>
        </w:rPr>
        <w:t xml:space="preserve"> норм, следует, </w:t>
      </w:r>
      <w:r>
        <w:rPr>
          <w:sz w:val="26"/>
          <w:szCs w:val="26"/>
        </w:rPr>
        <w:t xml:space="preserve">что </w:t>
      </w:r>
      <w:proofErr w:type="gramStart"/>
      <w:r w:rsidR="003435B0" w:rsidRPr="001E4A8E">
        <w:rPr>
          <w:sz w:val="26"/>
          <w:szCs w:val="26"/>
        </w:rPr>
        <w:t>требования</w:t>
      </w:r>
      <w:proofErr w:type="gramEnd"/>
      <w:r w:rsidR="003435B0" w:rsidRPr="001E4A8E">
        <w:rPr>
          <w:sz w:val="26"/>
          <w:szCs w:val="26"/>
        </w:rPr>
        <w:t xml:space="preserve"> </w:t>
      </w:r>
      <w:r>
        <w:rPr>
          <w:sz w:val="26"/>
          <w:szCs w:val="26"/>
        </w:rPr>
        <w:t>установленные</w:t>
      </w:r>
      <w:r w:rsidR="001E4A8E">
        <w:rPr>
          <w:sz w:val="26"/>
          <w:szCs w:val="26"/>
        </w:rPr>
        <w:t xml:space="preserve"> указанным Федеральным законом </w:t>
      </w:r>
      <w:r w:rsidR="003435B0" w:rsidRPr="001E4A8E">
        <w:rPr>
          <w:sz w:val="26"/>
          <w:szCs w:val="26"/>
        </w:rPr>
        <w:t xml:space="preserve">к площади стационарных торговых объектов и складских помещений в зависимости от вида алкогольной продукции, реализуемой организацией и местности в которой находится такая организация. Так, например, если организация реализует алкогольную продукцию  (за исключением пива, пивных напитков, сидра, </w:t>
      </w:r>
      <w:proofErr w:type="spellStart"/>
      <w:r w:rsidR="003435B0" w:rsidRPr="001E4A8E">
        <w:rPr>
          <w:sz w:val="26"/>
          <w:szCs w:val="26"/>
        </w:rPr>
        <w:t>пуаре</w:t>
      </w:r>
      <w:proofErr w:type="spellEnd"/>
      <w:r w:rsidR="003435B0" w:rsidRPr="001E4A8E">
        <w:rPr>
          <w:sz w:val="26"/>
          <w:szCs w:val="26"/>
        </w:rPr>
        <w:t>, медовухи)</w:t>
      </w:r>
      <w:r w:rsidR="001E4A8E">
        <w:rPr>
          <w:sz w:val="26"/>
          <w:szCs w:val="26"/>
        </w:rPr>
        <w:t>,</w:t>
      </w:r>
      <w:r w:rsidR="003435B0" w:rsidRPr="001E4A8E">
        <w:rPr>
          <w:sz w:val="26"/>
          <w:szCs w:val="26"/>
        </w:rPr>
        <w:t xml:space="preserve"> то площадь торгового объекта не может быть менее 50  квадратных метров в городе и 25 квадратных метров на селе, т.е. </w:t>
      </w:r>
      <w:r w:rsidR="00647421">
        <w:rPr>
          <w:sz w:val="26"/>
          <w:szCs w:val="26"/>
        </w:rPr>
        <w:t>Ф</w:t>
      </w:r>
      <w:r w:rsidR="003435B0" w:rsidRPr="001E4A8E">
        <w:rPr>
          <w:sz w:val="26"/>
          <w:szCs w:val="26"/>
        </w:rPr>
        <w:t>едеральны</w:t>
      </w:r>
      <w:r w:rsidR="00647421">
        <w:rPr>
          <w:sz w:val="26"/>
          <w:szCs w:val="26"/>
        </w:rPr>
        <w:t>й</w:t>
      </w:r>
      <w:r w:rsidR="003435B0" w:rsidRPr="001E4A8E">
        <w:rPr>
          <w:sz w:val="26"/>
          <w:szCs w:val="26"/>
        </w:rPr>
        <w:t xml:space="preserve"> закон уже установ</w:t>
      </w:r>
      <w:r w:rsidR="00647421">
        <w:rPr>
          <w:sz w:val="26"/>
          <w:szCs w:val="26"/>
        </w:rPr>
        <w:t>ил</w:t>
      </w:r>
      <w:r w:rsidR="003435B0" w:rsidRPr="001E4A8E">
        <w:rPr>
          <w:sz w:val="26"/>
          <w:szCs w:val="26"/>
        </w:rPr>
        <w:t xml:space="preserve"> запрет на продажу в торговых объектах</w:t>
      </w:r>
      <w:r w:rsidR="002158BB" w:rsidRPr="001E4A8E">
        <w:rPr>
          <w:sz w:val="26"/>
          <w:szCs w:val="26"/>
        </w:rPr>
        <w:t xml:space="preserve"> не соответствующих указанным требованиям</w:t>
      </w:r>
      <w:r w:rsidR="003435B0" w:rsidRPr="001E4A8E">
        <w:rPr>
          <w:sz w:val="26"/>
          <w:szCs w:val="26"/>
        </w:rPr>
        <w:t>. Соответственно</w:t>
      </w:r>
      <w:r w:rsidR="00647421">
        <w:rPr>
          <w:sz w:val="26"/>
          <w:szCs w:val="26"/>
        </w:rPr>
        <w:t xml:space="preserve"> нецелесообразно его переносить в закон Томской области,</w:t>
      </w:r>
      <w:r w:rsidR="003435B0" w:rsidRPr="001E4A8E">
        <w:rPr>
          <w:sz w:val="26"/>
          <w:szCs w:val="26"/>
        </w:rPr>
        <w:t xml:space="preserve"> устанавливаемый в проекте закона запрет  может касаться </w:t>
      </w:r>
      <w:r w:rsidR="002158BB" w:rsidRPr="001E4A8E">
        <w:rPr>
          <w:sz w:val="26"/>
          <w:szCs w:val="26"/>
        </w:rPr>
        <w:t xml:space="preserve">в основном продажи пива, пивных напитков, сидра, </w:t>
      </w:r>
      <w:proofErr w:type="spellStart"/>
      <w:r w:rsidR="002158BB" w:rsidRPr="001E4A8E">
        <w:rPr>
          <w:sz w:val="26"/>
          <w:szCs w:val="26"/>
        </w:rPr>
        <w:t>пуаре</w:t>
      </w:r>
      <w:proofErr w:type="spellEnd"/>
      <w:r w:rsidR="002158BB" w:rsidRPr="001E4A8E">
        <w:rPr>
          <w:sz w:val="26"/>
          <w:szCs w:val="26"/>
        </w:rPr>
        <w:t xml:space="preserve">, медовухи. Вместе с тем в проекте закона виды продукции не определены. В законопроекте не указано и то, устанавливается ли этот запрет </w:t>
      </w:r>
      <w:r w:rsidR="00647421">
        <w:rPr>
          <w:sz w:val="26"/>
          <w:szCs w:val="26"/>
        </w:rPr>
        <w:t xml:space="preserve">в отношении </w:t>
      </w:r>
      <w:r w:rsidR="002158BB" w:rsidRPr="001E4A8E">
        <w:rPr>
          <w:sz w:val="26"/>
          <w:szCs w:val="26"/>
        </w:rPr>
        <w:t>сельскохозяйственных товаропроизводителей.</w:t>
      </w:r>
    </w:p>
    <w:p w:rsidR="00BE13B4" w:rsidRPr="001E4A8E" w:rsidRDefault="002158BB" w:rsidP="00BE19E6">
      <w:pPr>
        <w:ind w:firstLine="539"/>
        <w:jc w:val="both"/>
        <w:rPr>
          <w:sz w:val="26"/>
          <w:szCs w:val="26"/>
        </w:rPr>
      </w:pPr>
      <w:proofErr w:type="gramStart"/>
      <w:r w:rsidRPr="001E4A8E">
        <w:rPr>
          <w:sz w:val="26"/>
          <w:szCs w:val="26"/>
        </w:rPr>
        <w:t>Необходимо также отметить, что в проекте закона используется такое понятие, как «</w:t>
      </w:r>
      <w:r w:rsidR="00647421">
        <w:rPr>
          <w:sz w:val="26"/>
          <w:szCs w:val="26"/>
        </w:rPr>
        <w:t>т</w:t>
      </w:r>
      <w:r w:rsidRPr="001E4A8E">
        <w:rPr>
          <w:sz w:val="26"/>
          <w:szCs w:val="26"/>
        </w:rPr>
        <w:t>орго</w:t>
      </w:r>
      <w:r w:rsidR="00BE13B4" w:rsidRPr="001E4A8E">
        <w:rPr>
          <w:sz w:val="26"/>
          <w:szCs w:val="26"/>
        </w:rPr>
        <w:t>в</w:t>
      </w:r>
      <w:r w:rsidRPr="001E4A8E">
        <w:rPr>
          <w:sz w:val="26"/>
          <w:szCs w:val="26"/>
        </w:rPr>
        <w:t xml:space="preserve">ый объект, расположенный в пристроенных, встроенных, встроенно-пристроенных помещениях </w:t>
      </w:r>
      <w:r w:rsidR="00BE13B4" w:rsidRPr="001E4A8E">
        <w:rPr>
          <w:sz w:val="26"/>
          <w:szCs w:val="26"/>
        </w:rPr>
        <w:t>к многоквартирным домам» вместе с тем, законопроектом и действующим законодательством такое понятие не определено, что является коррупциогенным фактором, содержащим неопределенные, трудновыполнимые и (или) обременительные требования к гражданам и организациям, выразившимся в юридико-лингвистической неопределенности - употребление неустоявшихся, двусмысленных терминов и категорий оценочного характера</w:t>
      </w:r>
      <w:proofErr w:type="gramEnd"/>
      <w:r w:rsidR="00BE13B4" w:rsidRPr="001E4A8E">
        <w:rPr>
          <w:sz w:val="26"/>
          <w:szCs w:val="26"/>
        </w:rPr>
        <w:t xml:space="preserve"> (подпункт «в»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«Об антикоррупционной экспертизе нормативных правовых актов и проектов нормативных правовых актов».</w:t>
      </w:r>
    </w:p>
    <w:p w:rsidR="00BC099C" w:rsidRPr="00BC099C" w:rsidRDefault="00BE13B4" w:rsidP="00BE19E6">
      <w:pPr>
        <w:spacing w:line="260" w:lineRule="atLeast"/>
        <w:jc w:val="both"/>
        <w:rPr>
          <w:sz w:val="26"/>
          <w:szCs w:val="26"/>
        </w:rPr>
      </w:pPr>
      <w:r>
        <w:t xml:space="preserve"> </w:t>
      </w:r>
      <w:r w:rsidR="001E4A8E">
        <w:t xml:space="preserve">          </w:t>
      </w:r>
      <w:r w:rsidR="00BC099C">
        <w:rPr>
          <w:sz w:val="26"/>
          <w:szCs w:val="26"/>
        </w:rPr>
        <w:t>Большинство участников публичных консультаций указывают, что предлагаемое Разработчиками регулирование не является оптимальным способом решения рассматриваемой проблемы. Проект акта не в полной мере разрешит обозначенную проблему. П</w:t>
      </w:r>
      <w:r w:rsidR="00BC099C" w:rsidRPr="00BC099C">
        <w:rPr>
          <w:sz w:val="26"/>
          <w:szCs w:val="26"/>
        </w:rPr>
        <w:t>редложенный правовой механизм не позволит достигнуть поставленн</w:t>
      </w:r>
      <w:r w:rsidR="00BC099C">
        <w:rPr>
          <w:sz w:val="26"/>
          <w:szCs w:val="26"/>
        </w:rPr>
        <w:t xml:space="preserve">ых </w:t>
      </w:r>
      <w:r w:rsidR="00BC099C" w:rsidRPr="00BC099C">
        <w:rPr>
          <w:sz w:val="26"/>
          <w:szCs w:val="26"/>
        </w:rPr>
        <w:t>цел</w:t>
      </w:r>
      <w:r w:rsidR="00BC099C">
        <w:rPr>
          <w:sz w:val="26"/>
          <w:szCs w:val="26"/>
        </w:rPr>
        <w:t>ей (</w:t>
      </w:r>
      <w:r w:rsidR="00BC099C" w:rsidRPr="00BC099C">
        <w:rPr>
          <w:sz w:val="26"/>
          <w:szCs w:val="26"/>
        </w:rPr>
        <w:t>снижение количества фальсифицированной алкогольной продукции, препятствование вовлечению молодежи в потребление алкогольной продукции, содействие снижению количества правонарушений, совершенных гражданами в с</w:t>
      </w:r>
      <w:r w:rsidR="00BC099C">
        <w:rPr>
          <w:sz w:val="26"/>
          <w:szCs w:val="26"/>
        </w:rPr>
        <w:t>остоянии алкогольного опьянения).</w:t>
      </w:r>
    </w:p>
    <w:p w:rsidR="00BE0E79" w:rsidRDefault="00BE0E79" w:rsidP="00BE0E79">
      <w:pPr>
        <w:pStyle w:val="31"/>
        <w:spacing w:after="0"/>
        <w:ind w:firstLine="720"/>
        <w:jc w:val="both"/>
        <w:rPr>
          <w:sz w:val="26"/>
          <w:szCs w:val="26"/>
        </w:rPr>
      </w:pPr>
      <w:r>
        <w:rPr>
          <w:sz w:val="26"/>
          <w:szCs w:val="26"/>
        </w:rPr>
        <w:t>Н</w:t>
      </w:r>
      <w:r w:rsidRPr="00C5266B">
        <w:rPr>
          <w:sz w:val="26"/>
          <w:szCs w:val="26"/>
        </w:rPr>
        <w:t>екоторы</w:t>
      </w:r>
      <w:r w:rsidR="001E4A8E">
        <w:rPr>
          <w:sz w:val="26"/>
          <w:szCs w:val="26"/>
        </w:rPr>
        <w:t>е участники</w:t>
      </w:r>
      <w:r w:rsidRPr="00C5266B">
        <w:rPr>
          <w:sz w:val="26"/>
          <w:szCs w:val="26"/>
        </w:rPr>
        <w:t xml:space="preserve"> публичных консультаций отмеча</w:t>
      </w:r>
      <w:r>
        <w:rPr>
          <w:sz w:val="26"/>
          <w:szCs w:val="26"/>
        </w:rPr>
        <w:t>ют следующие п</w:t>
      </w:r>
      <w:r w:rsidR="00997889" w:rsidRPr="00C5266B">
        <w:rPr>
          <w:sz w:val="26"/>
          <w:szCs w:val="26"/>
        </w:rPr>
        <w:t>оложительны</w:t>
      </w:r>
      <w:r>
        <w:rPr>
          <w:sz w:val="26"/>
          <w:szCs w:val="26"/>
        </w:rPr>
        <w:t>е</w:t>
      </w:r>
      <w:r w:rsidR="00997889" w:rsidRPr="00C5266B">
        <w:rPr>
          <w:sz w:val="26"/>
          <w:szCs w:val="26"/>
        </w:rPr>
        <w:t xml:space="preserve"> эффект</w:t>
      </w:r>
      <w:r>
        <w:rPr>
          <w:sz w:val="26"/>
          <w:szCs w:val="26"/>
        </w:rPr>
        <w:t>ы от принятия проекта акта:</w:t>
      </w:r>
    </w:p>
    <w:p w:rsidR="00997889" w:rsidRDefault="00BE0E79" w:rsidP="00374795">
      <w:pPr>
        <w:pStyle w:val="31"/>
        <w:spacing w:after="0"/>
        <w:ind w:firstLine="720"/>
        <w:jc w:val="both"/>
        <w:rPr>
          <w:sz w:val="26"/>
          <w:szCs w:val="26"/>
        </w:rPr>
      </w:pPr>
      <w:r>
        <w:rPr>
          <w:sz w:val="26"/>
          <w:szCs w:val="26"/>
        </w:rPr>
        <w:t xml:space="preserve">– </w:t>
      </w:r>
      <w:r w:rsidRPr="00BE0E79">
        <w:rPr>
          <w:sz w:val="26"/>
          <w:szCs w:val="26"/>
        </w:rPr>
        <w:t>сокращение количества торговых объектов, расположенных в многоквартирных домах, осуществляющих розничную продажу слабоалкогольных напитков</w:t>
      </w:r>
      <w:r>
        <w:rPr>
          <w:sz w:val="26"/>
          <w:szCs w:val="26"/>
        </w:rPr>
        <w:t>;</w:t>
      </w:r>
    </w:p>
    <w:p w:rsidR="00BE0E79" w:rsidRPr="00BE0E79" w:rsidRDefault="00BE0E79" w:rsidP="00BE0E79">
      <w:pPr>
        <w:ind w:left="23" w:right="23" w:firstLine="720"/>
        <w:jc w:val="both"/>
        <w:rPr>
          <w:sz w:val="26"/>
          <w:szCs w:val="26"/>
        </w:rPr>
      </w:pPr>
      <w:r w:rsidRPr="00BE0E79">
        <w:rPr>
          <w:sz w:val="26"/>
          <w:szCs w:val="26"/>
        </w:rPr>
        <w:t>– снижение количества фальсифицированной алкогольной продукции;</w:t>
      </w:r>
    </w:p>
    <w:p w:rsidR="00BE0E79" w:rsidRPr="00BE0E79" w:rsidRDefault="00BE0E79" w:rsidP="00BE0E79">
      <w:pPr>
        <w:ind w:left="23" w:right="23" w:firstLine="720"/>
        <w:jc w:val="both"/>
        <w:rPr>
          <w:sz w:val="26"/>
          <w:szCs w:val="26"/>
        </w:rPr>
      </w:pPr>
      <w:r w:rsidRPr="00BE0E79">
        <w:rPr>
          <w:sz w:val="26"/>
          <w:szCs w:val="26"/>
        </w:rPr>
        <w:t>– уменьшение потребления алкоголя за счет снижения доступности его приобретения;</w:t>
      </w:r>
    </w:p>
    <w:p w:rsidR="00BE0E79" w:rsidRPr="00BE0E79" w:rsidRDefault="00BE0E79" w:rsidP="00BE0E79">
      <w:pPr>
        <w:ind w:left="23" w:right="23" w:firstLine="720"/>
        <w:jc w:val="both"/>
        <w:rPr>
          <w:sz w:val="26"/>
          <w:szCs w:val="26"/>
        </w:rPr>
      </w:pPr>
      <w:r w:rsidRPr="00BE0E79">
        <w:rPr>
          <w:sz w:val="26"/>
          <w:szCs w:val="26"/>
        </w:rPr>
        <w:t>– препятствование вовлечению молодежи в потребление алкогольной продукции;</w:t>
      </w:r>
    </w:p>
    <w:p w:rsidR="00BE0E79" w:rsidRPr="00BE0E79" w:rsidRDefault="00BE0E79" w:rsidP="00BE0E79">
      <w:pPr>
        <w:ind w:left="23" w:right="23" w:firstLine="720"/>
        <w:jc w:val="both"/>
        <w:rPr>
          <w:sz w:val="26"/>
          <w:szCs w:val="26"/>
        </w:rPr>
      </w:pPr>
      <w:r w:rsidRPr="00BE0E79">
        <w:rPr>
          <w:sz w:val="26"/>
          <w:szCs w:val="26"/>
        </w:rPr>
        <w:t>– содействие снижению количества правонарушений, совершенных гражданами в состоянии алкогольного опьянения;</w:t>
      </w:r>
    </w:p>
    <w:p w:rsidR="00BE0E79" w:rsidRPr="00BE0E79" w:rsidRDefault="00BE0E79" w:rsidP="00BE0E79">
      <w:pPr>
        <w:ind w:left="23" w:right="23" w:firstLine="720"/>
        <w:jc w:val="both"/>
        <w:rPr>
          <w:sz w:val="26"/>
          <w:szCs w:val="26"/>
        </w:rPr>
      </w:pPr>
      <w:r w:rsidRPr="00BE0E79">
        <w:rPr>
          <w:sz w:val="26"/>
          <w:szCs w:val="26"/>
        </w:rPr>
        <w:lastRenderedPageBreak/>
        <w:t>– сохранение жилого фонда и использование жилья по назначению;</w:t>
      </w:r>
    </w:p>
    <w:p w:rsidR="00997889" w:rsidRDefault="00BE0E79" w:rsidP="00BE0E79">
      <w:pPr>
        <w:pStyle w:val="31"/>
        <w:spacing w:after="0"/>
        <w:ind w:firstLine="720"/>
        <w:jc w:val="both"/>
        <w:rPr>
          <w:sz w:val="26"/>
          <w:szCs w:val="26"/>
        </w:rPr>
      </w:pPr>
      <w:r w:rsidRPr="00BE0E79">
        <w:rPr>
          <w:sz w:val="26"/>
          <w:szCs w:val="26"/>
        </w:rPr>
        <w:t>– обеспечение тишины и порядка в многоквартирных домах.</w:t>
      </w:r>
    </w:p>
    <w:p w:rsidR="006A5ADE" w:rsidRDefault="00BE0E79" w:rsidP="00BE0E79">
      <w:pPr>
        <w:pStyle w:val="31"/>
        <w:spacing w:after="0"/>
        <w:ind w:firstLine="720"/>
        <w:jc w:val="both"/>
        <w:rPr>
          <w:sz w:val="26"/>
          <w:szCs w:val="26"/>
        </w:rPr>
      </w:pPr>
      <w:r>
        <w:rPr>
          <w:sz w:val="26"/>
          <w:szCs w:val="26"/>
        </w:rPr>
        <w:t xml:space="preserve">Однако, по </w:t>
      </w:r>
      <w:r w:rsidR="00E60479">
        <w:rPr>
          <w:sz w:val="26"/>
          <w:szCs w:val="26"/>
        </w:rPr>
        <w:t xml:space="preserve">мнению </w:t>
      </w:r>
      <w:r>
        <w:rPr>
          <w:sz w:val="26"/>
          <w:szCs w:val="26"/>
        </w:rPr>
        <w:t xml:space="preserve">большинства </w:t>
      </w:r>
      <w:r w:rsidR="00E60479">
        <w:rPr>
          <w:sz w:val="26"/>
          <w:szCs w:val="26"/>
        </w:rPr>
        <w:t>участников публичных консультаций</w:t>
      </w:r>
      <w:r w:rsidR="00784101">
        <w:rPr>
          <w:sz w:val="26"/>
          <w:szCs w:val="26"/>
        </w:rPr>
        <w:t>,</w:t>
      </w:r>
      <w:r w:rsidR="00E60479">
        <w:rPr>
          <w:sz w:val="26"/>
          <w:szCs w:val="26"/>
        </w:rPr>
        <w:t xml:space="preserve"> предлагаемое правовое регулирование создаст ряд издержек для предпринимателей </w:t>
      </w:r>
      <w:r>
        <w:rPr>
          <w:sz w:val="26"/>
          <w:szCs w:val="26"/>
        </w:rPr>
        <w:br/>
      </w:r>
      <w:r w:rsidR="00E60479">
        <w:rPr>
          <w:sz w:val="26"/>
          <w:szCs w:val="26"/>
        </w:rPr>
        <w:t>и общества в целом:</w:t>
      </w:r>
    </w:p>
    <w:p w:rsidR="00FE67E5" w:rsidRPr="001C5AB7" w:rsidRDefault="000D310D" w:rsidP="00FE67E5">
      <w:pPr>
        <w:tabs>
          <w:tab w:val="left" w:pos="904"/>
        </w:tabs>
        <w:ind w:left="67" w:right="40" w:firstLine="593"/>
        <w:jc w:val="both"/>
        <w:rPr>
          <w:rFonts w:eastAsia="Calibri"/>
          <w:sz w:val="26"/>
          <w:szCs w:val="26"/>
        </w:rPr>
      </w:pPr>
      <w:r>
        <w:rPr>
          <w:rFonts w:eastAsia="Calibri"/>
          <w:sz w:val="26"/>
          <w:szCs w:val="26"/>
        </w:rPr>
        <w:t xml:space="preserve">1. </w:t>
      </w:r>
      <w:r w:rsidR="00FE67E5" w:rsidRPr="00141640">
        <w:rPr>
          <w:rFonts w:eastAsia="Calibri"/>
          <w:sz w:val="26"/>
          <w:szCs w:val="26"/>
        </w:rPr>
        <w:t xml:space="preserve">Введение </w:t>
      </w:r>
      <w:r>
        <w:rPr>
          <w:rFonts w:eastAsia="Calibri"/>
          <w:sz w:val="26"/>
          <w:szCs w:val="26"/>
        </w:rPr>
        <w:t xml:space="preserve">рассматриваемого </w:t>
      </w:r>
      <w:r w:rsidR="00FE67E5" w:rsidRPr="00141640">
        <w:rPr>
          <w:rFonts w:eastAsia="Calibri"/>
          <w:sz w:val="26"/>
          <w:szCs w:val="26"/>
        </w:rPr>
        <w:t xml:space="preserve">запрета может привести </w:t>
      </w:r>
      <w:proofErr w:type="gramStart"/>
      <w:r w:rsidR="00FE67E5" w:rsidRPr="00141640">
        <w:rPr>
          <w:rFonts w:eastAsia="Calibri"/>
          <w:sz w:val="26"/>
          <w:szCs w:val="26"/>
        </w:rPr>
        <w:t xml:space="preserve">к негативной реакции </w:t>
      </w:r>
      <w:r w:rsidR="00270113">
        <w:rPr>
          <w:rFonts w:eastAsia="Calibri"/>
          <w:sz w:val="26"/>
          <w:szCs w:val="26"/>
        </w:rPr>
        <w:br/>
      </w:r>
      <w:r w:rsidR="00FE67E5" w:rsidRPr="00141640">
        <w:rPr>
          <w:rFonts w:eastAsia="Calibri"/>
          <w:sz w:val="26"/>
          <w:szCs w:val="26"/>
        </w:rPr>
        <w:t xml:space="preserve">в связи с установлением преимущественных условий ведения деятельности </w:t>
      </w:r>
      <w:r w:rsidR="00270113">
        <w:rPr>
          <w:rFonts w:eastAsia="Calibri"/>
          <w:sz w:val="26"/>
          <w:szCs w:val="26"/>
        </w:rPr>
        <w:br/>
      </w:r>
      <w:r w:rsidR="00FE67E5" w:rsidRPr="00141640">
        <w:rPr>
          <w:rFonts w:eastAsia="Calibri"/>
          <w:sz w:val="26"/>
          <w:szCs w:val="26"/>
        </w:rPr>
        <w:t>в области розничной торговли для крупных сетевых магазинов</w:t>
      </w:r>
      <w:proofErr w:type="gramEnd"/>
      <w:r w:rsidR="00FE67E5" w:rsidRPr="00141640">
        <w:rPr>
          <w:rFonts w:eastAsia="Calibri"/>
          <w:sz w:val="26"/>
          <w:szCs w:val="26"/>
        </w:rPr>
        <w:t xml:space="preserve"> (супермаркеты, гипермаркеты) по отношению к магазин</w:t>
      </w:r>
      <w:r w:rsidR="008565CC">
        <w:rPr>
          <w:rFonts w:eastAsia="Calibri"/>
          <w:sz w:val="26"/>
          <w:szCs w:val="26"/>
        </w:rPr>
        <w:t>ам</w:t>
      </w:r>
      <w:r w:rsidR="00FE67E5" w:rsidRPr="00141640">
        <w:rPr>
          <w:rFonts w:eastAsia="Calibri"/>
          <w:sz w:val="26"/>
          <w:szCs w:val="26"/>
        </w:rPr>
        <w:t xml:space="preserve"> «у дома».</w:t>
      </w:r>
      <w:r w:rsidR="00FE67E5">
        <w:rPr>
          <w:rFonts w:eastAsia="Calibri"/>
          <w:sz w:val="26"/>
          <w:szCs w:val="26"/>
        </w:rPr>
        <w:t xml:space="preserve"> </w:t>
      </w:r>
      <w:r w:rsidR="00270113">
        <w:rPr>
          <w:rFonts w:eastAsia="Calibri"/>
          <w:sz w:val="26"/>
          <w:szCs w:val="26"/>
        </w:rPr>
        <w:br/>
      </w:r>
      <w:r w:rsidR="00FE67E5">
        <w:rPr>
          <w:rFonts w:eastAsia="Calibri"/>
          <w:sz w:val="26"/>
          <w:szCs w:val="26"/>
        </w:rPr>
        <w:t xml:space="preserve">На данный факт указывает и Уполномоченный по защите прав предпринимателей </w:t>
      </w:r>
      <w:r w:rsidR="00270113">
        <w:rPr>
          <w:rFonts w:eastAsia="Calibri"/>
          <w:sz w:val="26"/>
          <w:szCs w:val="26"/>
        </w:rPr>
        <w:br/>
      </w:r>
      <w:r w:rsidR="00FE67E5">
        <w:rPr>
          <w:rFonts w:eastAsia="Calibri"/>
          <w:sz w:val="26"/>
          <w:szCs w:val="26"/>
        </w:rPr>
        <w:t xml:space="preserve">в Томской области, отмечая, что </w:t>
      </w:r>
      <w:r w:rsidR="00FE67E5" w:rsidRPr="001C5AB7">
        <w:rPr>
          <w:rFonts w:eastAsia="Calibri"/>
          <w:sz w:val="26"/>
          <w:szCs w:val="26"/>
        </w:rPr>
        <w:t xml:space="preserve">представленное правовое регулирование будет способствовать ограничению конкуренции в сфере реализации слабоалкогольной продукции, поскольку приведет к перераспределению рынка розничной продажи слабоалкогольных напитков путем увеличения доли более крупных и сетевых </w:t>
      </w:r>
      <w:proofErr w:type="spellStart"/>
      <w:r w:rsidR="00FE67E5" w:rsidRPr="001C5AB7">
        <w:rPr>
          <w:rFonts w:eastAsia="Calibri"/>
          <w:sz w:val="26"/>
          <w:szCs w:val="26"/>
        </w:rPr>
        <w:t>ретейлеров</w:t>
      </w:r>
      <w:proofErr w:type="spellEnd"/>
      <w:r w:rsidR="00FE67E5" w:rsidRPr="001C5AB7">
        <w:rPr>
          <w:rFonts w:eastAsia="Calibri"/>
          <w:sz w:val="26"/>
          <w:szCs w:val="26"/>
        </w:rPr>
        <w:t>.</w:t>
      </w:r>
    </w:p>
    <w:p w:rsidR="006A5ADE" w:rsidRDefault="000D310D" w:rsidP="00374795">
      <w:pPr>
        <w:pStyle w:val="31"/>
        <w:spacing w:after="0"/>
        <w:ind w:firstLine="720"/>
        <w:jc w:val="both"/>
        <w:rPr>
          <w:sz w:val="26"/>
          <w:szCs w:val="26"/>
        </w:rPr>
      </w:pPr>
      <w:r>
        <w:rPr>
          <w:sz w:val="26"/>
          <w:szCs w:val="26"/>
        </w:rPr>
        <w:t xml:space="preserve">2. </w:t>
      </w:r>
      <w:r w:rsidR="0024474E">
        <w:rPr>
          <w:sz w:val="26"/>
          <w:szCs w:val="26"/>
        </w:rPr>
        <w:t>Рост «теневого» сектора торговли алкогольной продукцией, увеличением числа фактов продажи контрафактной алкогольной продукции, которые в свою очередь могут повлечь увеличение числа отравлений некаче</w:t>
      </w:r>
      <w:r w:rsidR="002F100C">
        <w:rPr>
          <w:sz w:val="26"/>
          <w:szCs w:val="26"/>
        </w:rPr>
        <w:t>ственной алкогольной продукцией,</w:t>
      </w:r>
      <w:r w:rsidR="002F100C" w:rsidRPr="00D9703D">
        <w:rPr>
          <w:sz w:val="26"/>
          <w:szCs w:val="26"/>
        </w:rPr>
        <w:t xml:space="preserve"> что вызовет угрозу жизни и здоровью потребителям.</w:t>
      </w:r>
    </w:p>
    <w:p w:rsidR="00D9703D" w:rsidRDefault="0024474E" w:rsidP="00D9703D">
      <w:pPr>
        <w:pStyle w:val="31"/>
        <w:spacing w:after="0"/>
        <w:ind w:firstLine="720"/>
        <w:jc w:val="both"/>
        <w:rPr>
          <w:sz w:val="26"/>
          <w:szCs w:val="26"/>
        </w:rPr>
      </w:pPr>
      <w:r>
        <w:rPr>
          <w:sz w:val="26"/>
          <w:szCs w:val="26"/>
        </w:rPr>
        <w:t xml:space="preserve">3. Сокращение числа </w:t>
      </w:r>
      <w:r w:rsidR="001E4A8E">
        <w:rPr>
          <w:sz w:val="26"/>
          <w:szCs w:val="26"/>
        </w:rPr>
        <w:t>торговых объектов</w:t>
      </w:r>
      <w:r>
        <w:rPr>
          <w:sz w:val="26"/>
          <w:szCs w:val="26"/>
        </w:rPr>
        <w:t>, легально осуществляющих предпринимательскую деятельность</w:t>
      </w:r>
      <w:r w:rsidR="00D9703D">
        <w:rPr>
          <w:sz w:val="26"/>
          <w:szCs w:val="26"/>
        </w:rPr>
        <w:t xml:space="preserve">, что вынудит </w:t>
      </w:r>
      <w:r w:rsidR="00D9703D" w:rsidRPr="00D9703D">
        <w:rPr>
          <w:sz w:val="26"/>
          <w:szCs w:val="26"/>
        </w:rPr>
        <w:t xml:space="preserve">потребителей обращаться </w:t>
      </w:r>
      <w:r w:rsidR="00D9703D">
        <w:rPr>
          <w:sz w:val="26"/>
          <w:szCs w:val="26"/>
        </w:rPr>
        <w:br/>
      </w:r>
      <w:r w:rsidR="00D9703D" w:rsidRPr="00D9703D">
        <w:rPr>
          <w:sz w:val="26"/>
          <w:szCs w:val="26"/>
        </w:rPr>
        <w:t>к недобросовестным продавцам продукции сомнительного качества, и, как следствие, обернется увеличением доходов криминал</w:t>
      </w:r>
      <w:r w:rsidR="00D9703D">
        <w:rPr>
          <w:sz w:val="26"/>
          <w:szCs w:val="26"/>
        </w:rPr>
        <w:t>ьного сектора</w:t>
      </w:r>
      <w:r w:rsidR="00D9703D" w:rsidRPr="00D9703D">
        <w:rPr>
          <w:sz w:val="26"/>
          <w:szCs w:val="26"/>
        </w:rPr>
        <w:t xml:space="preserve"> в связи </w:t>
      </w:r>
      <w:r w:rsidR="00270113">
        <w:rPr>
          <w:sz w:val="26"/>
          <w:szCs w:val="26"/>
        </w:rPr>
        <w:br/>
      </w:r>
      <w:r w:rsidR="00D9703D" w:rsidRPr="00D9703D">
        <w:rPr>
          <w:sz w:val="26"/>
          <w:szCs w:val="26"/>
        </w:rPr>
        <w:t>с перераспределением рынка в пользу нелегальной продажи алкогольной продукции.</w:t>
      </w:r>
    </w:p>
    <w:p w:rsidR="0024474E" w:rsidRDefault="00AD57A7" w:rsidP="00374795">
      <w:pPr>
        <w:pStyle w:val="31"/>
        <w:spacing w:after="0"/>
        <w:ind w:firstLine="720"/>
        <w:jc w:val="both"/>
        <w:rPr>
          <w:sz w:val="26"/>
          <w:szCs w:val="26"/>
        </w:rPr>
      </w:pPr>
      <w:r>
        <w:rPr>
          <w:sz w:val="26"/>
          <w:szCs w:val="26"/>
        </w:rPr>
        <w:t>4. Снижение занятост</w:t>
      </w:r>
      <w:r w:rsidR="0065481D">
        <w:rPr>
          <w:sz w:val="26"/>
          <w:szCs w:val="26"/>
        </w:rPr>
        <w:t>и на территории Томской области, как следствие</w:t>
      </w:r>
      <w:r w:rsidR="00270113">
        <w:rPr>
          <w:sz w:val="26"/>
          <w:szCs w:val="26"/>
        </w:rPr>
        <w:t>,</w:t>
      </w:r>
      <w:r w:rsidR="0065481D">
        <w:rPr>
          <w:sz w:val="26"/>
          <w:szCs w:val="26"/>
        </w:rPr>
        <w:t xml:space="preserve"> повышение уровня безработицы и снижение </w:t>
      </w:r>
      <w:proofErr w:type="gramStart"/>
      <w:r w:rsidR="0065481D">
        <w:rPr>
          <w:sz w:val="26"/>
          <w:szCs w:val="26"/>
        </w:rPr>
        <w:t xml:space="preserve">уровня жизни семей </w:t>
      </w:r>
      <w:r w:rsidR="0065481D" w:rsidRPr="008565CC">
        <w:rPr>
          <w:sz w:val="26"/>
          <w:szCs w:val="26"/>
        </w:rPr>
        <w:t xml:space="preserve">сотрудников </w:t>
      </w:r>
      <w:r w:rsidR="0065481D">
        <w:rPr>
          <w:sz w:val="26"/>
          <w:szCs w:val="26"/>
        </w:rPr>
        <w:t>закрывшихся торговых объектов</w:t>
      </w:r>
      <w:proofErr w:type="gramEnd"/>
      <w:r w:rsidR="0065481D">
        <w:rPr>
          <w:sz w:val="26"/>
          <w:szCs w:val="26"/>
        </w:rPr>
        <w:t>.</w:t>
      </w:r>
    </w:p>
    <w:p w:rsidR="002F100C" w:rsidRDefault="00AD57A7" w:rsidP="00AD57A7">
      <w:pPr>
        <w:pStyle w:val="31"/>
        <w:spacing w:after="0"/>
        <w:ind w:firstLine="720"/>
        <w:jc w:val="both"/>
        <w:rPr>
          <w:sz w:val="26"/>
          <w:szCs w:val="26"/>
        </w:rPr>
      </w:pPr>
      <w:r w:rsidRPr="00AD57A7">
        <w:rPr>
          <w:rFonts w:eastAsia="Calibri"/>
          <w:sz w:val="26"/>
          <w:szCs w:val="26"/>
        </w:rPr>
        <w:t xml:space="preserve">5. Сокращение </w:t>
      </w:r>
      <w:r w:rsidR="00D9703D">
        <w:rPr>
          <w:rFonts w:eastAsia="Calibri"/>
          <w:sz w:val="26"/>
          <w:szCs w:val="26"/>
        </w:rPr>
        <w:t>налоговой базы бюджета Томской области</w:t>
      </w:r>
      <w:r w:rsidRPr="00AD57A7">
        <w:rPr>
          <w:rFonts w:eastAsia="Calibri"/>
          <w:sz w:val="26"/>
          <w:szCs w:val="26"/>
        </w:rPr>
        <w:t>, в т</w:t>
      </w:r>
      <w:r w:rsidR="00A22D25">
        <w:rPr>
          <w:rFonts w:eastAsia="Calibri"/>
          <w:sz w:val="26"/>
          <w:szCs w:val="26"/>
        </w:rPr>
        <w:t>ом числе</w:t>
      </w:r>
      <w:r w:rsidRPr="00AD57A7">
        <w:rPr>
          <w:rFonts w:eastAsia="Calibri"/>
          <w:sz w:val="26"/>
          <w:szCs w:val="26"/>
        </w:rPr>
        <w:t xml:space="preserve"> </w:t>
      </w:r>
      <w:r w:rsidR="008565CC">
        <w:rPr>
          <w:rFonts w:eastAsia="Calibri"/>
          <w:sz w:val="26"/>
          <w:szCs w:val="26"/>
        </w:rPr>
        <w:t>поступлений</w:t>
      </w:r>
      <w:r w:rsidR="00D9703D">
        <w:rPr>
          <w:rFonts w:eastAsia="Calibri"/>
          <w:sz w:val="26"/>
          <w:szCs w:val="26"/>
        </w:rPr>
        <w:t xml:space="preserve"> </w:t>
      </w:r>
      <w:r w:rsidRPr="00AD57A7">
        <w:rPr>
          <w:rFonts w:eastAsia="Calibri"/>
          <w:sz w:val="26"/>
          <w:szCs w:val="26"/>
        </w:rPr>
        <w:t>акциза в областной бюджет</w:t>
      </w:r>
      <w:r w:rsidR="00A22D25">
        <w:rPr>
          <w:rFonts w:eastAsia="Calibri"/>
          <w:sz w:val="26"/>
          <w:szCs w:val="26"/>
        </w:rPr>
        <w:t>.</w:t>
      </w:r>
      <w:r w:rsidR="002F100C">
        <w:rPr>
          <w:rFonts w:eastAsia="Calibri"/>
          <w:sz w:val="26"/>
          <w:szCs w:val="26"/>
        </w:rPr>
        <w:t xml:space="preserve"> </w:t>
      </w:r>
    </w:p>
    <w:p w:rsidR="00AD57A7" w:rsidRPr="00103B7E" w:rsidRDefault="00A22D25" w:rsidP="00AD57A7">
      <w:pPr>
        <w:pStyle w:val="31"/>
        <w:spacing w:after="0"/>
        <w:ind w:firstLine="720"/>
        <w:jc w:val="both"/>
        <w:rPr>
          <w:sz w:val="26"/>
          <w:szCs w:val="26"/>
        </w:rPr>
      </w:pPr>
      <w:r w:rsidRPr="00103B7E">
        <w:rPr>
          <w:sz w:val="26"/>
          <w:szCs w:val="26"/>
        </w:rPr>
        <w:t>6. Не</w:t>
      </w:r>
      <w:r w:rsidR="00AD57A7" w:rsidRPr="00103B7E">
        <w:rPr>
          <w:sz w:val="26"/>
          <w:szCs w:val="26"/>
        </w:rPr>
        <w:t>гативно</w:t>
      </w:r>
      <w:r w:rsidRPr="00103B7E">
        <w:rPr>
          <w:sz w:val="26"/>
          <w:szCs w:val="26"/>
        </w:rPr>
        <w:t xml:space="preserve">е </w:t>
      </w:r>
      <w:r w:rsidR="00AD57A7" w:rsidRPr="00103B7E">
        <w:rPr>
          <w:sz w:val="26"/>
          <w:szCs w:val="26"/>
        </w:rPr>
        <w:t>влия</w:t>
      </w:r>
      <w:r w:rsidRPr="00103B7E">
        <w:rPr>
          <w:sz w:val="26"/>
          <w:szCs w:val="26"/>
        </w:rPr>
        <w:t>ние</w:t>
      </w:r>
      <w:r w:rsidR="00103B7E">
        <w:rPr>
          <w:sz w:val="26"/>
          <w:szCs w:val="26"/>
        </w:rPr>
        <w:t xml:space="preserve"> на смежные отрасли: сельское хозяйство (</w:t>
      </w:r>
      <w:r w:rsidR="002F100C" w:rsidRPr="00103B7E">
        <w:rPr>
          <w:sz w:val="26"/>
          <w:szCs w:val="26"/>
        </w:rPr>
        <w:t>сырья для пивоваренной отрасли</w:t>
      </w:r>
      <w:r w:rsidR="00103B7E">
        <w:rPr>
          <w:sz w:val="26"/>
          <w:szCs w:val="26"/>
        </w:rPr>
        <w:t>), производство упаковки, логистика, сфера услуг и розничная торговля (</w:t>
      </w:r>
      <w:r w:rsidR="00103B7E" w:rsidRPr="00103B7E">
        <w:rPr>
          <w:sz w:val="26"/>
          <w:szCs w:val="26"/>
        </w:rPr>
        <w:t>например,</w:t>
      </w:r>
      <w:r w:rsidR="00103B7E">
        <w:rPr>
          <w:sz w:val="26"/>
          <w:szCs w:val="26"/>
        </w:rPr>
        <w:t xml:space="preserve"> с</w:t>
      </w:r>
      <w:r w:rsidR="00AD57A7" w:rsidRPr="00103B7E">
        <w:rPr>
          <w:sz w:val="26"/>
          <w:szCs w:val="26"/>
        </w:rPr>
        <w:t>нижение продаж и производства сопутствующих товаров (рыбной и мясной гастрон</w:t>
      </w:r>
      <w:r w:rsidR="00103B7E">
        <w:rPr>
          <w:sz w:val="26"/>
          <w:szCs w:val="26"/>
        </w:rPr>
        <w:t>омии) местными производителями).</w:t>
      </w:r>
    </w:p>
    <w:p w:rsidR="00103B7E" w:rsidRPr="00103B7E" w:rsidRDefault="0065481D" w:rsidP="00503D34">
      <w:pPr>
        <w:autoSpaceDE w:val="0"/>
        <w:autoSpaceDN w:val="0"/>
        <w:adjustRightInd w:val="0"/>
        <w:ind w:firstLine="709"/>
        <w:jc w:val="both"/>
        <w:rPr>
          <w:sz w:val="26"/>
          <w:szCs w:val="26"/>
        </w:rPr>
      </w:pPr>
      <w:r>
        <w:rPr>
          <w:sz w:val="26"/>
          <w:szCs w:val="26"/>
        </w:rPr>
        <w:t>8.</w:t>
      </w:r>
      <w:r w:rsidR="00103B7E">
        <w:rPr>
          <w:sz w:val="26"/>
          <w:szCs w:val="26"/>
        </w:rPr>
        <w:t xml:space="preserve"> </w:t>
      </w:r>
      <w:r w:rsidR="00D72300">
        <w:rPr>
          <w:sz w:val="26"/>
          <w:szCs w:val="26"/>
        </w:rPr>
        <w:t xml:space="preserve">Риск финансовых убытков и снижение прибыли для бизнеса. </w:t>
      </w:r>
      <w:r w:rsidRPr="00103B7E">
        <w:rPr>
          <w:sz w:val="26"/>
          <w:szCs w:val="26"/>
        </w:rPr>
        <w:t xml:space="preserve">Выполнение норм проекта </w:t>
      </w:r>
      <w:r w:rsidR="00103B7E" w:rsidRPr="00103B7E">
        <w:rPr>
          <w:sz w:val="26"/>
          <w:szCs w:val="26"/>
        </w:rPr>
        <w:t xml:space="preserve">акта </w:t>
      </w:r>
      <w:r w:rsidRPr="00103B7E">
        <w:rPr>
          <w:sz w:val="26"/>
          <w:szCs w:val="26"/>
        </w:rPr>
        <w:t xml:space="preserve">приведет к дополнительной финансовой нагрузке на бизнес, связанной с необходимостью переориентации направления деятельности, расширением торговых площадей или, что более вероятно, к прекращению осуществления предпринимательской деятельности и </w:t>
      </w:r>
      <w:r w:rsidR="00103B7E" w:rsidRPr="00103B7E">
        <w:rPr>
          <w:sz w:val="26"/>
          <w:szCs w:val="26"/>
        </w:rPr>
        <w:t>закрытию торговых точек</w:t>
      </w:r>
      <w:r w:rsidRPr="00103B7E">
        <w:rPr>
          <w:sz w:val="26"/>
          <w:szCs w:val="26"/>
        </w:rPr>
        <w:t>.</w:t>
      </w:r>
      <w:r w:rsidR="00103B7E" w:rsidRPr="00103B7E">
        <w:rPr>
          <w:sz w:val="26"/>
          <w:szCs w:val="26"/>
        </w:rPr>
        <w:t xml:space="preserve"> По экспертным оценкам, в связи с отсутствием необходимых финансовых сре</w:t>
      </w:r>
      <w:proofErr w:type="gramStart"/>
      <w:r w:rsidR="00103B7E" w:rsidRPr="00103B7E">
        <w:rPr>
          <w:sz w:val="26"/>
          <w:szCs w:val="26"/>
        </w:rPr>
        <w:t>дств дл</w:t>
      </w:r>
      <w:proofErr w:type="gramEnd"/>
      <w:r w:rsidR="00103B7E" w:rsidRPr="00103B7E">
        <w:rPr>
          <w:sz w:val="26"/>
          <w:szCs w:val="26"/>
        </w:rPr>
        <w:t>я исполнения новых законодательных требований с рынка может уйти до 50% действующих компаний этой сферы.</w:t>
      </w:r>
    </w:p>
    <w:p w:rsidR="009426B5" w:rsidRDefault="00995EE0" w:rsidP="00480A9F">
      <w:pPr>
        <w:autoSpaceDE w:val="0"/>
        <w:autoSpaceDN w:val="0"/>
        <w:adjustRightInd w:val="0"/>
        <w:ind w:firstLine="709"/>
        <w:jc w:val="both"/>
        <w:rPr>
          <w:sz w:val="28"/>
          <w:szCs w:val="28"/>
        </w:rPr>
      </w:pPr>
      <w:r>
        <w:rPr>
          <w:sz w:val="26"/>
          <w:szCs w:val="26"/>
        </w:rPr>
        <w:t xml:space="preserve">Исходя из разобщенных данных о количестве субъектов предпринимательской деятельности, подпадающих под </w:t>
      </w:r>
      <w:r w:rsidRPr="009426B5">
        <w:rPr>
          <w:sz w:val="26"/>
          <w:szCs w:val="26"/>
        </w:rPr>
        <w:t xml:space="preserve">предлагаемое регулирование, </w:t>
      </w:r>
      <w:r w:rsidR="00AD7449" w:rsidRPr="009426B5">
        <w:rPr>
          <w:sz w:val="26"/>
          <w:szCs w:val="26"/>
        </w:rPr>
        <w:t xml:space="preserve">не представляется возможным просчитать возможные финансовые издержки. Можно лишь констатировать, что </w:t>
      </w:r>
      <w:r w:rsidR="009426B5" w:rsidRPr="009426B5">
        <w:rPr>
          <w:sz w:val="26"/>
          <w:szCs w:val="26"/>
        </w:rPr>
        <w:t>рассматриваемое регулирование затронет в основном субъектов малого и среднего предпринимательства, осуществляющих свою деятельность на территории областного центра – города Томска, и привед</w:t>
      </w:r>
      <w:r w:rsidR="009426B5">
        <w:rPr>
          <w:sz w:val="26"/>
          <w:szCs w:val="26"/>
        </w:rPr>
        <w:t>е</w:t>
      </w:r>
      <w:r w:rsidR="009426B5" w:rsidRPr="009426B5">
        <w:rPr>
          <w:sz w:val="26"/>
          <w:szCs w:val="26"/>
        </w:rPr>
        <w:t>т к значительному снижению доходов субъектов предпринимательской деятельности.</w:t>
      </w:r>
      <w:r w:rsidR="009426B5">
        <w:rPr>
          <w:sz w:val="28"/>
          <w:szCs w:val="28"/>
        </w:rPr>
        <w:t xml:space="preserve"> </w:t>
      </w:r>
    </w:p>
    <w:p w:rsidR="00F46ACD" w:rsidRDefault="008565CC" w:rsidP="00480A9F">
      <w:pPr>
        <w:autoSpaceDE w:val="0"/>
        <w:autoSpaceDN w:val="0"/>
        <w:adjustRightInd w:val="0"/>
        <w:ind w:firstLine="709"/>
        <w:jc w:val="both"/>
        <w:rPr>
          <w:sz w:val="26"/>
          <w:szCs w:val="26"/>
        </w:rPr>
      </w:pPr>
      <w:r>
        <w:rPr>
          <w:rFonts w:eastAsia="Calibri"/>
          <w:sz w:val="26"/>
          <w:szCs w:val="26"/>
        </w:rPr>
        <w:t>Потери</w:t>
      </w:r>
      <w:r w:rsidR="00AD7449">
        <w:rPr>
          <w:rFonts w:eastAsia="Calibri"/>
          <w:sz w:val="26"/>
          <w:szCs w:val="26"/>
        </w:rPr>
        <w:t xml:space="preserve"> предпринимателей буд</w:t>
      </w:r>
      <w:r w:rsidR="0072702E">
        <w:rPr>
          <w:rFonts w:eastAsia="Calibri"/>
          <w:sz w:val="26"/>
          <w:szCs w:val="26"/>
        </w:rPr>
        <w:t>у</w:t>
      </w:r>
      <w:r w:rsidR="00AD7449">
        <w:rPr>
          <w:rFonts w:eastAsia="Calibri"/>
          <w:sz w:val="26"/>
          <w:szCs w:val="26"/>
        </w:rPr>
        <w:t xml:space="preserve">т зависеть от выбранного ими способа реагирования на предлагаемые изменения: менее </w:t>
      </w:r>
      <w:r w:rsidR="00AD7449" w:rsidRPr="00AD7449">
        <w:rPr>
          <w:sz w:val="26"/>
          <w:szCs w:val="26"/>
        </w:rPr>
        <w:t xml:space="preserve">затратными </w:t>
      </w:r>
      <w:proofErr w:type="gramStart"/>
      <w:r w:rsidR="00AD7449" w:rsidRPr="00AD7449">
        <w:rPr>
          <w:sz w:val="26"/>
          <w:szCs w:val="26"/>
        </w:rPr>
        <w:t>способами</w:t>
      </w:r>
      <w:proofErr w:type="gramEnd"/>
      <w:r w:rsidR="00AD7449" w:rsidRPr="00AD7449">
        <w:rPr>
          <w:sz w:val="26"/>
          <w:szCs w:val="26"/>
        </w:rPr>
        <w:t xml:space="preserve"> возможно </w:t>
      </w:r>
      <w:r w:rsidR="00AD7449" w:rsidRPr="00AD7449">
        <w:rPr>
          <w:sz w:val="26"/>
          <w:szCs w:val="26"/>
        </w:rPr>
        <w:lastRenderedPageBreak/>
        <w:t>буд</w:t>
      </w:r>
      <w:r w:rsidR="00647421">
        <w:rPr>
          <w:sz w:val="26"/>
          <w:szCs w:val="26"/>
        </w:rPr>
        <w:t>е</w:t>
      </w:r>
      <w:r w:rsidR="00AD7449" w:rsidRPr="00AD7449">
        <w:rPr>
          <w:sz w:val="26"/>
          <w:szCs w:val="26"/>
        </w:rPr>
        <w:t xml:space="preserve">т </w:t>
      </w:r>
      <w:r w:rsidR="00AD7449" w:rsidRPr="00103B7E">
        <w:rPr>
          <w:sz w:val="26"/>
          <w:szCs w:val="26"/>
        </w:rPr>
        <w:t>переориентаци</w:t>
      </w:r>
      <w:r w:rsidR="00AD7449">
        <w:rPr>
          <w:sz w:val="26"/>
          <w:szCs w:val="26"/>
        </w:rPr>
        <w:t>я</w:t>
      </w:r>
      <w:r w:rsidR="00AD7449" w:rsidRPr="00103B7E">
        <w:rPr>
          <w:sz w:val="26"/>
          <w:szCs w:val="26"/>
        </w:rPr>
        <w:t xml:space="preserve"> деятельности, расширение торговых площадей</w:t>
      </w:r>
      <w:r w:rsidR="00AD7449">
        <w:rPr>
          <w:sz w:val="26"/>
          <w:szCs w:val="26"/>
        </w:rPr>
        <w:t xml:space="preserve"> </w:t>
      </w:r>
      <w:r w:rsidR="009426B5">
        <w:rPr>
          <w:sz w:val="26"/>
          <w:szCs w:val="26"/>
        </w:rPr>
        <w:br/>
      </w:r>
      <w:r w:rsidR="00AD7449">
        <w:rPr>
          <w:sz w:val="26"/>
          <w:szCs w:val="26"/>
        </w:rPr>
        <w:t>до более затратны</w:t>
      </w:r>
      <w:r w:rsidR="00F33AF7">
        <w:rPr>
          <w:sz w:val="26"/>
          <w:szCs w:val="26"/>
        </w:rPr>
        <w:t>х</w:t>
      </w:r>
      <w:r w:rsidR="00AD7449">
        <w:rPr>
          <w:sz w:val="26"/>
          <w:szCs w:val="26"/>
        </w:rPr>
        <w:t xml:space="preserve"> и </w:t>
      </w:r>
      <w:r w:rsidR="00647421">
        <w:rPr>
          <w:sz w:val="26"/>
          <w:szCs w:val="26"/>
        </w:rPr>
        <w:t>кардинальных</w:t>
      </w:r>
      <w:r w:rsidR="00AD7449">
        <w:rPr>
          <w:sz w:val="26"/>
          <w:szCs w:val="26"/>
        </w:rPr>
        <w:t xml:space="preserve"> – закрытие торговых </w:t>
      </w:r>
      <w:r w:rsidR="00647421">
        <w:rPr>
          <w:sz w:val="26"/>
          <w:szCs w:val="26"/>
        </w:rPr>
        <w:t>объектов</w:t>
      </w:r>
      <w:r w:rsidR="00AD7449">
        <w:rPr>
          <w:sz w:val="26"/>
          <w:szCs w:val="26"/>
        </w:rPr>
        <w:t>.</w:t>
      </w:r>
    </w:p>
    <w:p w:rsidR="00AD7449" w:rsidRDefault="00AD7449" w:rsidP="00480A9F">
      <w:pPr>
        <w:autoSpaceDE w:val="0"/>
        <w:autoSpaceDN w:val="0"/>
        <w:adjustRightInd w:val="0"/>
        <w:ind w:firstLine="709"/>
        <w:jc w:val="both"/>
        <w:rPr>
          <w:sz w:val="26"/>
          <w:szCs w:val="26"/>
        </w:rPr>
      </w:pPr>
      <w:r>
        <w:rPr>
          <w:sz w:val="26"/>
          <w:szCs w:val="26"/>
        </w:rPr>
        <w:t xml:space="preserve">По данным </w:t>
      </w:r>
      <w:r w:rsidRPr="00AD7449">
        <w:rPr>
          <w:sz w:val="26"/>
          <w:szCs w:val="26"/>
        </w:rPr>
        <w:t>Новосибирской</w:t>
      </w:r>
      <w:r w:rsidR="009426B5">
        <w:rPr>
          <w:sz w:val="26"/>
          <w:szCs w:val="26"/>
        </w:rPr>
        <w:t xml:space="preserve"> областной</w:t>
      </w:r>
      <w:r w:rsidRPr="00AD7449">
        <w:rPr>
          <w:sz w:val="26"/>
          <w:szCs w:val="26"/>
        </w:rPr>
        <w:t xml:space="preserve"> организация производителей </w:t>
      </w:r>
      <w:r w:rsidR="00503D34">
        <w:rPr>
          <w:sz w:val="26"/>
          <w:szCs w:val="26"/>
        </w:rPr>
        <w:br/>
      </w:r>
      <w:r w:rsidRPr="00AD7449">
        <w:rPr>
          <w:sz w:val="26"/>
          <w:szCs w:val="26"/>
        </w:rPr>
        <w:t>и продавцов пивной и алкогольной продукции «ПИАП» введение заявленных ограничений создаст издержки, как правило, именно для добросовестных предпринимателей, а это десятки миллионов рублей оборота.</w:t>
      </w:r>
      <w:r>
        <w:rPr>
          <w:sz w:val="26"/>
          <w:szCs w:val="26"/>
        </w:rPr>
        <w:t xml:space="preserve"> </w:t>
      </w:r>
    </w:p>
    <w:p w:rsidR="001C4CFF" w:rsidRDefault="00B24D1C" w:rsidP="00B24D1C">
      <w:pPr>
        <w:autoSpaceDE w:val="0"/>
        <w:autoSpaceDN w:val="0"/>
        <w:adjustRightInd w:val="0"/>
        <w:ind w:firstLine="709"/>
        <w:jc w:val="both"/>
        <w:rPr>
          <w:sz w:val="26"/>
          <w:szCs w:val="26"/>
        </w:rPr>
      </w:pPr>
      <w:r w:rsidRPr="001C4CFF">
        <w:rPr>
          <w:sz w:val="26"/>
          <w:szCs w:val="26"/>
        </w:rPr>
        <w:t xml:space="preserve">Разработчики в сводном отчете упоминают о риске финансовых потерь для предпринимателей, выражающемся в упущенной выгоде от продажи пива, пивных напитков, сидра, </w:t>
      </w:r>
      <w:proofErr w:type="spellStart"/>
      <w:r w:rsidRPr="001C4CFF">
        <w:rPr>
          <w:sz w:val="26"/>
          <w:szCs w:val="26"/>
        </w:rPr>
        <w:t>пуаре</w:t>
      </w:r>
      <w:proofErr w:type="spellEnd"/>
      <w:r w:rsidRPr="001C4CFF">
        <w:rPr>
          <w:sz w:val="26"/>
          <w:szCs w:val="26"/>
        </w:rPr>
        <w:t xml:space="preserve"> и медовухи. </w:t>
      </w:r>
      <w:r>
        <w:rPr>
          <w:sz w:val="26"/>
          <w:szCs w:val="26"/>
        </w:rPr>
        <w:t xml:space="preserve"> При этом</w:t>
      </w:r>
      <w:proofErr w:type="gramStart"/>
      <w:r>
        <w:rPr>
          <w:sz w:val="26"/>
          <w:szCs w:val="26"/>
        </w:rPr>
        <w:t>,</w:t>
      </w:r>
      <w:proofErr w:type="gramEnd"/>
      <w:r>
        <w:rPr>
          <w:sz w:val="26"/>
          <w:szCs w:val="26"/>
        </w:rPr>
        <w:t xml:space="preserve"> </w:t>
      </w:r>
      <w:r w:rsidRPr="00C5266B">
        <w:rPr>
          <w:sz w:val="26"/>
          <w:szCs w:val="26"/>
        </w:rPr>
        <w:t xml:space="preserve">для минимизации </w:t>
      </w:r>
      <w:r>
        <w:rPr>
          <w:sz w:val="26"/>
          <w:szCs w:val="26"/>
        </w:rPr>
        <w:t xml:space="preserve">указанного </w:t>
      </w:r>
      <w:r w:rsidRPr="00C5266B">
        <w:rPr>
          <w:sz w:val="26"/>
          <w:szCs w:val="26"/>
        </w:rPr>
        <w:t>риска Разработчик</w:t>
      </w:r>
      <w:r>
        <w:rPr>
          <w:sz w:val="26"/>
          <w:szCs w:val="26"/>
        </w:rPr>
        <w:t>и</w:t>
      </w:r>
      <w:r w:rsidRPr="00C5266B">
        <w:rPr>
          <w:sz w:val="26"/>
          <w:szCs w:val="26"/>
        </w:rPr>
        <w:t xml:space="preserve"> непосредственно в тексте проекта акта закреп</w:t>
      </w:r>
      <w:r w:rsidR="001C4CFF">
        <w:rPr>
          <w:sz w:val="26"/>
          <w:szCs w:val="26"/>
        </w:rPr>
        <w:t>или</w:t>
      </w:r>
      <w:r w:rsidRPr="00C5266B">
        <w:rPr>
          <w:sz w:val="26"/>
          <w:szCs w:val="26"/>
        </w:rPr>
        <w:t xml:space="preserve"> отсрочку введения предлагаемого правового регулирования</w:t>
      </w:r>
      <w:r w:rsidR="001C4CFF">
        <w:rPr>
          <w:sz w:val="26"/>
          <w:szCs w:val="26"/>
        </w:rPr>
        <w:t xml:space="preserve"> – 90 дней.</w:t>
      </w:r>
    </w:p>
    <w:p w:rsidR="001C4CFF" w:rsidRDefault="00B24D1C" w:rsidP="001C4CFF">
      <w:pPr>
        <w:autoSpaceDE w:val="0"/>
        <w:autoSpaceDN w:val="0"/>
        <w:adjustRightInd w:val="0"/>
        <w:ind w:firstLine="709"/>
        <w:jc w:val="both"/>
        <w:rPr>
          <w:sz w:val="26"/>
          <w:szCs w:val="26"/>
        </w:rPr>
      </w:pPr>
      <w:r w:rsidRPr="00C5266B">
        <w:rPr>
          <w:sz w:val="26"/>
          <w:szCs w:val="26"/>
        </w:rPr>
        <w:t>Необходимость введения отсрочки предлагаемого правового регулирования поддержива</w:t>
      </w:r>
      <w:r w:rsidR="001C4CFF">
        <w:rPr>
          <w:sz w:val="26"/>
          <w:szCs w:val="26"/>
        </w:rPr>
        <w:t>ю</w:t>
      </w:r>
      <w:r w:rsidRPr="00C5266B">
        <w:rPr>
          <w:sz w:val="26"/>
          <w:szCs w:val="26"/>
        </w:rPr>
        <w:t xml:space="preserve">т </w:t>
      </w:r>
      <w:r w:rsidR="001C4CFF">
        <w:rPr>
          <w:sz w:val="26"/>
          <w:szCs w:val="26"/>
        </w:rPr>
        <w:t>несколько участников публичных консультаций. Представители А</w:t>
      </w:r>
      <w:r w:rsidR="001C4CFF" w:rsidRPr="001C4CFF">
        <w:rPr>
          <w:sz w:val="26"/>
          <w:szCs w:val="26"/>
        </w:rPr>
        <w:t>ссоциации «Совет муниципальных образований Томской области»</w:t>
      </w:r>
      <w:r w:rsidR="001C4CFF">
        <w:rPr>
          <w:sz w:val="26"/>
          <w:szCs w:val="26"/>
        </w:rPr>
        <w:t xml:space="preserve"> (</w:t>
      </w:r>
      <w:r w:rsidR="009A1360">
        <w:rPr>
          <w:sz w:val="26"/>
          <w:szCs w:val="26"/>
        </w:rPr>
        <w:t xml:space="preserve">город Томск, Томский район, городской округ Стрежевой) </w:t>
      </w:r>
      <w:r w:rsidR="009A1360" w:rsidRPr="009A1360">
        <w:rPr>
          <w:sz w:val="26"/>
          <w:szCs w:val="26"/>
        </w:rPr>
        <w:t>убеждены в целесообразности установления переходного периода, но предлагают определить его длительность 6 месяц</w:t>
      </w:r>
      <w:r w:rsidR="009A1360">
        <w:rPr>
          <w:sz w:val="26"/>
          <w:szCs w:val="26"/>
        </w:rPr>
        <w:t>ев</w:t>
      </w:r>
      <w:r w:rsidR="009A1360" w:rsidRPr="009A1360">
        <w:rPr>
          <w:sz w:val="26"/>
          <w:szCs w:val="26"/>
        </w:rPr>
        <w:t xml:space="preserve">. </w:t>
      </w:r>
      <w:r w:rsidR="001C4CFF">
        <w:rPr>
          <w:sz w:val="26"/>
          <w:szCs w:val="26"/>
        </w:rPr>
        <w:t>У</w:t>
      </w:r>
      <w:r w:rsidRPr="00C5266B">
        <w:rPr>
          <w:sz w:val="26"/>
          <w:szCs w:val="26"/>
        </w:rPr>
        <w:t>полномоченный по защите прав предпринимателей в Томской области предлага</w:t>
      </w:r>
      <w:r w:rsidR="001C4CFF">
        <w:rPr>
          <w:sz w:val="26"/>
          <w:szCs w:val="26"/>
        </w:rPr>
        <w:t>ет</w:t>
      </w:r>
      <w:r w:rsidRPr="00C5266B">
        <w:rPr>
          <w:sz w:val="26"/>
          <w:szCs w:val="26"/>
        </w:rPr>
        <w:t xml:space="preserve"> установить</w:t>
      </w:r>
      <w:r w:rsidR="001C4CFF">
        <w:rPr>
          <w:sz w:val="26"/>
          <w:szCs w:val="26"/>
        </w:rPr>
        <w:t xml:space="preserve">, что </w:t>
      </w:r>
      <w:r w:rsidR="001C4CFF" w:rsidRPr="001C4CFF">
        <w:rPr>
          <w:sz w:val="26"/>
          <w:szCs w:val="26"/>
        </w:rPr>
        <w:t xml:space="preserve">период вступления в силу проекта должен составлять </w:t>
      </w:r>
      <w:r w:rsidR="009A1360">
        <w:rPr>
          <w:sz w:val="26"/>
          <w:szCs w:val="26"/>
        </w:rPr>
        <w:br/>
      </w:r>
      <w:r w:rsidR="001C4CFF" w:rsidRPr="001C4CFF">
        <w:rPr>
          <w:sz w:val="26"/>
          <w:szCs w:val="26"/>
        </w:rPr>
        <w:t xml:space="preserve">не менее года </w:t>
      </w:r>
      <w:proofErr w:type="gramStart"/>
      <w:r w:rsidR="001C4CFF" w:rsidRPr="001C4CFF">
        <w:rPr>
          <w:sz w:val="26"/>
          <w:szCs w:val="26"/>
        </w:rPr>
        <w:t>с даты</w:t>
      </w:r>
      <w:proofErr w:type="gramEnd"/>
      <w:r w:rsidR="001C4CFF" w:rsidRPr="001C4CFF">
        <w:rPr>
          <w:sz w:val="26"/>
          <w:szCs w:val="26"/>
        </w:rPr>
        <w:t xml:space="preserve"> его принятия, что позволит действующим субъектам предпринимательской деятельности минимизировать понесенные финансовые затраты, переориентировать направление бизнеса или приобрести дополнительные торговые площади для продолжения осуществления деятельности.</w:t>
      </w:r>
      <w:r w:rsidR="001C4CFF">
        <w:rPr>
          <w:sz w:val="26"/>
          <w:szCs w:val="26"/>
        </w:rPr>
        <w:t xml:space="preserve"> </w:t>
      </w:r>
      <w:r w:rsidR="001C4CFF" w:rsidRPr="001C4CFF">
        <w:rPr>
          <w:sz w:val="26"/>
          <w:szCs w:val="26"/>
        </w:rPr>
        <w:t>Открытое акционерное общество «Томское пиво» также предлагает рассмотреть срок введения указанных в законопроекте ограничений не ранее 2022 года для того, чтобы малые предприятия могли подготовиться и заблаговременно перестроить свою предпринимательскую деятельность.</w:t>
      </w:r>
    </w:p>
    <w:p w:rsidR="001C4CFF" w:rsidRDefault="009A1360" w:rsidP="00B24D1C">
      <w:pPr>
        <w:autoSpaceDE w:val="0"/>
        <w:autoSpaceDN w:val="0"/>
        <w:adjustRightInd w:val="0"/>
        <w:ind w:firstLine="709"/>
        <w:jc w:val="both"/>
        <w:rPr>
          <w:sz w:val="26"/>
          <w:szCs w:val="26"/>
        </w:rPr>
      </w:pPr>
      <w:r>
        <w:rPr>
          <w:sz w:val="26"/>
          <w:szCs w:val="26"/>
        </w:rPr>
        <w:t>Предлагаем Разработчик</w:t>
      </w:r>
      <w:r w:rsidR="00634B4B">
        <w:rPr>
          <w:sz w:val="26"/>
          <w:szCs w:val="26"/>
        </w:rPr>
        <w:t>ам</w:t>
      </w:r>
      <w:r>
        <w:rPr>
          <w:sz w:val="26"/>
          <w:szCs w:val="26"/>
        </w:rPr>
        <w:t xml:space="preserve"> рассмотреть возможность увеличения переходного периода для вступления в силу проекта акта, в случае его принятия.</w:t>
      </w:r>
    </w:p>
    <w:p w:rsidR="000A1842" w:rsidRDefault="00503D34" w:rsidP="00480A9F">
      <w:pPr>
        <w:autoSpaceDE w:val="0"/>
        <w:autoSpaceDN w:val="0"/>
        <w:adjustRightInd w:val="0"/>
        <w:ind w:firstLine="709"/>
        <w:jc w:val="both"/>
        <w:rPr>
          <w:sz w:val="26"/>
          <w:szCs w:val="26"/>
        </w:rPr>
      </w:pPr>
      <w:r>
        <w:rPr>
          <w:sz w:val="26"/>
          <w:szCs w:val="26"/>
        </w:rPr>
        <w:t xml:space="preserve">Также следует </w:t>
      </w:r>
      <w:proofErr w:type="gramStart"/>
      <w:r>
        <w:rPr>
          <w:sz w:val="26"/>
          <w:szCs w:val="26"/>
        </w:rPr>
        <w:t xml:space="preserve">отметить </w:t>
      </w:r>
      <w:r w:rsidR="00647421">
        <w:rPr>
          <w:sz w:val="26"/>
          <w:szCs w:val="26"/>
        </w:rPr>
        <w:t>о</w:t>
      </w:r>
      <w:r w:rsidR="00B32596">
        <w:rPr>
          <w:sz w:val="26"/>
          <w:szCs w:val="26"/>
        </w:rPr>
        <w:t xml:space="preserve"> </w:t>
      </w:r>
      <w:r w:rsidR="000A1842">
        <w:rPr>
          <w:sz w:val="26"/>
          <w:szCs w:val="26"/>
        </w:rPr>
        <w:t>сокращени</w:t>
      </w:r>
      <w:r w:rsidR="00647421">
        <w:rPr>
          <w:sz w:val="26"/>
          <w:szCs w:val="26"/>
        </w:rPr>
        <w:t>и</w:t>
      </w:r>
      <w:proofErr w:type="gramEnd"/>
      <w:r w:rsidR="00647421">
        <w:rPr>
          <w:sz w:val="26"/>
          <w:szCs w:val="26"/>
        </w:rPr>
        <w:t xml:space="preserve"> доходов областного бюджета</w:t>
      </w:r>
      <w:r w:rsidR="000A1842">
        <w:rPr>
          <w:sz w:val="26"/>
          <w:szCs w:val="26"/>
        </w:rPr>
        <w:t xml:space="preserve"> </w:t>
      </w:r>
      <w:r w:rsidR="00B32596">
        <w:rPr>
          <w:sz w:val="26"/>
          <w:szCs w:val="26"/>
        </w:rPr>
        <w:br/>
      </w:r>
      <w:r w:rsidR="00F33AF7">
        <w:rPr>
          <w:sz w:val="26"/>
          <w:szCs w:val="26"/>
        </w:rPr>
        <w:t>от предлагаемого правового регулирования</w:t>
      </w:r>
      <w:r w:rsidR="000A1842">
        <w:rPr>
          <w:sz w:val="26"/>
          <w:szCs w:val="26"/>
        </w:rPr>
        <w:t xml:space="preserve">. </w:t>
      </w:r>
      <w:proofErr w:type="gramStart"/>
      <w:r w:rsidR="000A1842">
        <w:rPr>
          <w:sz w:val="26"/>
          <w:szCs w:val="26"/>
        </w:rPr>
        <w:t>Так, п</w:t>
      </w:r>
      <w:r w:rsidR="000A1842">
        <w:rPr>
          <w:rFonts w:eastAsia="Calibri"/>
          <w:sz w:val="26"/>
          <w:szCs w:val="26"/>
        </w:rPr>
        <w:t xml:space="preserve">о данным </w:t>
      </w:r>
      <w:r w:rsidR="000A1842" w:rsidRPr="002F100C">
        <w:rPr>
          <w:sz w:val="26"/>
          <w:szCs w:val="26"/>
        </w:rPr>
        <w:t>отчетной информации Управления Федеральной налоговой</w:t>
      </w:r>
      <w:r w:rsidR="000A1842">
        <w:rPr>
          <w:sz w:val="26"/>
          <w:szCs w:val="26"/>
        </w:rPr>
        <w:t xml:space="preserve"> службы Российской Федерации по Т</w:t>
      </w:r>
      <w:r w:rsidR="000A1842" w:rsidRPr="002F100C">
        <w:rPr>
          <w:sz w:val="26"/>
          <w:szCs w:val="26"/>
        </w:rPr>
        <w:t>омской области по состоянию на 1</w:t>
      </w:r>
      <w:r w:rsidR="000A1842">
        <w:rPr>
          <w:sz w:val="26"/>
          <w:szCs w:val="26"/>
        </w:rPr>
        <w:t xml:space="preserve"> ноября </w:t>
      </w:r>
      <w:r w:rsidR="000A1842" w:rsidRPr="002F100C">
        <w:rPr>
          <w:sz w:val="26"/>
          <w:szCs w:val="26"/>
        </w:rPr>
        <w:t>2019</w:t>
      </w:r>
      <w:r w:rsidR="000A1842">
        <w:rPr>
          <w:sz w:val="26"/>
          <w:szCs w:val="26"/>
        </w:rPr>
        <w:t xml:space="preserve"> года от уплаты акцизов на пиво в текущем году в областной бюджет Томской области уже поступило 2 702 643 тыс. руб.</w:t>
      </w:r>
      <w:r w:rsidR="000A1842">
        <w:rPr>
          <w:rStyle w:val="aff1"/>
          <w:sz w:val="26"/>
          <w:szCs w:val="26"/>
        </w:rPr>
        <w:footnoteReference w:id="1"/>
      </w:r>
      <w:r w:rsidR="000A1842">
        <w:rPr>
          <w:sz w:val="26"/>
          <w:szCs w:val="26"/>
        </w:rPr>
        <w:t xml:space="preserve">. </w:t>
      </w:r>
      <w:r w:rsidR="00B32596">
        <w:rPr>
          <w:sz w:val="26"/>
          <w:szCs w:val="26"/>
        </w:rPr>
        <w:br/>
      </w:r>
      <w:r>
        <w:rPr>
          <w:sz w:val="26"/>
          <w:szCs w:val="26"/>
        </w:rPr>
        <w:t xml:space="preserve">В случае принятия проекта акта </w:t>
      </w:r>
      <w:proofErr w:type="spellStart"/>
      <w:r>
        <w:rPr>
          <w:sz w:val="26"/>
          <w:szCs w:val="26"/>
        </w:rPr>
        <w:t>недополучение</w:t>
      </w:r>
      <w:proofErr w:type="spellEnd"/>
      <w:r>
        <w:rPr>
          <w:sz w:val="26"/>
          <w:szCs w:val="26"/>
        </w:rPr>
        <w:t xml:space="preserve"> всей указанной стоимости или даже </w:t>
      </w:r>
      <w:r w:rsidR="00B32596">
        <w:rPr>
          <w:sz w:val="26"/>
          <w:szCs w:val="26"/>
        </w:rPr>
        <w:t xml:space="preserve">её </w:t>
      </w:r>
      <w:r>
        <w:rPr>
          <w:sz w:val="26"/>
          <w:szCs w:val="26"/>
        </w:rPr>
        <w:t>части негативно для регионального бюджета.</w:t>
      </w:r>
      <w:proofErr w:type="gramEnd"/>
      <w:r>
        <w:rPr>
          <w:sz w:val="26"/>
          <w:szCs w:val="26"/>
        </w:rPr>
        <w:t xml:space="preserve"> </w:t>
      </w:r>
      <w:r w:rsidR="000A1842">
        <w:rPr>
          <w:sz w:val="26"/>
          <w:szCs w:val="26"/>
        </w:rPr>
        <w:t xml:space="preserve">При этом </w:t>
      </w:r>
      <w:r w:rsidR="00E1447C">
        <w:rPr>
          <w:sz w:val="26"/>
          <w:szCs w:val="26"/>
        </w:rPr>
        <w:t xml:space="preserve">к </w:t>
      </w:r>
      <w:r w:rsidR="000A1842">
        <w:rPr>
          <w:sz w:val="26"/>
          <w:szCs w:val="26"/>
        </w:rPr>
        <w:t>потер</w:t>
      </w:r>
      <w:r>
        <w:rPr>
          <w:sz w:val="26"/>
          <w:szCs w:val="26"/>
        </w:rPr>
        <w:t>ям</w:t>
      </w:r>
      <w:r w:rsidR="000A1842">
        <w:rPr>
          <w:sz w:val="26"/>
          <w:szCs w:val="26"/>
        </w:rPr>
        <w:t xml:space="preserve"> бюджета </w:t>
      </w:r>
      <w:r w:rsidR="00E1447C">
        <w:rPr>
          <w:sz w:val="26"/>
          <w:szCs w:val="26"/>
        </w:rPr>
        <w:t xml:space="preserve">можно отнести и возможное </w:t>
      </w:r>
      <w:proofErr w:type="spellStart"/>
      <w:r w:rsidR="000A1842">
        <w:rPr>
          <w:sz w:val="26"/>
          <w:szCs w:val="26"/>
        </w:rPr>
        <w:t>недополучени</w:t>
      </w:r>
      <w:r w:rsidR="00E1447C">
        <w:rPr>
          <w:sz w:val="26"/>
          <w:szCs w:val="26"/>
        </w:rPr>
        <w:t>е</w:t>
      </w:r>
      <w:proofErr w:type="spellEnd"/>
      <w:r w:rsidR="000A1842">
        <w:rPr>
          <w:sz w:val="26"/>
          <w:szCs w:val="26"/>
        </w:rPr>
        <w:t xml:space="preserve"> налоговых платежей по </w:t>
      </w:r>
      <w:r w:rsidR="00E1447C">
        <w:rPr>
          <w:sz w:val="26"/>
          <w:szCs w:val="26"/>
        </w:rPr>
        <w:t xml:space="preserve">налогу на </w:t>
      </w:r>
      <w:r w:rsidR="000A1842">
        <w:rPr>
          <w:sz w:val="26"/>
          <w:szCs w:val="26"/>
        </w:rPr>
        <w:t>имуществ</w:t>
      </w:r>
      <w:r w:rsidR="00E1447C">
        <w:rPr>
          <w:sz w:val="26"/>
          <w:szCs w:val="26"/>
        </w:rPr>
        <w:t>о</w:t>
      </w:r>
      <w:r w:rsidR="000A1842">
        <w:rPr>
          <w:sz w:val="26"/>
          <w:szCs w:val="26"/>
        </w:rPr>
        <w:t xml:space="preserve">  (в случае закрытия торговых точек), налога на доходы физических лиц (</w:t>
      </w:r>
      <w:r>
        <w:rPr>
          <w:sz w:val="26"/>
          <w:szCs w:val="26"/>
        </w:rPr>
        <w:t xml:space="preserve">при </w:t>
      </w:r>
      <w:r w:rsidR="009426B5">
        <w:rPr>
          <w:sz w:val="26"/>
          <w:szCs w:val="26"/>
        </w:rPr>
        <w:t xml:space="preserve">сокращении </w:t>
      </w:r>
      <w:r w:rsidR="000A1842">
        <w:rPr>
          <w:sz w:val="26"/>
          <w:szCs w:val="26"/>
        </w:rPr>
        <w:t>рабочих мест).</w:t>
      </w:r>
      <w:r w:rsidR="00B32596">
        <w:rPr>
          <w:sz w:val="26"/>
          <w:szCs w:val="26"/>
        </w:rPr>
        <w:t xml:space="preserve"> </w:t>
      </w:r>
      <w:proofErr w:type="gramStart"/>
      <w:r w:rsidR="00B32596">
        <w:rPr>
          <w:sz w:val="26"/>
          <w:szCs w:val="26"/>
        </w:rPr>
        <w:t xml:space="preserve">На снижение ежегодных поступлений в бюджет Томской области может повлиять снижение числа организаций, получающих лицензии </w:t>
      </w:r>
      <w:r w:rsidR="00AA674C">
        <w:rPr>
          <w:sz w:val="26"/>
          <w:szCs w:val="26"/>
        </w:rPr>
        <w:br/>
      </w:r>
      <w:r w:rsidR="00B32596">
        <w:rPr>
          <w:sz w:val="26"/>
          <w:szCs w:val="26"/>
        </w:rPr>
        <w:t>на ре</w:t>
      </w:r>
      <w:r w:rsidR="00AA674C">
        <w:rPr>
          <w:sz w:val="26"/>
          <w:szCs w:val="26"/>
        </w:rPr>
        <w:t xml:space="preserve">ализацию алкогольной продукции (сумма доходов, поступивших в бюджет Томской области от уплаты государственной пошлины за выдачу лицензии </w:t>
      </w:r>
      <w:r w:rsidR="009426B5">
        <w:rPr>
          <w:sz w:val="26"/>
          <w:szCs w:val="26"/>
        </w:rPr>
        <w:br/>
      </w:r>
      <w:r w:rsidR="00AA674C">
        <w:rPr>
          <w:sz w:val="26"/>
          <w:szCs w:val="26"/>
        </w:rPr>
        <w:t>на розничную продажу алкогольной продукции в 2017 году составляла 24 449,2 тыс. руб., а в 2018 году уменьшилась и составила 22 005, 3 тыс. руб.</w:t>
      </w:r>
      <w:r w:rsidR="00AA674C">
        <w:rPr>
          <w:rFonts w:ascii="TimesNewRomanPSMT" w:hAnsi="TimesNewRomanPSMT" w:cs="TimesNewRomanPSMT"/>
          <w:sz w:val="25"/>
          <w:szCs w:val="25"/>
        </w:rPr>
        <w:t>).</w:t>
      </w:r>
      <w:proofErr w:type="gramEnd"/>
    </w:p>
    <w:p w:rsidR="0065481D" w:rsidRDefault="0065481D" w:rsidP="00480A9F">
      <w:pPr>
        <w:autoSpaceDE w:val="0"/>
        <w:autoSpaceDN w:val="0"/>
        <w:adjustRightInd w:val="0"/>
        <w:ind w:firstLine="709"/>
        <w:jc w:val="both"/>
        <w:rPr>
          <w:rFonts w:eastAsia="Calibri"/>
          <w:sz w:val="26"/>
          <w:szCs w:val="26"/>
        </w:rPr>
      </w:pPr>
      <w:r>
        <w:rPr>
          <w:sz w:val="26"/>
          <w:szCs w:val="26"/>
        </w:rPr>
        <w:t xml:space="preserve">Такие участники публичных консультаций, как </w:t>
      </w:r>
      <w:r w:rsidR="00AC7E1D">
        <w:rPr>
          <w:rFonts w:eastAsia="Calibri"/>
          <w:sz w:val="26"/>
          <w:szCs w:val="26"/>
        </w:rPr>
        <w:t xml:space="preserve">Управление экономического развития Администрации города Томска и </w:t>
      </w:r>
      <w:r w:rsidRPr="006B7B56">
        <w:rPr>
          <w:rFonts w:eastAsia="Calibri"/>
          <w:sz w:val="26"/>
          <w:szCs w:val="26"/>
        </w:rPr>
        <w:t>Новосибирская областная организация производителей и продавцов пивной и алкогольной продукции «ПИАП»</w:t>
      </w:r>
      <w:r>
        <w:rPr>
          <w:rFonts w:eastAsia="Calibri"/>
          <w:sz w:val="26"/>
          <w:szCs w:val="26"/>
        </w:rPr>
        <w:t xml:space="preserve"> представ</w:t>
      </w:r>
      <w:r w:rsidR="00E36776">
        <w:rPr>
          <w:rFonts w:eastAsia="Calibri"/>
          <w:sz w:val="26"/>
          <w:szCs w:val="26"/>
        </w:rPr>
        <w:t>или</w:t>
      </w:r>
      <w:r>
        <w:rPr>
          <w:rFonts w:eastAsia="Calibri"/>
          <w:sz w:val="26"/>
          <w:szCs w:val="26"/>
        </w:rPr>
        <w:t xml:space="preserve"> опыт введения ограничений розничной продажи алкогольной продукции</w:t>
      </w:r>
      <w:r w:rsidR="00006481">
        <w:rPr>
          <w:rFonts w:eastAsia="Calibri"/>
          <w:sz w:val="26"/>
          <w:szCs w:val="26"/>
        </w:rPr>
        <w:t>, в том числе аналогичных</w:t>
      </w:r>
      <w:r w:rsidR="00677EAD">
        <w:rPr>
          <w:rFonts w:eastAsia="Calibri"/>
          <w:sz w:val="26"/>
          <w:szCs w:val="26"/>
        </w:rPr>
        <w:t>:</w:t>
      </w:r>
    </w:p>
    <w:p w:rsidR="0065481D" w:rsidRPr="00677EAD" w:rsidRDefault="00677EAD" w:rsidP="00677EAD">
      <w:pPr>
        <w:autoSpaceDE w:val="0"/>
        <w:autoSpaceDN w:val="0"/>
        <w:adjustRightInd w:val="0"/>
        <w:ind w:firstLine="709"/>
        <w:jc w:val="both"/>
        <w:rPr>
          <w:rFonts w:eastAsia="Calibri"/>
          <w:sz w:val="26"/>
          <w:szCs w:val="26"/>
        </w:rPr>
      </w:pPr>
      <w:r>
        <w:rPr>
          <w:rFonts w:eastAsia="Calibri"/>
          <w:sz w:val="26"/>
          <w:szCs w:val="26"/>
        </w:rPr>
        <w:lastRenderedPageBreak/>
        <w:t>– в</w:t>
      </w:r>
      <w:r w:rsidRPr="00677EAD">
        <w:rPr>
          <w:rFonts w:eastAsia="Calibri"/>
          <w:sz w:val="26"/>
          <w:szCs w:val="26"/>
        </w:rPr>
        <w:t xml:space="preserve"> Республике Тыва с 2016 года вв</w:t>
      </w:r>
      <w:r w:rsidR="00E1447C">
        <w:rPr>
          <w:rFonts w:eastAsia="Calibri"/>
          <w:sz w:val="26"/>
          <w:szCs w:val="26"/>
        </w:rPr>
        <w:t>едены</w:t>
      </w:r>
      <w:r w:rsidRPr="00677EAD">
        <w:rPr>
          <w:rFonts w:eastAsia="Calibri"/>
          <w:sz w:val="26"/>
          <w:szCs w:val="26"/>
        </w:rPr>
        <w:t xml:space="preserve"> региональные ограничения. В 2019 году в регионе значительно ограничена продажа: алкоголь продается только </w:t>
      </w:r>
      <w:r>
        <w:rPr>
          <w:rFonts w:eastAsia="Calibri"/>
          <w:sz w:val="26"/>
          <w:szCs w:val="26"/>
        </w:rPr>
        <w:br/>
      </w:r>
      <w:r w:rsidRPr="00677EAD">
        <w:rPr>
          <w:rFonts w:eastAsia="Calibri"/>
          <w:sz w:val="26"/>
          <w:szCs w:val="26"/>
        </w:rPr>
        <w:t xml:space="preserve">в рабочие дни с 11 до 15 часов, а также запрещена его продажа в магазинах, расположенных в жилых домах в помещениях, переведенных из жилого фонда </w:t>
      </w:r>
      <w:r>
        <w:rPr>
          <w:rFonts w:eastAsia="Calibri"/>
          <w:sz w:val="26"/>
          <w:szCs w:val="26"/>
        </w:rPr>
        <w:br/>
      </w:r>
      <w:proofErr w:type="gramStart"/>
      <w:r w:rsidRPr="00677EAD">
        <w:rPr>
          <w:rFonts w:eastAsia="Calibri"/>
          <w:sz w:val="26"/>
          <w:szCs w:val="26"/>
        </w:rPr>
        <w:t>в</w:t>
      </w:r>
      <w:proofErr w:type="gramEnd"/>
      <w:r w:rsidRPr="00677EAD">
        <w:rPr>
          <w:rFonts w:eastAsia="Calibri"/>
          <w:sz w:val="26"/>
          <w:szCs w:val="26"/>
        </w:rPr>
        <w:t xml:space="preserve"> нежилой. При этом значительно увеличены расстояния от мест продажи алкоголя </w:t>
      </w:r>
      <w:r>
        <w:rPr>
          <w:rFonts w:eastAsia="Calibri"/>
          <w:sz w:val="26"/>
          <w:szCs w:val="26"/>
        </w:rPr>
        <w:br/>
      </w:r>
      <w:r w:rsidRPr="00677EAD">
        <w:rPr>
          <w:rFonts w:eastAsia="Calibri"/>
          <w:sz w:val="26"/>
          <w:szCs w:val="26"/>
        </w:rPr>
        <w:t xml:space="preserve">до социальных объектов. От школ и больниц расстояние может составлять 600 м, </w:t>
      </w:r>
      <w:r>
        <w:rPr>
          <w:rFonts w:eastAsia="Calibri"/>
          <w:sz w:val="26"/>
          <w:szCs w:val="26"/>
        </w:rPr>
        <w:br/>
      </w:r>
      <w:r w:rsidRPr="00677EAD">
        <w:rPr>
          <w:rFonts w:eastAsia="Calibri"/>
          <w:sz w:val="26"/>
          <w:szCs w:val="26"/>
        </w:rPr>
        <w:t>от воинских частей 900 м. В регионе практически не осталось мест, где продажа алкоголя возможна. Тем не менее, Республика продолжает возглавлять топ самых криминогенных регионов - здесь сохраняет наиболее высокий уровень преступности 2,87 тыс. преступлений на 100 тыс. населения, и входит в пятерку самых «пьющих» регионов России согласно национальному рейтингу трезвости субъект</w:t>
      </w:r>
      <w:r>
        <w:rPr>
          <w:rFonts w:eastAsia="Calibri"/>
          <w:sz w:val="26"/>
          <w:szCs w:val="26"/>
        </w:rPr>
        <w:t>ов РФ (проект «Трезвой России»);</w:t>
      </w:r>
    </w:p>
    <w:p w:rsidR="00677EAD" w:rsidRDefault="00677EAD" w:rsidP="00677EAD">
      <w:pPr>
        <w:autoSpaceDE w:val="0"/>
        <w:autoSpaceDN w:val="0"/>
        <w:adjustRightInd w:val="0"/>
        <w:ind w:firstLine="709"/>
        <w:jc w:val="both"/>
        <w:rPr>
          <w:rFonts w:eastAsia="Calibri"/>
          <w:sz w:val="26"/>
          <w:szCs w:val="26"/>
        </w:rPr>
      </w:pPr>
      <w:r w:rsidRPr="00677EAD">
        <w:rPr>
          <w:rFonts w:eastAsia="Calibri"/>
          <w:sz w:val="26"/>
          <w:szCs w:val="26"/>
        </w:rPr>
        <w:t xml:space="preserve">– в Республике Саха (Якутия), где действуют серьезные ограничения розничной продажи алкогольной продукции (розничная продажа алкоголя осуществляется лишь 6 часов в сутки и только в специализированных магазинах). </w:t>
      </w:r>
      <w:proofErr w:type="gramStart"/>
      <w:r w:rsidRPr="00677EAD">
        <w:rPr>
          <w:rFonts w:eastAsia="Calibri"/>
          <w:sz w:val="26"/>
          <w:szCs w:val="26"/>
        </w:rPr>
        <w:t xml:space="preserve">Согласно данным регионального МВД, удельный вес преступлений, совершенных лицами в алкогольном опьянении, в 2013 г. составил 46,3%, что на 4,8% ниже, чем </w:t>
      </w:r>
      <w:r>
        <w:rPr>
          <w:rFonts w:eastAsia="Calibri"/>
          <w:sz w:val="26"/>
          <w:szCs w:val="26"/>
        </w:rPr>
        <w:br/>
      </w:r>
      <w:r w:rsidRPr="00677EAD">
        <w:rPr>
          <w:rFonts w:eastAsia="Calibri"/>
          <w:sz w:val="26"/>
          <w:szCs w:val="26"/>
        </w:rPr>
        <w:t>в 2012 г. Однако, впоследствии удельный вес таких преступлений стал расти - в 2014 г. он составил 45,8%, в 2015 г. - 47,1%. При этом, число лиц, совершивших преступления в состоянии алкогольного опьянения, показывает схожую динамику - после сокращения в 2013</w:t>
      </w:r>
      <w:proofErr w:type="gramEnd"/>
      <w:r w:rsidRPr="00677EAD">
        <w:rPr>
          <w:rFonts w:eastAsia="Calibri"/>
          <w:sz w:val="26"/>
          <w:szCs w:val="26"/>
        </w:rPr>
        <w:t xml:space="preserve"> </w:t>
      </w:r>
      <w:proofErr w:type="gramStart"/>
      <w:r w:rsidRPr="00677EAD">
        <w:rPr>
          <w:rFonts w:eastAsia="Calibri"/>
          <w:sz w:val="26"/>
          <w:szCs w:val="26"/>
        </w:rPr>
        <w:t xml:space="preserve">г. на 1,2% по сравнению с 2012 г., количество людей, совершивших преступления в состоянии алкогольного опьянения, увеличилось с 3462 до 3509 в 2014 г., до 3777 - в 2015 г., до 4825 человек - в 2016 г. Кроме того, </w:t>
      </w:r>
      <w:r>
        <w:rPr>
          <w:rFonts w:eastAsia="Calibri"/>
          <w:sz w:val="26"/>
          <w:szCs w:val="26"/>
        </w:rPr>
        <w:br/>
      </w:r>
      <w:r w:rsidRPr="00677EAD">
        <w:rPr>
          <w:rFonts w:eastAsia="Calibri"/>
          <w:sz w:val="26"/>
          <w:szCs w:val="26"/>
        </w:rPr>
        <w:t xml:space="preserve">по данным Генпрокуратуры РФ, с 2010 по 2015 гг. количество лиц, совершивших преступления в состоянии алкогольного опьянения в республике, выросло с 1422 </w:t>
      </w:r>
      <w:r>
        <w:rPr>
          <w:rFonts w:eastAsia="Calibri"/>
          <w:sz w:val="26"/>
          <w:szCs w:val="26"/>
        </w:rPr>
        <w:br/>
      </w:r>
      <w:r w:rsidRPr="00677EAD">
        <w:rPr>
          <w:rFonts w:eastAsia="Calibri"/>
          <w:sz w:val="26"/>
          <w:szCs w:val="26"/>
        </w:rPr>
        <w:t>до</w:t>
      </w:r>
      <w:proofErr w:type="gramEnd"/>
      <w:r w:rsidRPr="00677EAD">
        <w:rPr>
          <w:rFonts w:eastAsia="Calibri"/>
          <w:sz w:val="26"/>
          <w:szCs w:val="26"/>
        </w:rPr>
        <w:t xml:space="preserve"> 3728 человек. Также необходимо отметить, что только в 2017 г., впервые за 7 лет проведения антиалкогольной политики в республике, было отмечено незначительное снижение годового количества преступлений, совершенных в состоянии алкоголь</w:t>
      </w:r>
      <w:r>
        <w:rPr>
          <w:rFonts w:eastAsia="Calibri"/>
          <w:sz w:val="26"/>
          <w:szCs w:val="26"/>
        </w:rPr>
        <w:t>ного опьянения - с 4825 до 4536;</w:t>
      </w:r>
    </w:p>
    <w:p w:rsidR="00D9703D" w:rsidRDefault="00677EAD" w:rsidP="00D9703D">
      <w:pPr>
        <w:autoSpaceDE w:val="0"/>
        <w:autoSpaceDN w:val="0"/>
        <w:adjustRightInd w:val="0"/>
        <w:ind w:firstLine="709"/>
        <w:jc w:val="both"/>
        <w:rPr>
          <w:rFonts w:eastAsia="Calibri"/>
          <w:sz w:val="26"/>
          <w:szCs w:val="26"/>
        </w:rPr>
      </w:pPr>
      <w:r>
        <w:rPr>
          <w:rFonts w:eastAsia="Calibri"/>
          <w:sz w:val="26"/>
          <w:szCs w:val="26"/>
        </w:rPr>
        <w:t xml:space="preserve">– в 2018 году в Кемеровской области были введены </w:t>
      </w:r>
      <w:r w:rsidRPr="00677EAD">
        <w:rPr>
          <w:rFonts w:eastAsia="Calibri"/>
          <w:sz w:val="26"/>
          <w:szCs w:val="26"/>
        </w:rPr>
        <w:t xml:space="preserve">ограничения розничной продажи алкогольной продукции в многоквартирных домах, в пристроенных, встроенных, </w:t>
      </w:r>
      <w:proofErr w:type="spellStart"/>
      <w:proofErr w:type="gramStart"/>
      <w:r w:rsidRPr="00677EAD">
        <w:rPr>
          <w:rFonts w:eastAsia="Calibri"/>
          <w:sz w:val="26"/>
          <w:szCs w:val="26"/>
        </w:rPr>
        <w:t>встроенно</w:t>
      </w:r>
      <w:proofErr w:type="spellEnd"/>
      <w:r w:rsidRPr="00677EAD">
        <w:rPr>
          <w:rFonts w:eastAsia="Calibri"/>
          <w:sz w:val="26"/>
          <w:szCs w:val="26"/>
        </w:rPr>
        <w:t>- пристроенных</w:t>
      </w:r>
      <w:proofErr w:type="gramEnd"/>
      <w:r w:rsidRPr="00677EAD">
        <w:rPr>
          <w:rFonts w:eastAsia="Calibri"/>
          <w:sz w:val="26"/>
          <w:szCs w:val="26"/>
        </w:rPr>
        <w:t xml:space="preserve"> помещениях к многоквартирным домам. </w:t>
      </w:r>
      <w:r w:rsidR="0062585A">
        <w:rPr>
          <w:rFonts w:eastAsia="Calibri"/>
          <w:sz w:val="26"/>
          <w:szCs w:val="26"/>
        </w:rPr>
        <w:br/>
      </w:r>
      <w:r w:rsidRPr="00677EAD">
        <w:rPr>
          <w:rFonts w:eastAsia="Calibri"/>
          <w:sz w:val="26"/>
          <w:szCs w:val="26"/>
        </w:rPr>
        <w:t xml:space="preserve">На 2 февраля 2019 года в городе Кемерово насчитывалось 276 пивных точек, </w:t>
      </w:r>
      <w:r w:rsidR="0062585A">
        <w:rPr>
          <w:rFonts w:eastAsia="Calibri"/>
          <w:sz w:val="26"/>
          <w:szCs w:val="26"/>
        </w:rPr>
        <w:br/>
      </w:r>
      <w:r w:rsidRPr="00677EAD">
        <w:rPr>
          <w:rFonts w:eastAsia="Calibri"/>
          <w:sz w:val="26"/>
          <w:szCs w:val="26"/>
        </w:rPr>
        <w:t>из которых 84 попали под ограничение. По истечении полугода ситуация не сильно поменялась - закрылись только 9 «</w:t>
      </w:r>
      <w:proofErr w:type="spellStart"/>
      <w:r w:rsidRPr="00677EAD">
        <w:rPr>
          <w:rFonts w:eastAsia="Calibri"/>
          <w:sz w:val="26"/>
          <w:szCs w:val="26"/>
        </w:rPr>
        <w:t>пивточек</w:t>
      </w:r>
      <w:proofErr w:type="spellEnd"/>
      <w:r w:rsidRPr="00677EAD">
        <w:rPr>
          <w:rFonts w:eastAsia="Calibri"/>
          <w:sz w:val="26"/>
          <w:szCs w:val="26"/>
        </w:rPr>
        <w:t xml:space="preserve">» площадью менее 50 </w:t>
      </w:r>
      <w:proofErr w:type="spellStart"/>
      <w:r w:rsidRPr="00677EAD">
        <w:rPr>
          <w:rFonts w:eastAsia="Calibri"/>
          <w:sz w:val="26"/>
          <w:szCs w:val="26"/>
        </w:rPr>
        <w:t>кв</w:t>
      </w:r>
      <w:proofErr w:type="gramStart"/>
      <w:r w:rsidRPr="00677EAD">
        <w:rPr>
          <w:rFonts w:eastAsia="Calibri"/>
          <w:sz w:val="26"/>
          <w:szCs w:val="26"/>
        </w:rPr>
        <w:t>.м</w:t>
      </w:r>
      <w:proofErr w:type="spellEnd"/>
      <w:proofErr w:type="gramEnd"/>
      <w:r w:rsidRPr="00677EAD">
        <w:rPr>
          <w:rFonts w:eastAsia="Calibri"/>
          <w:sz w:val="26"/>
          <w:szCs w:val="26"/>
        </w:rPr>
        <w:t xml:space="preserve">, 19 оформились как объекты общественного питания. Некоторые предприниматели, выкупив соседние помещения, расширили площади магазинов в целях приведения в соответствие </w:t>
      </w:r>
      <w:r w:rsidR="0062585A">
        <w:rPr>
          <w:rFonts w:eastAsia="Calibri"/>
          <w:sz w:val="26"/>
          <w:szCs w:val="26"/>
        </w:rPr>
        <w:br/>
      </w:r>
      <w:r w:rsidRPr="00677EAD">
        <w:rPr>
          <w:rFonts w:eastAsia="Calibri"/>
          <w:sz w:val="26"/>
          <w:szCs w:val="26"/>
        </w:rPr>
        <w:t>с новыми ограничениями регионального законодательства.</w:t>
      </w:r>
    </w:p>
    <w:p w:rsidR="0062585A" w:rsidRDefault="00D9703D" w:rsidP="0062585A">
      <w:pPr>
        <w:autoSpaceDE w:val="0"/>
        <w:autoSpaceDN w:val="0"/>
        <w:adjustRightInd w:val="0"/>
        <w:ind w:firstLine="709"/>
        <w:jc w:val="both"/>
        <w:rPr>
          <w:rFonts w:eastAsia="Calibri"/>
          <w:sz w:val="26"/>
          <w:szCs w:val="26"/>
        </w:rPr>
      </w:pPr>
      <w:r w:rsidRPr="00D9703D">
        <w:rPr>
          <w:rFonts w:eastAsia="Calibri"/>
          <w:sz w:val="26"/>
          <w:szCs w:val="26"/>
        </w:rPr>
        <w:t>Опыт введения региональных ограничений на розничную продажу алкогольной продукции показывает, что избыточные меры, способны порождать противоположные эффекты.</w:t>
      </w:r>
      <w:r w:rsidR="0026476C">
        <w:rPr>
          <w:rFonts w:eastAsia="Calibri"/>
          <w:sz w:val="26"/>
          <w:szCs w:val="26"/>
        </w:rPr>
        <w:t xml:space="preserve"> При этом </w:t>
      </w:r>
      <w:r w:rsidR="000B063B">
        <w:rPr>
          <w:rFonts w:eastAsia="Calibri"/>
          <w:sz w:val="26"/>
          <w:szCs w:val="26"/>
        </w:rPr>
        <w:t>у</w:t>
      </w:r>
      <w:r w:rsidR="000B063B" w:rsidRPr="000B063B">
        <w:rPr>
          <w:rFonts w:eastAsia="Calibri"/>
          <w:sz w:val="26"/>
          <w:szCs w:val="26"/>
        </w:rPr>
        <w:t xml:space="preserve">жесточение антиалкогольного законодательства не меняет поведенческих привычек </w:t>
      </w:r>
      <w:r w:rsidR="00AC7E1D">
        <w:rPr>
          <w:rFonts w:eastAsia="Calibri"/>
          <w:sz w:val="26"/>
          <w:szCs w:val="26"/>
        </w:rPr>
        <w:t xml:space="preserve">не только </w:t>
      </w:r>
      <w:r w:rsidR="000B063B" w:rsidRPr="000B063B">
        <w:rPr>
          <w:rFonts w:eastAsia="Calibri"/>
          <w:sz w:val="26"/>
          <w:szCs w:val="26"/>
        </w:rPr>
        <w:t>потребител</w:t>
      </w:r>
      <w:r w:rsidR="003D6FD3">
        <w:rPr>
          <w:rFonts w:eastAsia="Calibri"/>
          <w:sz w:val="26"/>
          <w:szCs w:val="26"/>
        </w:rPr>
        <w:t>ей</w:t>
      </w:r>
      <w:r w:rsidR="000B063B" w:rsidRPr="000B063B">
        <w:rPr>
          <w:rFonts w:eastAsia="Calibri"/>
          <w:sz w:val="26"/>
          <w:szCs w:val="26"/>
        </w:rPr>
        <w:t>, которы</w:t>
      </w:r>
      <w:r w:rsidR="003D6FD3">
        <w:rPr>
          <w:rFonts w:eastAsia="Calibri"/>
          <w:sz w:val="26"/>
          <w:szCs w:val="26"/>
        </w:rPr>
        <w:t>е</w:t>
      </w:r>
      <w:r w:rsidR="000B063B" w:rsidRPr="000B063B">
        <w:rPr>
          <w:rFonts w:eastAsia="Calibri"/>
          <w:sz w:val="26"/>
          <w:szCs w:val="26"/>
        </w:rPr>
        <w:t>, лишаясь возможности приобретать алкоголь легально, ид</w:t>
      </w:r>
      <w:r w:rsidR="003D6FD3">
        <w:rPr>
          <w:rFonts w:eastAsia="Calibri"/>
          <w:sz w:val="26"/>
          <w:szCs w:val="26"/>
        </w:rPr>
        <w:t>у</w:t>
      </w:r>
      <w:r w:rsidR="000B063B" w:rsidRPr="000B063B">
        <w:rPr>
          <w:rFonts w:eastAsia="Calibri"/>
          <w:sz w:val="26"/>
          <w:szCs w:val="26"/>
        </w:rPr>
        <w:t>т на риск приобретения алкогольной продукции сомнительного к</w:t>
      </w:r>
      <w:r w:rsidR="00AC7E1D">
        <w:rPr>
          <w:rFonts w:eastAsia="Calibri"/>
          <w:sz w:val="26"/>
          <w:szCs w:val="26"/>
        </w:rPr>
        <w:t>ачества у нелегальных продавцов</w:t>
      </w:r>
      <w:r w:rsidR="00647421">
        <w:rPr>
          <w:rFonts w:eastAsia="Calibri"/>
          <w:sz w:val="26"/>
          <w:szCs w:val="26"/>
        </w:rPr>
        <w:t>, это может привести к росту потребления нелегального алкоголя.</w:t>
      </w:r>
    </w:p>
    <w:p w:rsidR="00F72547" w:rsidRDefault="00F72547" w:rsidP="0062585A">
      <w:pPr>
        <w:autoSpaceDE w:val="0"/>
        <w:autoSpaceDN w:val="0"/>
        <w:adjustRightInd w:val="0"/>
        <w:ind w:firstLine="709"/>
        <w:jc w:val="both"/>
        <w:rPr>
          <w:rFonts w:eastAsia="Calibri"/>
          <w:sz w:val="26"/>
          <w:szCs w:val="26"/>
        </w:rPr>
      </w:pPr>
      <w:r>
        <w:rPr>
          <w:rFonts w:eastAsia="Calibri"/>
          <w:sz w:val="26"/>
          <w:szCs w:val="26"/>
        </w:rPr>
        <w:t>Введение</w:t>
      </w:r>
      <w:r w:rsidRPr="00F72547">
        <w:rPr>
          <w:rFonts w:eastAsia="Calibri"/>
          <w:sz w:val="26"/>
          <w:szCs w:val="26"/>
        </w:rPr>
        <w:t xml:space="preserve"> запрета продажи алкогольной продукции в нежилых помещениях многоквартирных жилых домов несет серьезные риски прекращения деятельности добросовестных хозяйствующих субъектов, осуще</w:t>
      </w:r>
      <w:r>
        <w:rPr>
          <w:rFonts w:eastAsia="Calibri"/>
          <w:sz w:val="26"/>
          <w:szCs w:val="26"/>
        </w:rPr>
        <w:t>ствляющих торговую деятельность. Реализация а</w:t>
      </w:r>
      <w:r w:rsidRPr="00F72547">
        <w:rPr>
          <w:rFonts w:eastAsia="Calibri"/>
          <w:sz w:val="26"/>
          <w:szCs w:val="26"/>
        </w:rPr>
        <w:t>лкоголь</w:t>
      </w:r>
      <w:r>
        <w:rPr>
          <w:rFonts w:eastAsia="Calibri"/>
          <w:sz w:val="26"/>
          <w:szCs w:val="26"/>
        </w:rPr>
        <w:t xml:space="preserve">ной продукции позволяет сохранить рентабельность </w:t>
      </w:r>
      <w:r w:rsidRPr="00F72547">
        <w:rPr>
          <w:rFonts w:eastAsia="Calibri"/>
          <w:sz w:val="26"/>
          <w:szCs w:val="26"/>
        </w:rPr>
        <w:t xml:space="preserve"> </w:t>
      </w:r>
      <w:proofErr w:type="spellStart"/>
      <w:r w:rsidRPr="00F72547">
        <w:rPr>
          <w:rFonts w:eastAsia="Calibri"/>
          <w:sz w:val="26"/>
          <w:szCs w:val="26"/>
        </w:rPr>
        <w:t>м</w:t>
      </w:r>
      <w:r>
        <w:rPr>
          <w:rFonts w:eastAsia="Calibri"/>
          <w:sz w:val="26"/>
          <w:szCs w:val="26"/>
        </w:rPr>
        <w:t>елкогорозничной</w:t>
      </w:r>
      <w:proofErr w:type="spellEnd"/>
      <w:r>
        <w:rPr>
          <w:rFonts w:eastAsia="Calibri"/>
          <w:sz w:val="26"/>
          <w:szCs w:val="26"/>
        </w:rPr>
        <w:t xml:space="preserve"> </w:t>
      </w:r>
      <w:r w:rsidRPr="00F72547">
        <w:rPr>
          <w:rFonts w:eastAsia="Calibri"/>
          <w:sz w:val="26"/>
          <w:szCs w:val="26"/>
        </w:rPr>
        <w:t xml:space="preserve"> торгов</w:t>
      </w:r>
      <w:r>
        <w:rPr>
          <w:rFonts w:eastAsia="Calibri"/>
          <w:sz w:val="26"/>
          <w:szCs w:val="26"/>
        </w:rPr>
        <w:t xml:space="preserve">ли, которая осуществляется </w:t>
      </w:r>
      <w:r w:rsidRPr="00F72547">
        <w:rPr>
          <w:rFonts w:eastAsia="Calibri"/>
          <w:sz w:val="26"/>
          <w:szCs w:val="26"/>
        </w:rPr>
        <w:t>небольшим</w:t>
      </w:r>
      <w:r>
        <w:rPr>
          <w:rFonts w:eastAsia="Calibri"/>
          <w:sz w:val="26"/>
          <w:szCs w:val="26"/>
        </w:rPr>
        <w:t>и</w:t>
      </w:r>
      <w:r w:rsidRPr="00F72547">
        <w:rPr>
          <w:rFonts w:eastAsia="Calibri"/>
          <w:sz w:val="26"/>
          <w:szCs w:val="26"/>
        </w:rPr>
        <w:t xml:space="preserve"> магазинам</w:t>
      </w:r>
      <w:r>
        <w:rPr>
          <w:rFonts w:eastAsia="Calibri"/>
          <w:sz w:val="26"/>
          <w:szCs w:val="26"/>
        </w:rPr>
        <w:t>и,</w:t>
      </w:r>
      <w:r w:rsidRPr="00F72547">
        <w:rPr>
          <w:rFonts w:eastAsia="Calibri"/>
          <w:sz w:val="26"/>
          <w:szCs w:val="26"/>
        </w:rPr>
        <w:t xml:space="preserve"> </w:t>
      </w:r>
      <w:r>
        <w:rPr>
          <w:rFonts w:eastAsia="Calibri"/>
          <w:sz w:val="26"/>
          <w:szCs w:val="26"/>
        </w:rPr>
        <w:t xml:space="preserve">где продаются </w:t>
      </w:r>
      <w:r w:rsidRPr="00F72547">
        <w:rPr>
          <w:rFonts w:eastAsia="Calibri"/>
          <w:sz w:val="26"/>
          <w:szCs w:val="26"/>
        </w:rPr>
        <w:t>социально значимые товары</w:t>
      </w:r>
      <w:r>
        <w:rPr>
          <w:rFonts w:eastAsia="Calibri"/>
          <w:sz w:val="26"/>
          <w:szCs w:val="26"/>
        </w:rPr>
        <w:t xml:space="preserve"> (</w:t>
      </w:r>
      <w:r w:rsidRPr="00F72547">
        <w:rPr>
          <w:rFonts w:eastAsia="Calibri"/>
          <w:sz w:val="26"/>
          <w:szCs w:val="26"/>
        </w:rPr>
        <w:t>хлеб и молоко</w:t>
      </w:r>
      <w:r>
        <w:rPr>
          <w:rFonts w:eastAsia="Calibri"/>
          <w:sz w:val="26"/>
          <w:szCs w:val="26"/>
        </w:rPr>
        <w:t>)</w:t>
      </w:r>
      <w:r w:rsidR="00BE19E6">
        <w:rPr>
          <w:rFonts w:eastAsia="Calibri"/>
          <w:sz w:val="26"/>
          <w:szCs w:val="26"/>
        </w:rPr>
        <w:t xml:space="preserve">. Предлагаемое правовое </w:t>
      </w:r>
      <w:r w:rsidR="00BE19E6">
        <w:rPr>
          <w:rFonts w:eastAsia="Calibri"/>
          <w:sz w:val="26"/>
          <w:szCs w:val="26"/>
        </w:rPr>
        <w:lastRenderedPageBreak/>
        <w:t xml:space="preserve">регулирование может </w:t>
      </w:r>
      <w:r w:rsidRPr="00F72547">
        <w:rPr>
          <w:rFonts w:eastAsia="Calibri"/>
          <w:sz w:val="26"/>
          <w:szCs w:val="26"/>
        </w:rPr>
        <w:t xml:space="preserve"> привести к сокращению количества торговых объектов шагов</w:t>
      </w:r>
      <w:r w:rsidR="00BE19E6">
        <w:rPr>
          <w:rFonts w:eastAsia="Calibri"/>
          <w:sz w:val="26"/>
          <w:szCs w:val="26"/>
        </w:rPr>
        <w:t>ой доступности, особенно в сельской местности.</w:t>
      </w:r>
      <w:r w:rsidRPr="00F72547">
        <w:rPr>
          <w:rFonts w:eastAsia="Calibri"/>
          <w:sz w:val="26"/>
          <w:szCs w:val="26"/>
        </w:rPr>
        <w:t xml:space="preserve"> </w:t>
      </w:r>
    </w:p>
    <w:p w:rsidR="00677EAD" w:rsidRDefault="00AC7E1D" w:rsidP="0062585A">
      <w:pPr>
        <w:autoSpaceDE w:val="0"/>
        <w:autoSpaceDN w:val="0"/>
        <w:adjustRightInd w:val="0"/>
        <w:ind w:firstLine="709"/>
        <w:jc w:val="both"/>
        <w:rPr>
          <w:rFonts w:eastAsia="Calibri"/>
          <w:sz w:val="26"/>
          <w:szCs w:val="26"/>
        </w:rPr>
      </w:pPr>
      <w:r w:rsidRPr="00AC7E1D">
        <w:rPr>
          <w:rFonts w:eastAsia="Calibri"/>
          <w:sz w:val="26"/>
          <w:szCs w:val="26"/>
        </w:rPr>
        <w:t>Р</w:t>
      </w:r>
      <w:r w:rsidR="00677EAD" w:rsidRPr="00AC7E1D">
        <w:rPr>
          <w:rFonts w:eastAsia="Calibri"/>
          <w:sz w:val="26"/>
          <w:szCs w:val="26"/>
        </w:rPr>
        <w:t>ассматриваемо</w:t>
      </w:r>
      <w:r>
        <w:rPr>
          <w:rFonts w:eastAsia="Calibri"/>
          <w:sz w:val="26"/>
          <w:szCs w:val="26"/>
        </w:rPr>
        <w:t>е</w:t>
      </w:r>
      <w:r w:rsidR="00677EAD" w:rsidRPr="00AC7E1D">
        <w:rPr>
          <w:rFonts w:eastAsia="Calibri"/>
          <w:sz w:val="26"/>
          <w:szCs w:val="26"/>
        </w:rPr>
        <w:t xml:space="preserve"> правово</w:t>
      </w:r>
      <w:r>
        <w:rPr>
          <w:rFonts w:eastAsia="Calibri"/>
          <w:sz w:val="26"/>
          <w:szCs w:val="26"/>
        </w:rPr>
        <w:t>е</w:t>
      </w:r>
      <w:r w:rsidR="00677EAD" w:rsidRPr="00AC7E1D">
        <w:rPr>
          <w:rFonts w:eastAsia="Calibri"/>
          <w:sz w:val="26"/>
          <w:szCs w:val="26"/>
        </w:rPr>
        <w:t xml:space="preserve"> регулировани</w:t>
      </w:r>
      <w:r>
        <w:rPr>
          <w:rFonts w:eastAsia="Calibri"/>
          <w:sz w:val="26"/>
          <w:szCs w:val="26"/>
        </w:rPr>
        <w:t xml:space="preserve">е </w:t>
      </w:r>
      <w:r w:rsidR="00677EAD" w:rsidRPr="00AC7E1D">
        <w:rPr>
          <w:rFonts w:eastAsia="Calibri"/>
          <w:sz w:val="26"/>
          <w:szCs w:val="26"/>
        </w:rPr>
        <w:t xml:space="preserve">не распространяет свое действие </w:t>
      </w:r>
      <w:r w:rsidR="0062585A">
        <w:rPr>
          <w:rFonts w:eastAsia="Calibri"/>
          <w:sz w:val="26"/>
          <w:szCs w:val="26"/>
        </w:rPr>
        <w:br/>
      </w:r>
      <w:r w:rsidR="00677EAD" w:rsidRPr="00AC7E1D">
        <w:rPr>
          <w:rFonts w:eastAsia="Calibri"/>
          <w:sz w:val="26"/>
          <w:szCs w:val="26"/>
        </w:rPr>
        <w:t xml:space="preserve">на продажу алкогольной продукции при оказании услуг общественного питания, </w:t>
      </w:r>
      <w:r w:rsidR="003D6FD3">
        <w:rPr>
          <w:rFonts w:eastAsia="Calibri"/>
          <w:sz w:val="26"/>
          <w:szCs w:val="26"/>
        </w:rPr>
        <w:br/>
      </w:r>
      <w:r w:rsidR="00677EAD" w:rsidRPr="00AC7E1D">
        <w:rPr>
          <w:rFonts w:eastAsia="Calibri"/>
          <w:sz w:val="26"/>
          <w:szCs w:val="26"/>
        </w:rPr>
        <w:t xml:space="preserve">в </w:t>
      </w:r>
      <w:proofErr w:type="gramStart"/>
      <w:r w:rsidR="00677EAD" w:rsidRPr="00AC7E1D">
        <w:rPr>
          <w:rFonts w:eastAsia="Calibri"/>
          <w:sz w:val="26"/>
          <w:szCs w:val="26"/>
        </w:rPr>
        <w:t>связи</w:t>
      </w:r>
      <w:proofErr w:type="gramEnd"/>
      <w:r w:rsidR="00677EAD" w:rsidRPr="00AC7E1D">
        <w:rPr>
          <w:rFonts w:eastAsia="Calibri"/>
          <w:sz w:val="26"/>
          <w:szCs w:val="26"/>
        </w:rPr>
        <w:t xml:space="preserve"> с чем в целях обхода устанавливаемых ограничений </w:t>
      </w:r>
      <w:r w:rsidR="007031CB">
        <w:rPr>
          <w:rFonts w:eastAsia="Calibri"/>
          <w:sz w:val="26"/>
          <w:szCs w:val="26"/>
        </w:rPr>
        <w:t xml:space="preserve">возможно </w:t>
      </w:r>
      <w:r w:rsidR="00677EAD" w:rsidRPr="00AC7E1D">
        <w:rPr>
          <w:rFonts w:eastAsia="Calibri"/>
          <w:sz w:val="26"/>
          <w:szCs w:val="26"/>
        </w:rPr>
        <w:t>массовая смена деятельности с розничной торговли на сферу общественного питания.</w:t>
      </w:r>
      <w:r w:rsidR="007031CB">
        <w:rPr>
          <w:rFonts w:eastAsia="Calibri"/>
          <w:sz w:val="26"/>
          <w:szCs w:val="26"/>
        </w:rPr>
        <w:t xml:space="preserve"> </w:t>
      </w:r>
      <w:proofErr w:type="gramStart"/>
      <w:r w:rsidR="007031CB">
        <w:rPr>
          <w:rFonts w:eastAsia="Calibri"/>
          <w:sz w:val="26"/>
          <w:szCs w:val="26"/>
        </w:rPr>
        <w:t>При этом</w:t>
      </w:r>
      <w:r w:rsidR="00647421">
        <w:rPr>
          <w:rFonts w:eastAsia="Calibri"/>
          <w:sz w:val="26"/>
          <w:szCs w:val="26"/>
        </w:rPr>
        <w:t>,</w:t>
      </w:r>
      <w:r w:rsidR="007031CB">
        <w:rPr>
          <w:rFonts w:eastAsia="Calibri"/>
          <w:sz w:val="26"/>
          <w:szCs w:val="26"/>
        </w:rPr>
        <w:t xml:space="preserve"> как правил</w:t>
      </w:r>
      <w:r w:rsidR="00E1447C">
        <w:rPr>
          <w:rFonts w:eastAsia="Calibri"/>
          <w:sz w:val="26"/>
          <w:szCs w:val="26"/>
        </w:rPr>
        <w:t>о</w:t>
      </w:r>
      <w:r w:rsidR="007031CB">
        <w:rPr>
          <w:rFonts w:eastAsia="Calibri"/>
          <w:sz w:val="26"/>
          <w:szCs w:val="26"/>
        </w:rPr>
        <w:t xml:space="preserve">, такие «преобразования» действующих торговых объектов </w:t>
      </w:r>
      <w:r w:rsidR="00E1447C">
        <w:rPr>
          <w:rFonts w:eastAsia="Calibri"/>
          <w:sz w:val="26"/>
          <w:szCs w:val="26"/>
        </w:rPr>
        <w:t xml:space="preserve">приведет к их переводу </w:t>
      </w:r>
      <w:r w:rsidR="007031CB">
        <w:rPr>
          <w:rFonts w:eastAsia="Calibri"/>
          <w:sz w:val="26"/>
          <w:szCs w:val="26"/>
        </w:rPr>
        <w:t>в «</w:t>
      </w:r>
      <w:proofErr w:type="spellStart"/>
      <w:r w:rsidR="007031CB">
        <w:rPr>
          <w:rFonts w:eastAsia="Calibri"/>
          <w:sz w:val="26"/>
          <w:szCs w:val="26"/>
        </w:rPr>
        <w:t>псевдопитейные</w:t>
      </w:r>
      <w:proofErr w:type="spellEnd"/>
      <w:r w:rsidR="007031CB">
        <w:rPr>
          <w:rFonts w:eastAsia="Calibri"/>
          <w:sz w:val="26"/>
          <w:szCs w:val="26"/>
        </w:rPr>
        <w:t>» заведения (рюмочные, бары, пивные)</w:t>
      </w:r>
      <w:r w:rsidR="0062585A">
        <w:rPr>
          <w:rFonts w:eastAsia="Calibri"/>
          <w:sz w:val="26"/>
          <w:szCs w:val="26"/>
        </w:rPr>
        <w:t>.</w:t>
      </w:r>
      <w:proofErr w:type="gramEnd"/>
    </w:p>
    <w:p w:rsidR="00214026" w:rsidRPr="00C61202" w:rsidRDefault="00214026" w:rsidP="00214026">
      <w:pPr>
        <w:ind w:firstLine="708"/>
        <w:jc w:val="both"/>
        <w:rPr>
          <w:rFonts w:eastAsia="Calibri"/>
          <w:sz w:val="26"/>
          <w:szCs w:val="26"/>
        </w:rPr>
      </w:pPr>
      <w:proofErr w:type="gramStart"/>
      <w:r w:rsidRPr="00373271">
        <w:rPr>
          <w:sz w:val="26"/>
          <w:szCs w:val="26"/>
        </w:rPr>
        <w:t>Управлени</w:t>
      </w:r>
      <w:r>
        <w:rPr>
          <w:sz w:val="26"/>
          <w:szCs w:val="26"/>
        </w:rPr>
        <w:t>ем</w:t>
      </w:r>
      <w:r w:rsidRPr="00373271">
        <w:rPr>
          <w:sz w:val="26"/>
          <w:szCs w:val="26"/>
        </w:rPr>
        <w:t xml:space="preserve"> Федеральной службы по надзору в сфере защиты прав потребителей и благополучия человека по Томской области</w:t>
      </w:r>
      <w:r>
        <w:rPr>
          <w:sz w:val="26"/>
          <w:szCs w:val="26"/>
        </w:rPr>
        <w:t xml:space="preserve"> </w:t>
      </w:r>
      <w:r w:rsidR="00C61202">
        <w:rPr>
          <w:sz w:val="26"/>
          <w:szCs w:val="26"/>
        </w:rPr>
        <w:t>отмечается</w:t>
      </w:r>
      <w:r>
        <w:rPr>
          <w:sz w:val="26"/>
          <w:szCs w:val="26"/>
        </w:rPr>
        <w:t>, что в</w:t>
      </w:r>
      <w:r w:rsidRPr="00C33BA2">
        <w:rPr>
          <w:sz w:val="26"/>
          <w:szCs w:val="26"/>
        </w:rPr>
        <w:t xml:space="preserve"> таких предприятиях, как правило, при наличии вывески «Бар», «Закусочная» имеется крайне ограниченная площадь так называемого обеденного зала, либо </w:t>
      </w:r>
      <w:r w:rsidRPr="00C61202">
        <w:rPr>
          <w:rFonts w:eastAsia="Calibri"/>
          <w:sz w:val="26"/>
          <w:szCs w:val="26"/>
        </w:rPr>
        <w:t xml:space="preserve">импровизированная барная стойка, отсутствуют посадочные места, туалет для посетителей, что приводит к обоснованным обращениям граждан поступающих </w:t>
      </w:r>
      <w:r w:rsidRPr="00C61202">
        <w:rPr>
          <w:rFonts w:eastAsia="Calibri"/>
          <w:sz w:val="26"/>
          <w:szCs w:val="26"/>
        </w:rPr>
        <w:br/>
        <w:t xml:space="preserve">в Управление </w:t>
      </w:r>
      <w:proofErr w:type="spellStart"/>
      <w:r w:rsidRPr="00C61202">
        <w:rPr>
          <w:rFonts w:eastAsia="Calibri"/>
          <w:sz w:val="26"/>
          <w:szCs w:val="26"/>
        </w:rPr>
        <w:t>Роспотребнадзора</w:t>
      </w:r>
      <w:proofErr w:type="spellEnd"/>
      <w:r w:rsidRPr="00C61202">
        <w:rPr>
          <w:rFonts w:eastAsia="Calibri"/>
          <w:sz w:val="26"/>
          <w:szCs w:val="26"/>
        </w:rPr>
        <w:t>, связанных с нарушением их</w:t>
      </w:r>
      <w:proofErr w:type="gramEnd"/>
      <w:r w:rsidRPr="00C61202">
        <w:rPr>
          <w:rFonts w:eastAsia="Calibri"/>
          <w:sz w:val="26"/>
          <w:szCs w:val="26"/>
        </w:rPr>
        <w:t xml:space="preserve"> прав на благоприятные условия проживания в случае расположения таких предприятий в непосредственной близости от жилых домов, а также в самих жилых домах. </w:t>
      </w:r>
      <w:r w:rsidR="00C61202" w:rsidRPr="00C61202">
        <w:rPr>
          <w:rFonts w:eastAsia="Calibri"/>
          <w:sz w:val="26"/>
          <w:szCs w:val="26"/>
        </w:rPr>
        <w:t xml:space="preserve">Негативными эффектами наличия таких заведений также </w:t>
      </w:r>
      <w:r w:rsidRPr="00C61202">
        <w:rPr>
          <w:rFonts w:eastAsia="Calibri"/>
          <w:sz w:val="26"/>
          <w:szCs w:val="26"/>
        </w:rPr>
        <w:t>является по</w:t>
      </w:r>
      <w:r w:rsidR="00C61202" w:rsidRPr="00C61202">
        <w:rPr>
          <w:rFonts w:eastAsia="Calibri"/>
          <w:sz w:val="26"/>
          <w:szCs w:val="26"/>
        </w:rPr>
        <w:t>с</w:t>
      </w:r>
      <w:r w:rsidRPr="00C61202">
        <w:rPr>
          <w:rFonts w:eastAsia="Calibri"/>
          <w:sz w:val="26"/>
          <w:szCs w:val="26"/>
        </w:rPr>
        <w:t>тоянное скопление на территории дворов жилых домов граждан, распивающих спиртные напитки, в том числе в ночное время суток, что впоследствии приводит к беспорядкам, загрязнению территории жилых районов.</w:t>
      </w:r>
    </w:p>
    <w:p w:rsidR="00C61202" w:rsidRDefault="00C61202" w:rsidP="00C61202">
      <w:pPr>
        <w:ind w:left="23" w:right="23" w:firstLine="720"/>
        <w:jc w:val="both"/>
        <w:rPr>
          <w:rFonts w:eastAsia="Calibri"/>
          <w:sz w:val="26"/>
          <w:szCs w:val="26"/>
        </w:rPr>
      </w:pPr>
      <w:r w:rsidRPr="00C61202">
        <w:rPr>
          <w:rFonts w:eastAsia="Calibri"/>
          <w:sz w:val="26"/>
          <w:szCs w:val="26"/>
        </w:rPr>
        <w:t xml:space="preserve">В соответствии с действующим федеральным законодательством органы государственной власти субъектов Российской Федерации не наделены правом </w:t>
      </w:r>
      <w:proofErr w:type="gramStart"/>
      <w:r w:rsidRPr="00C61202">
        <w:rPr>
          <w:rFonts w:eastAsia="Calibri"/>
          <w:sz w:val="26"/>
          <w:szCs w:val="26"/>
        </w:rPr>
        <w:t>устанавливать</w:t>
      </w:r>
      <w:proofErr w:type="gramEnd"/>
      <w:r w:rsidRPr="00C61202">
        <w:rPr>
          <w:rFonts w:eastAsia="Calibri"/>
          <w:sz w:val="26"/>
          <w:szCs w:val="26"/>
        </w:rPr>
        <w:t xml:space="preserve"> дополнительные ограничения времени, условий и мест продажи алкогольной продукции при оказании услуг общественного питания, в том числе </w:t>
      </w:r>
      <w:r w:rsidR="00E1447C">
        <w:rPr>
          <w:rFonts w:eastAsia="Calibri"/>
          <w:sz w:val="26"/>
          <w:szCs w:val="26"/>
        </w:rPr>
        <w:t xml:space="preserve">вводить </w:t>
      </w:r>
      <w:r w:rsidRPr="00C61202">
        <w:rPr>
          <w:rFonts w:eastAsia="Calibri"/>
          <w:sz w:val="26"/>
          <w:szCs w:val="26"/>
        </w:rPr>
        <w:t>полный запрет на розничную продажу алкогольной продукции при оказании услуг общественного питания.</w:t>
      </w:r>
    </w:p>
    <w:p w:rsidR="00C61202" w:rsidRPr="00C61202" w:rsidRDefault="00C61202" w:rsidP="00C61202">
      <w:pPr>
        <w:ind w:left="23" w:right="23" w:firstLine="720"/>
        <w:jc w:val="both"/>
        <w:rPr>
          <w:rFonts w:eastAsia="Calibri"/>
          <w:sz w:val="26"/>
          <w:szCs w:val="26"/>
        </w:rPr>
      </w:pPr>
      <w:proofErr w:type="gramStart"/>
      <w:r w:rsidRPr="00C61202">
        <w:rPr>
          <w:rFonts w:eastAsia="Calibri"/>
          <w:sz w:val="26"/>
          <w:szCs w:val="26"/>
        </w:rPr>
        <w:t xml:space="preserve">Вместе с тем, как указывает Управление экономического развития </w:t>
      </w:r>
      <w:r w:rsidR="0030548D">
        <w:rPr>
          <w:rFonts w:eastAsia="Calibri"/>
          <w:sz w:val="26"/>
          <w:szCs w:val="26"/>
        </w:rPr>
        <w:t xml:space="preserve">Администрации </w:t>
      </w:r>
      <w:r w:rsidRPr="00C61202">
        <w:rPr>
          <w:rFonts w:eastAsia="Calibri"/>
          <w:sz w:val="26"/>
          <w:szCs w:val="26"/>
        </w:rPr>
        <w:t>Города Томска, в настоящее время на рассмотрении в Государственной Думе РФ находится законопроект № 429017-7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(законопроект принят в первом чтении 24.09.2019).</w:t>
      </w:r>
      <w:proofErr w:type="gramEnd"/>
    </w:p>
    <w:p w:rsidR="00C61202" w:rsidRPr="00C61202" w:rsidRDefault="00C61202" w:rsidP="00C61202">
      <w:pPr>
        <w:ind w:left="23" w:right="23" w:firstLine="720"/>
        <w:jc w:val="both"/>
        <w:rPr>
          <w:rFonts w:eastAsia="Calibri"/>
          <w:sz w:val="26"/>
          <w:szCs w:val="26"/>
        </w:rPr>
      </w:pPr>
      <w:proofErr w:type="gramStart"/>
      <w:r w:rsidRPr="00C61202">
        <w:rPr>
          <w:rFonts w:eastAsia="Calibri"/>
          <w:sz w:val="26"/>
          <w:szCs w:val="26"/>
        </w:rPr>
        <w:t>В соответствии с законопроектом заведение общественного питания, расположенное в многоквартирном доме или на прилегающей к нему территории, может продавать алкоголь только в том случае, если имеет зал для обслуживания посетителей площадью не менее 20 кв. м. Также законопроект наделяет власти регионов правом устанавливать дополнительные условия для розничной продажи алкоголя в помещениях общественного питания, прилегающих к жилым домам, в том числе</w:t>
      </w:r>
      <w:proofErr w:type="gramEnd"/>
      <w:r w:rsidRPr="00C61202">
        <w:rPr>
          <w:rFonts w:eastAsia="Calibri"/>
          <w:sz w:val="26"/>
          <w:szCs w:val="26"/>
        </w:rPr>
        <w:t xml:space="preserve"> ввести полный запрет на продажу алкоголя в таких заведениях, на основании решения общего собрания собственников жилых помещений в многоквартирном доме, принятого в соответствии с Ж</w:t>
      </w:r>
      <w:r w:rsidR="0030548D">
        <w:rPr>
          <w:rFonts w:eastAsia="Calibri"/>
          <w:sz w:val="26"/>
          <w:szCs w:val="26"/>
        </w:rPr>
        <w:t>илищного кодекса Российской Федерации</w:t>
      </w:r>
      <w:r w:rsidRPr="00C61202">
        <w:rPr>
          <w:rFonts w:eastAsia="Calibri"/>
          <w:sz w:val="26"/>
          <w:szCs w:val="26"/>
        </w:rPr>
        <w:t>.</w:t>
      </w:r>
    </w:p>
    <w:p w:rsidR="00214026" w:rsidRPr="00C61202" w:rsidRDefault="00C61202" w:rsidP="00C61202">
      <w:pPr>
        <w:autoSpaceDE w:val="0"/>
        <w:autoSpaceDN w:val="0"/>
        <w:adjustRightInd w:val="0"/>
        <w:ind w:firstLine="709"/>
        <w:jc w:val="both"/>
        <w:rPr>
          <w:rFonts w:eastAsia="Calibri"/>
          <w:sz w:val="26"/>
          <w:szCs w:val="26"/>
        </w:rPr>
      </w:pPr>
      <w:r w:rsidRPr="00C61202">
        <w:rPr>
          <w:rFonts w:eastAsia="Calibri"/>
          <w:sz w:val="26"/>
          <w:szCs w:val="26"/>
        </w:rPr>
        <w:t xml:space="preserve">Принимая во внимание изложенное, </w:t>
      </w:r>
      <w:r w:rsidR="00E1447C">
        <w:rPr>
          <w:rFonts w:eastAsia="Calibri"/>
          <w:sz w:val="26"/>
          <w:szCs w:val="26"/>
        </w:rPr>
        <w:t xml:space="preserve">Департамент поддерживает мнение </w:t>
      </w:r>
      <w:r w:rsidR="0030548D" w:rsidRPr="00C61202">
        <w:rPr>
          <w:rFonts w:eastAsia="Calibri"/>
          <w:sz w:val="26"/>
          <w:szCs w:val="26"/>
        </w:rPr>
        <w:t>Управлени</w:t>
      </w:r>
      <w:r w:rsidR="00E1447C">
        <w:rPr>
          <w:rFonts w:eastAsia="Calibri"/>
          <w:sz w:val="26"/>
          <w:szCs w:val="26"/>
        </w:rPr>
        <w:t>я</w:t>
      </w:r>
      <w:r w:rsidR="0030548D" w:rsidRPr="00C61202">
        <w:rPr>
          <w:rFonts w:eastAsia="Calibri"/>
          <w:sz w:val="26"/>
          <w:szCs w:val="26"/>
        </w:rPr>
        <w:t xml:space="preserve"> экономического развития </w:t>
      </w:r>
      <w:r w:rsidR="0030548D">
        <w:rPr>
          <w:rFonts w:eastAsia="Calibri"/>
          <w:sz w:val="26"/>
          <w:szCs w:val="26"/>
        </w:rPr>
        <w:t xml:space="preserve">Администрации </w:t>
      </w:r>
      <w:r w:rsidR="0030548D" w:rsidRPr="00C61202">
        <w:rPr>
          <w:rFonts w:eastAsia="Calibri"/>
          <w:sz w:val="26"/>
          <w:szCs w:val="26"/>
        </w:rPr>
        <w:t>Города Томска</w:t>
      </w:r>
      <w:r w:rsidR="00E1447C">
        <w:rPr>
          <w:rFonts w:eastAsia="Calibri"/>
          <w:sz w:val="26"/>
          <w:szCs w:val="26"/>
        </w:rPr>
        <w:t>, которое</w:t>
      </w:r>
      <w:r w:rsidRPr="00C61202">
        <w:rPr>
          <w:rFonts w:eastAsia="Calibri"/>
          <w:sz w:val="26"/>
          <w:szCs w:val="26"/>
        </w:rPr>
        <w:t xml:space="preserve"> считает, что для более эффективного решения </w:t>
      </w:r>
      <w:r w:rsidR="0030548D">
        <w:rPr>
          <w:rFonts w:eastAsia="Calibri"/>
          <w:sz w:val="26"/>
          <w:szCs w:val="26"/>
        </w:rPr>
        <w:t xml:space="preserve">рассматриваемой </w:t>
      </w:r>
      <w:r w:rsidRPr="00C61202">
        <w:rPr>
          <w:rFonts w:eastAsia="Calibri"/>
          <w:sz w:val="26"/>
          <w:szCs w:val="26"/>
        </w:rPr>
        <w:t>проблем</w:t>
      </w:r>
      <w:r w:rsidR="0030548D">
        <w:rPr>
          <w:rFonts w:eastAsia="Calibri"/>
          <w:sz w:val="26"/>
          <w:szCs w:val="26"/>
        </w:rPr>
        <w:t xml:space="preserve">ы </w:t>
      </w:r>
      <w:r w:rsidRPr="00C61202">
        <w:rPr>
          <w:rFonts w:eastAsia="Calibri"/>
          <w:sz w:val="26"/>
          <w:szCs w:val="26"/>
        </w:rPr>
        <w:t xml:space="preserve">целесообразно установление соответствующих ограничений розничной продажи алкогольной продукции также и при оказании услуг общественного питания, при условии </w:t>
      </w:r>
      <w:proofErr w:type="gramStart"/>
      <w:r w:rsidRPr="00C61202">
        <w:rPr>
          <w:rFonts w:eastAsia="Calibri"/>
          <w:sz w:val="26"/>
          <w:szCs w:val="26"/>
        </w:rPr>
        <w:t>наделения органов государственной власти субъектов Российской Федерации</w:t>
      </w:r>
      <w:proofErr w:type="gramEnd"/>
      <w:r w:rsidRPr="00C61202">
        <w:rPr>
          <w:rFonts w:eastAsia="Calibri"/>
          <w:sz w:val="26"/>
          <w:szCs w:val="26"/>
        </w:rPr>
        <w:t xml:space="preserve"> такими полномочиями.</w:t>
      </w:r>
    </w:p>
    <w:p w:rsidR="008B5D4A" w:rsidRPr="00D10146" w:rsidRDefault="0030548D" w:rsidP="008B5D4A">
      <w:pPr>
        <w:autoSpaceDE w:val="0"/>
        <w:autoSpaceDN w:val="0"/>
        <w:adjustRightInd w:val="0"/>
        <w:ind w:firstLine="709"/>
        <w:jc w:val="both"/>
        <w:rPr>
          <w:rFonts w:eastAsia="Calibri"/>
          <w:sz w:val="26"/>
          <w:szCs w:val="26"/>
        </w:rPr>
      </w:pPr>
      <w:proofErr w:type="gramStart"/>
      <w:r w:rsidRPr="008B5D4A">
        <w:rPr>
          <w:rFonts w:eastAsia="Calibri"/>
          <w:sz w:val="26"/>
          <w:szCs w:val="26"/>
        </w:rPr>
        <w:lastRenderedPageBreak/>
        <w:t>Полагаем</w:t>
      </w:r>
      <w:r w:rsidR="00E1447C">
        <w:rPr>
          <w:rFonts w:eastAsia="Calibri"/>
          <w:sz w:val="26"/>
          <w:szCs w:val="26"/>
        </w:rPr>
        <w:t xml:space="preserve"> целесообразным подготовку </w:t>
      </w:r>
      <w:r w:rsidRPr="008B5D4A">
        <w:rPr>
          <w:rFonts w:eastAsia="Calibri"/>
          <w:sz w:val="26"/>
          <w:szCs w:val="26"/>
        </w:rPr>
        <w:t>законодательн</w:t>
      </w:r>
      <w:r w:rsidR="00E1447C">
        <w:rPr>
          <w:rFonts w:eastAsia="Calibri"/>
          <w:sz w:val="26"/>
          <w:szCs w:val="26"/>
        </w:rPr>
        <w:t>ой</w:t>
      </w:r>
      <w:r w:rsidRPr="008B5D4A">
        <w:rPr>
          <w:rFonts w:eastAsia="Calibri"/>
          <w:sz w:val="26"/>
          <w:szCs w:val="26"/>
        </w:rPr>
        <w:t xml:space="preserve"> инициатив</w:t>
      </w:r>
      <w:r w:rsidR="00E1447C">
        <w:rPr>
          <w:rFonts w:eastAsia="Calibri"/>
          <w:sz w:val="26"/>
          <w:szCs w:val="26"/>
        </w:rPr>
        <w:t>ы</w:t>
      </w:r>
      <w:r w:rsidRPr="008B5D4A">
        <w:rPr>
          <w:rFonts w:eastAsia="Calibri"/>
          <w:sz w:val="26"/>
          <w:szCs w:val="26"/>
        </w:rPr>
        <w:t xml:space="preserve"> в Государственную Думу Российской Федерации</w:t>
      </w:r>
      <w:r w:rsidR="008B5D4A" w:rsidRPr="008B5D4A">
        <w:rPr>
          <w:rFonts w:eastAsia="Calibri"/>
          <w:sz w:val="26"/>
          <w:szCs w:val="26"/>
        </w:rPr>
        <w:t xml:space="preserve">, поддержав, к примеру, </w:t>
      </w:r>
      <w:r w:rsidR="0090611A" w:rsidRPr="008B5D4A">
        <w:rPr>
          <w:rFonts w:eastAsia="Calibri"/>
          <w:sz w:val="26"/>
          <w:szCs w:val="26"/>
        </w:rPr>
        <w:t xml:space="preserve">идею, предлагаемую Управлением Федеральной службы </w:t>
      </w:r>
      <w:r w:rsidR="008B5D4A">
        <w:rPr>
          <w:rFonts w:eastAsia="Calibri"/>
          <w:sz w:val="26"/>
          <w:szCs w:val="26"/>
        </w:rPr>
        <w:br/>
      </w:r>
      <w:r w:rsidR="0090611A" w:rsidRPr="008B5D4A">
        <w:rPr>
          <w:rFonts w:eastAsia="Calibri"/>
          <w:sz w:val="26"/>
          <w:szCs w:val="26"/>
        </w:rPr>
        <w:t xml:space="preserve">по надзору в сфере защиты прав потребителей и благополучия человека </w:t>
      </w:r>
      <w:r w:rsidR="0090611A" w:rsidRPr="008B5D4A">
        <w:rPr>
          <w:rFonts w:eastAsia="Calibri"/>
          <w:sz w:val="26"/>
          <w:szCs w:val="26"/>
        </w:rPr>
        <w:br/>
        <w:t xml:space="preserve">по Томской области, о внесении </w:t>
      </w:r>
      <w:r w:rsidR="008B5D4A" w:rsidRPr="008B5D4A">
        <w:rPr>
          <w:rFonts w:eastAsia="Calibri"/>
          <w:sz w:val="26"/>
          <w:szCs w:val="26"/>
        </w:rPr>
        <w:t>изменений в пункт 3.2-2 статьи 19 Федерального закона № 171-ФЗ</w:t>
      </w:r>
      <w:r w:rsidR="008B5D4A">
        <w:rPr>
          <w:rFonts w:eastAsia="Calibri"/>
          <w:sz w:val="26"/>
          <w:szCs w:val="26"/>
        </w:rPr>
        <w:t xml:space="preserve"> в части установления </w:t>
      </w:r>
      <w:r w:rsidR="008B5D4A" w:rsidRPr="008B5D4A">
        <w:rPr>
          <w:rFonts w:eastAsia="Calibri"/>
          <w:sz w:val="26"/>
          <w:szCs w:val="26"/>
        </w:rPr>
        <w:t>обязательны</w:t>
      </w:r>
      <w:r w:rsidR="008B5D4A">
        <w:rPr>
          <w:rFonts w:eastAsia="Calibri"/>
          <w:sz w:val="26"/>
          <w:szCs w:val="26"/>
        </w:rPr>
        <w:t>х</w:t>
      </w:r>
      <w:r w:rsidR="008B5D4A" w:rsidRPr="008B5D4A">
        <w:rPr>
          <w:rFonts w:eastAsia="Calibri"/>
          <w:sz w:val="26"/>
          <w:szCs w:val="26"/>
        </w:rPr>
        <w:t xml:space="preserve"> требовани</w:t>
      </w:r>
      <w:r w:rsidR="008B5D4A">
        <w:rPr>
          <w:rFonts w:eastAsia="Calibri"/>
          <w:sz w:val="26"/>
          <w:szCs w:val="26"/>
        </w:rPr>
        <w:t>й</w:t>
      </w:r>
      <w:r w:rsidR="008B5D4A" w:rsidRPr="008B5D4A">
        <w:rPr>
          <w:rFonts w:eastAsia="Calibri"/>
          <w:sz w:val="26"/>
          <w:szCs w:val="26"/>
        </w:rPr>
        <w:t xml:space="preserve"> при выдаче лицензии на розничную продажу алкогольной продукции в предприятиях общественного питания:</w:t>
      </w:r>
      <w:proofErr w:type="gramEnd"/>
    </w:p>
    <w:p w:rsidR="00D10146" w:rsidRDefault="008B5D4A" w:rsidP="008B5D4A">
      <w:pPr>
        <w:tabs>
          <w:tab w:val="left" w:pos="904"/>
        </w:tabs>
        <w:ind w:left="67" w:right="40" w:firstLine="593"/>
        <w:jc w:val="both"/>
        <w:rPr>
          <w:rFonts w:eastAsia="Calibri"/>
          <w:sz w:val="26"/>
          <w:szCs w:val="26"/>
        </w:rPr>
      </w:pPr>
      <w:r>
        <w:rPr>
          <w:rFonts w:eastAsia="Calibri"/>
          <w:sz w:val="26"/>
          <w:szCs w:val="26"/>
        </w:rPr>
        <w:t>В частности, участником публичных консультаций предлагается</w:t>
      </w:r>
      <w:r w:rsidR="00E1447C">
        <w:rPr>
          <w:rFonts w:eastAsia="Calibri"/>
          <w:sz w:val="26"/>
          <w:szCs w:val="26"/>
        </w:rPr>
        <w:t xml:space="preserve"> изложить указанную норму </w:t>
      </w:r>
      <w:r w:rsidR="007E3196">
        <w:rPr>
          <w:rFonts w:eastAsia="Calibri"/>
          <w:sz w:val="26"/>
          <w:szCs w:val="26"/>
        </w:rPr>
        <w:t>в следующей редакции</w:t>
      </w:r>
      <w:r w:rsidR="00D10146">
        <w:rPr>
          <w:rFonts w:eastAsia="Calibri"/>
          <w:sz w:val="26"/>
          <w:szCs w:val="26"/>
        </w:rPr>
        <w:t>:</w:t>
      </w:r>
    </w:p>
    <w:p w:rsidR="008B5D4A" w:rsidRPr="00D10146" w:rsidRDefault="00D10146" w:rsidP="008B5D4A">
      <w:pPr>
        <w:tabs>
          <w:tab w:val="left" w:pos="904"/>
        </w:tabs>
        <w:ind w:left="67" w:right="40" w:firstLine="593"/>
        <w:jc w:val="both"/>
        <w:rPr>
          <w:rFonts w:eastAsia="Calibri"/>
          <w:sz w:val="26"/>
          <w:szCs w:val="26"/>
        </w:rPr>
      </w:pPr>
      <w:r>
        <w:rPr>
          <w:rFonts w:eastAsia="Calibri"/>
          <w:sz w:val="26"/>
          <w:szCs w:val="26"/>
        </w:rPr>
        <w:t>«</w:t>
      </w:r>
      <w:r w:rsidR="008B5D4A" w:rsidRPr="00D10146">
        <w:rPr>
          <w:rFonts w:eastAsia="Calibri"/>
          <w:sz w:val="26"/>
          <w:szCs w:val="26"/>
        </w:rPr>
        <w:t>Для получения лицензии на розничную продажу алкогольной продукции в предприятиях общественного питания заявитель представляет в лицензирующий орган:</w:t>
      </w:r>
    </w:p>
    <w:p w:rsidR="008B5D4A" w:rsidRPr="00D10146" w:rsidRDefault="008B5D4A" w:rsidP="008B5D4A">
      <w:pPr>
        <w:tabs>
          <w:tab w:val="left" w:pos="904"/>
        </w:tabs>
        <w:ind w:left="67" w:right="40" w:firstLine="593"/>
        <w:jc w:val="both"/>
        <w:rPr>
          <w:rFonts w:eastAsia="Calibri"/>
          <w:sz w:val="26"/>
          <w:szCs w:val="26"/>
        </w:rPr>
      </w:pPr>
      <w:r w:rsidRPr="00D10146">
        <w:rPr>
          <w:rFonts w:eastAsia="Calibri"/>
          <w:sz w:val="26"/>
          <w:szCs w:val="26"/>
        </w:rPr>
        <w:t>1) документы, предусмотренные подпунктами 1-4 пункта 1, подпунктами 2-3 пункта 3.2 настоящей статьи;</w:t>
      </w:r>
    </w:p>
    <w:p w:rsidR="00D10146" w:rsidRPr="00D10146" w:rsidRDefault="008B5D4A" w:rsidP="008B5D4A">
      <w:pPr>
        <w:tabs>
          <w:tab w:val="left" w:pos="904"/>
        </w:tabs>
        <w:ind w:left="67" w:right="40" w:firstLine="593"/>
        <w:jc w:val="both"/>
        <w:rPr>
          <w:rFonts w:eastAsia="Calibri"/>
          <w:sz w:val="26"/>
          <w:szCs w:val="26"/>
        </w:rPr>
      </w:pPr>
      <w:proofErr w:type="gramStart"/>
      <w:r w:rsidRPr="00D10146">
        <w:rPr>
          <w:rFonts w:eastAsia="Calibri"/>
          <w:sz w:val="26"/>
          <w:szCs w:val="26"/>
        </w:rPr>
        <w:t>2) документы, подтверждающие наличие в собственности, хозяйственном ведении, оперативном управлении или в аренде у заявителя стационарных объектов площадью не менее 50 метров с вместимостью обеденного зала не менее 20 посадочных мест, оборудованных туалетом, раковиной для мытья рук посетителей (совмещение туалетов для персонала</w:t>
      </w:r>
      <w:r w:rsidR="00D10146" w:rsidRPr="00D10146">
        <w:rPr>
          <w:rFonts w:eastAsia="Calibri"/>
          <w:sz w:val="26"/>
          <w:szCs w:val="26"/>
        </w:rPr>
        <w:t xml:space="preserve"> и посетителей не допускается).».</w:t>
      </w:r>
      <w:proofErr w:type="gramEnd"/>
    </w:p>
    <w:p w:rsidR="008B5D4A" w:rsidRPr="00D10146" w:rsidRDefault="008B5D4A" w:rsidP="008B5D4A">
      <w:pPr>
        <w:tabs>
          <w:tab w:val="left" w:pos="904"/>
        </w:tabs>
        <w:ind w:left="67" w:right="40" w:firstLine="593"/>
        <w:jc w:val="both"/>
        <w:rPr>
          <w:rFonts w:eastAsia="Calibri"/>
          <w:sz w:val="26"/>
          <w:szCs w:val="26"/>
        </w:rPr>
      </w:pPr>
      <w:proofErr w:type="gramStart"/>
      <w:r w:rsidRPr="00D10146">
        <w:rPr>
          <w:rFonts w:eastAsia="Calibri"/>
          <w:sz w:val="26"/>
          <w:szCs w:val="26"/>
        </w:rPr>
        <w:t>Последнее предложение корреспондирует</w:t>
      </w:r>
      <w:r w:rsidR="007E3196">
        <w:rPr>
          <w:rFonts w:eastAsia="Calibri"/>
          <w:sz w:val="26"/>
          <w:szCs w:val="26"/>
        </w:rPr>
        <w:t xml:space="preserve"> с</w:t>
      </w:r>
      <w:r w:rsidRPr="00D10146">
        <w:rPr>
          <w:rFonts w:eastAsia="Calibri"/>
          <w:sz w:val="26"/>
          <w:szCs w:val="26"/>
        </w:rPr>
        <w:t xml:space="preserve"> действующим</w:t>
      </w:r>
      <w:r w:rsidR="007E3196">
        <w:rPr>
          <w:rFonts w:eastAsia="Calibri"/>
          <w:sz w:val="26"/>
          <w:szCs w:val="26"/>
        </w:rPr>
        <w:t>и</w:t>
      </w:r>
      <w:r w:rsidRPr="00D10146">
        <w:rPr>
          <w:rFonts w:eastAsia="Calibri"/>
          <w:sz w:val="26"/>
          <w:szCs w:val="26"/>
        </w:rPr>
        <w:t xml:space="preserve"> положениям</w:t>
      </w:r>
      <w:r w:rsidR="007E3196">
        <w:rPr>
          <w:rFonts w:eastAsia="Calibri"/>
          <w:sz w:val="26"/>
          <w:szCs w:val="26"/>
        </w:rPr>
        <w:t>и</w:t>
      </w:r>
      <w:r w:rsidRPr="00D10146">
        <w:rPr>
          <w:rFonts w:eastAsia="Calibri"/>
          <w:sz w:val="26"/>
          <w:szCs w:val="26"/>
        </w:rPr>
        <w:t xml:space="preserve"> санитарного законодательства (п. 3.14 «Санитарно-эпидемиологических требований к организациям общественного питания, изготовлению и </w:t>
      </w:r>
      <w:proofErr w:type="spellStart"/>
      <w:r w:rsidRPr="00D10146">
        <w:rPr>
          <w:rFonts w:eastAsia="Calibri"/>
          <w:sz w:val="26"/>
          <w:szCs w:val="26"/>
        </w:rPr>
        <w:t>оборотоспособности</w:t>
      </w:r>
      <w:proofErr w:type="spellEnd"/>
      <w:r w:rsidRPr="00D10146">
        <w:rPr>
          <w:rFonts w:eastAsia="Calibri"/>
          <w:sz w:val="26"/>
          <w:szCs w:val="26"/>
        </w:rPr>
        <w:t xml:space="preserve"> в них пищевых продуктов и продовольственного сырья.</w:t>
      </w:r>
      <w:proofErr w:type="gramEnd"/>
      <w:r w:rsidRPr="00D10146">
        <w:rPr>
          <w:rFonts w:eastAsia="Calibri"/>
          <w:sz w:val="26"/>
          <w:szCs w:val="26"/>
        </w:rPr>
        <w:t xml:space="preserve"> Санитарно-эпидемиологические правила», утв</w:t>
      </w:r>
      <w:r w:rsidR="00D10146" w:rsidRPr="00D10146">
        <w:rPr>
          <w:rFonts w:eastAsia="Calibri"/>
          <w:sz w:val="26"/>
          <w:szCs w:val="26"/>
        </w:rPr>
        <w:t>ержденны</w:t>
      </w:r>
      <w:r w:rsidR="007E3196">
        <w:rPr>
          <w:rFonts w:eastAsia="Calibri"/>
          <w:sz w:val="26"/>
          <w:szCs w:val="26"/>
        </w:rPr>
        <w:t>е</w:t>
      </w:r>
      <w:r w:rsidRPr="00D10146">
        <w:rPr>
          <w:rFonts w:eastAsia="Calibri"/>
          <w:sz w:val="26"/>
          <w:szCs w:val="26"/>
        </w:rPr>
        <w:t xml:space="preserve"> Главным государственным санитарным врачом Р</w:t>
      </w:r>
      <w:r w:rsidR="00D10146">
        <w:rPr>
          <w:rFonts w:eastAsia="Calibri"/>
          <w:sz w:val="26"/>
          <w:szCs w:val="26"/>
        </w:rPr>
        <w:t>оссийской Федерации</w:t>
      </w:r>
      <w:r w:rsidRPr="00D10146">
        <w:rPr>
          <w:rFonts w:eastAsia="Calibri"/>
          <w:sz w:val="26"/>
          <w:szCs w:val="26"/>
        </w:rPr>
        <w:t xml:space="preserve"> 06.11.2001).</w:t>
      </w:r>
    </w:p>
    <w:p w:rsidR="0090611A" w:rsidRDefault="00BE6626" w:rsidP="0030548D">
      <w:pPr>
        <w:autoSpaceDE w:val="0"/>
        <w:autoSpaceDN w:val="0"/>
        <w:adjustRightInd w:val="0"/>
        <w:ind w:firstLine="709"/>
        <w:jc w:val="both"/>
        <w:rPr>
          <w:rFonts w:eastAsia="Calibri"/>
          <w:sz w:val="26"/>
          <w:szCs w:val="26"/>
        </w:rPr>
      </w:pPr>
      <w:r>
        <w:rPr>
          <w:rFonts w:eastAsia="Calibri"/>
          <w:sz w:val="26"/>
          <w:szCs w:val="26"/>
        </w:rPr>
        <w:t>В качестве альтернативных способом решения рассматриваемой проблемы другими участниками публичных консультаций также были предложены варианты:</w:t>
      </w:r>
    </w:p>
    <w:p w:rsidR="00BE6626" w:rsidRPr="00B05CFC" w:rsidRDefault="00B05CFC" w:rsidP="00B05CFC">
      <w:pPr>
        <w:pStyle w:val="aff2"/>
        <w:numPr>
          <w:ilvl w:val="0"/>
          <w:numId w:val="22"/>
        </w:numPr>
        <w:autoSpaceDE w:val="0"/>
        <w:autoSpaceDN w:val="0"/>
        <w:adjustRightInd w:val="0"/>
        <w:ind w:left="0" w:firstLine="709"/>
        <w:jc w:val="both"/>
        <w:rPr>
          <w:rFonts w:eastAsia="Calibri"/>
          <w:sz w:val="26"/>
          <w:szCs w:val="26"/>
        </w:rPr>
      </w:pPr>
      <w:r>
        <w:rPr>
          <w:rFonts w:eastAsia="Calibri"/>
          <w:sz w:val="26"/>
          <w:szCs w:val="26"/>
        </w:rPr>
        <w:t xml:space="preserve">Уполномоченный по защите прав предпринимателей в Томской области полагает, что </w:t>
      </w:r>
      <w:r w:rsidR="00BE6626" w:rsidRPr="00B05CFC">
        <w:rPr>
          <w:rFonts w:eastAsia="Calibri"/>
          <w:sz w:val="26"/>
          <w:szCs w:val="26"/>
        </w:rPr>
        <w:t xml:space="preserve">менее затратным альтернативным способом решения проблемы, обозначенной </w:t>
      </w:r>
      <w:r>
        <w:rPr>
          <w:rFonts w:eastAsia="Calibri"/>
          <w:sz w:val="26"/>
          <w:szCs w:val="26"/>
        </w:rPr>
        <w:t>Разработчиками</w:t>
      </w:r>
      <w:r w:rsidR="00BE6626" w:rsidRPr="00B05CFC">
        <w:rPr>
          <w:rFonts w:eastAsia="Calibri"/>
          <w:sz w:val="26"/>
          <w:szCs w:val="26"/>
        </w:rPr>
        <w:t>, могло бы стать ограничение времени (периода) реализации розничной продажи слабоалкогольных напитков в торговых объектах, расположенных в жилых домах, с 20 до 12 часов. Такое ограничение позволило</w:t>
      </w:r>
      <w:r>
        <w:rPr>
          <w:rFonts w:eastAsia="Calibri"/>
          <w:sz w:val="26"/>
          <w:szCs w:val="26"/>
        </w:rPr>
        <w:br/>
      </w:r>
      <w:r w:rsidR="00BE6626" w:rsidRPr="00B05CFC">
        <w:rPr>
          <w:rFonts w:eastAsia="Calibri"/>
          <w:sz w:val="26"/>
          <w:szCs w:val="26"/>
        </w:rPr>
        <w:t xml:space="preserve"> бы в большей мере обеспечить соблюдение тишины и покоя жильцов жилых домов, </w:t>
      </w:r>
      <w:r>
        <w:rPr>
          <w:rFonts w:eastAsia="Calibri"/>
          <w:sz w:val="26"/>
          <w:szCs w:val="26"/>
        </w:rPr>
        <w:br/>
      </w:r>
      <w:r w:rsidR="00BE6626" w:rsidRPr="00B05CFC">
        <w:rPr>
          <w:rFonts w:eastAsia="Calibri"/>
          <w:sz w:val="26"/>
          <w:szCs w:val="26"/>
        </w:rPr>
        <w:t>в которых расположены торговые объекты, реализующие алкогольные напитки, снижению числа постоянных покупателей.</w:t>
      </w:r>
    </w:p>
    <w:p w:rsidR="0090611A" w:rsidRPr="00B05CFC" w:rsidRDefault="00B05CFC" w:rsidP="00B05CFC">
      <w:pPr>
        <w:pStyle w:val="aff2"/>
        <w:numPr>
          <w:ilvl w:val="0"/>
          <w:numId w:val="22"/>
        </w:numPr>
        <w:autoSpaceDE w:val="0"/>
        <w:autoSpaceDN w:val="0"/>
        <w:adjustRightInd w:val="0"/>
        <w:ind w:left="0" w:firstLine="709"/>
        <w:jc w:val="both"/>
        <w:rPr>
          <w:rFonts w:eastAsia="Calibri"/>
          <w:sz w:val="26"/>
          <w:szCs w:val="26"/>
        </w:rPr>
      </w:pPr>
      <w:r w:rsidRPr="00B05CFC">
        <w:rPr>
          <w:rFonts w:eastAsia="Calibri"/>
          <w:sz w:val="26"/>
          <w:szCs w:val="26"/>
        </w:rPr>
        <w:t xml:space="preserve">Уполномоченный по защите прав предпринимателей в Томской области также предлагает рассмотреть </w:t>
      </w:r>
      <w:r>
        <w:rPr>
          <w:rFonts w:eastAsia="Calibri"/>
          <w:sz w:val="26"/>
          <w:szCs w:val="26"/>
        </w:rPr>
        <w:t>б</w:t>
      </w:r>
      <w:r w:rsidR="00BE6626" w:rsidRPr="00B05CFC">
        <w:rPr>
          <w:rFonts w:eastAsia="Calibri"/>
          <w:sz w:val="26"/>
          <w:szCs w:val="26"/>
        </w:rPr>
        <w:t>олее эффективны</w:t>
      </w:r>
      <w:r w:rsidRPr="00B05CFC">
        <w:rPr>
          <w:rFonts w:eastAsia="Calibri"/>
          <w:sz w:val="26"/>
          <w:szCs w:val="26"/>
        </w:rPr>
        <w:t>й</w:t>
      </w:r>
      <w:r w:rsidR="00BE6626" w:rsidRPr="00B05CFC">
        <w:rPr>
          <w:rFonts w:eastAsia="Calibri"/>
          <w:sz w:val="26"/>
          <w:szCs w:val="26"/>
        </w:rPr>
        <w:t xml:space="preserve"> способ решения проблемы </w:t>
      </w:r>
      <w:r>
        <w:rPr>
          <w:rFonts w:eastAsia="Calibri"/>
          <w:sz w:val="26"/>
          <w:szCs w:val="26"/>
        </w:rPr>
        <w:t xml:space="preserve">– </w:t>
      </w:r>
      <w:r w:rsidR="00BE6626" w:rsidRPr="00B05CFC">
        <w:rPr>
          <w:rFonts w:eastAsia="Calibri"/>
          <w:sz w:val="26"/>
          <w:szCs w:val="26"/>
        </w:rPr>
        <w:t>введение программы субсидирования или льготного кредитования для предпринимателей, добровольно переориентировавших свои торговые объекты, расположенные в жилых домах, с реализации алкогольной продукции на оказание социально полезных бытовых услуг.</w:t>
      </w:r>
    </w:p>
    <w:p w:rsidR="0090611A" w:rsidRPr="0041265A" w:rsidRDefault="0041265A" w:rsidP="0041265A">
      <w:pPr>
        <w:pStyle w:val="aff2"/>
        <w:numPr>
          <w:ilvl w:val="0"/>
          <w:numId w:val="22"/>
        </w:numPr>
        <w:autoSpaceDE w:val="0"/>
        <w:autoSpaceDN w:val="0"/>
        <w:adjustRightInd w:val="0"/>
        <w:ind w:left="0" w:firstLine="709"/>
        <w:jc w:val="both"/>
        <w:rPr>
          <w:rFonts w:eastAsia="Calibri"/>
          <w:sz w:val="26"/>
          <w:szCs w:val="26"/>
        </w:rPr>
      </w:pPr>
      <w:r w:rsidRPr="0041265A">
        <w:rPr>
          <w:rFonts w:eastAsia="Calibri"/>
          <w:sz w:val="26"/>
          <w:szCs w:val="26"/>
        </w:rPr>
        <w:t xml:space="preserve">Администрация Кожевниковского района предлагает ужесточить требования к организации и выдаче разрешений (лицензий), которые не следует выдавать организациям, не имеющим права на объект, где предполагается осуществлять розничную продажу алкогольной продукции. Указанная мера позволит сократить количество торговых точек, в том числе объектов, располагающихся </w:t>
      </w:r>
      <w:r w:rsidR="007D5FC6">
        <w:rPr>
          <w:rFonts w:eastAsia="Calibri"/>
          <w:sz w:val="26"/>
          <w:szCs w:val="26"/>
        </w:rPr>
        <w:br/>
      </w:r>
      <w:r w:rsidRPr="0041265A">
        <w:rPr>
          <w:rFonts w:eastAsia="Calibri"/>
          <w:sz w:val="26"/>
          <w:szCs w:val="26"/>
        </w:rPr>
        <w:t>в многоквартирных домах.</w:t>
      </w:r>
    </w:p>
    <w:p w:rsidR="006763C1" w:rsidRDefault="0041265A" w:rsidP="006763C1">
      <w:pPr>
        <w:autoSpaceDE w:val="0"/>
        <w:autoSpaceDN w:val="0"/>
        <w:adjustRightInd w:val="0"/>
        <w:ind w:firstLine="709"/>
        <w:jc w:val="both"/>
        <w:rPr>
          <w:rFonts w:eastAsia="Calibri"/>
          <w:sz w:val="26"/>
          <w:szCs w:val="26"/>
        </w:rPr>
      </w:pPr>
      <w:proofErr w:type="gramStart"/>
      <w:r w:rsidRPr="0041265A">
        <w:rPr>
          <w:rFonts w:eastAsia="Calibri"/>
          <w:sz w:val="26"/>
          <w:szCs w:val="26"/>
        </w:rPr>
        <w:t>Администрация Томского района, Новосибирская областная организация производителей и продавцов пивной</w:t>
      </w:r>
      <w:r w:rsidR="007E3196">
        <w:rPr>
          <w:rFonts w:eastAsia="Calibri"/>
          <w:sz w:val="26"/>
          <w:szCs w:val="26"/>
        </w:rPr>
        <w:t xml:space="preserve"> </w:t>
      </w:r>
      <w:r w:rsidRPr="0041265A">
        <w:rPr>
          <w:rFonts w:eastAsia="Calibri"/>
          <w:sz w:val="26"/>
          <w:szCs w:val="26"/>
        </w:rPr>
        <w:t>и алкогольной продукции «ПИАП»</w:t>
      </w:r>
      <w:r>
        <w:rPr>
          <w:rFonts w:eastAsia="Calibri"/>
          <w:sz w:val="26"/>
          <w:szCs w:val="26"/>
        </w:rPr>
        <w:t xml:space="preserve"> и </w:t>
      </w:r>
      <w:r w:rsidRPr="0041265A">
        <w:rPr>
          <w:rFonts w:eastAsia="Calibri"/>
          <w:sz w:val="26"/>
          <w:szCs w:val="26"/>
        </w:rPr>
        <w:t>Союз Российских производителей пиво-безалкогольной продукции</w:t>
      </w:r>
      <w:r>
        <w:rPr>
          <w:rFonts w:eastAsia="Calibri"/>
          <w:sz w:val="26"/>
          <w:szCs w:val="26"/>
        </w:rPr>
        <w:t xml:space="preserve"> указывают, что </w:t>
      </w:r>
      <w:r w:rsidR="006763C1">
        <w:rPr>
          <w:rFonts w:eastAsia="Calibri"/>
          <w:sz w:val="26"/>
          <w:szCs w:val="26"/>
        </w:rPr>
        <w:t xml:space="preserve">для </w:t>
      </w:r>
      <w:r w:rsidR="006763C1">
        <w:rPr>
          <w:rFonts w:eastAsia="Calibri"/>
          <w:sz w:val="26"/>
          <w:szCs w:val="26"/>
        </w:rPr>
        <w:lastRenderedPageBreak/>
        <w:t xml:space="preserve">решения рассматриваемой проблемы </w:t>
      </w:r>
      <w:r w:rsidR="006763C1" w:rsidRPr="0041265A">
        <w:rPr>
          <w:rFonts w:eastAsia="Calibri"/>
          <w:sz w:val="26"/>
          <w:szCs w:val="26"/>
        </w:rPr>
        <w:t>усилия следует направить не на нормативное урегулирование проблемы (введение ограничения минимальной площади торгового объекта), а на организацию</w:t>
      </w:r>
      <w:r w:rsidR="006763C1">
        <w:rPr>
          <w:rFonts w:eastAsia="Calibri"/>
          <w:sz w:val="26"/>
          <w:szCs w:val="26"/>
        </w:rPr>
        <w:t xml:space="preserve"> </w:t>
      </w:r>
      <w:r w:rsidRPr="006763C1">
        <w:rPr>
          <w:rFonts w:eastAsia="Calibri"/>
          <w:sz w:val="26"/>
          <w:szCs w:val="26"/>
        </w:rPr>
        <w:t>комплексного подхода</w:t>
      </w:r>
      <w:r w:rsidR="006763C1" w:rsidRPr="006763C1">
        <w:rPr>
          <w:rFonts w:eastAsia="Calibri"/>
          <w:sz w:val="26"/>
          <w:szCs w:val="26"/>
        </w:rPr>
        <w:t xml:space="preserve"> </w:t>
      </w:r>
      <w:r w:rsidR="006763C1">
        <w:rPr>
          <w:rFonts w:eastAsia="Calibri"/>
          <w:sz w:val="26"/>
          <w:szCs w:val="26"/>
        </w:rPr>
        <w:t>к р</w:t>
      </w:r>
      <w:r w:rsidR="006763C1" w:rsidRPr="006763C1">
        <w:rPr>
          <w:rFonts w:eastAsia="Calibri"/>
          <w:sz w:val="26"/>
          <w:szCs w:val="26"/>
        </w:rPr>
        <w:t>ешению обозначенной проблемы</w:t>
      </w:r>
      <w:r w:rsidRPr="006763C1">
        <w:rPr>
          <w:rFonts w:eastAsia="Calibri"/>
          <w:sz w:val="26"/>
          <w:szCs w:val="26"/>
        </w:rPr>
        <w:t>, включающего усиление контрольно-надзорных и правоохранительных мероприятий, пропаганды здорового образа жизни, открытия</w:t>
      </w:r>
      <w:proofErr w:type="gramEnd"/>
      <w:r w:rsidRPr="006763C1">
        <w:rPr>
          <w:rFonts w:eastAsia="Calibri"/>
          <w:sz w:val="26"/>
          <w:szCs w:val="26"/>
        </w:rPr>
        <w:t xml:space="preserve"> культурно-спортивных объектов для населения</w:t>
      </w:r>
      <w:r w:rsidR="006763C1">
        <w:rPr>
          <w:rFonts w:eastAsia="Calibri"/>
          <w:sz w:val="26"/>
          <w:szCs w:val="26"/>
        </w:rPr>
        <w:t>, повышение общей культуры населения, а также культуры потребления алкоголя</w:t>
      </w:r>
      <w:r w:rsidRPr="006763C1">
        <w:rPr>
          <w:rFonts w:eastAsia="Calibri"/>
          <w:sz w:val="26"/>
          <w:szCs w:val="26"/>
        </w:rPr>
        <w:t xml:space="preserve">. </w:t>
      </w:r>
    </w:p>
    <w:p w:rsidR="007D5FC6" w:rsidRDefault="007D5FC6" w:rsidP="007D5FC6">
      <w:pPr>
        <w:pStyle w:val="p4"/>
        <w:shd w:val="clear" w:color="auto" w:fill="FFFFFF"/>
        <w:spacing w:before="0" w:beforeAutospacing="0" w:after="0" w:afterAutospacing="0"/>
        <w:ind w:firstLine="708"/>
        <w:jc w:val="both"/>
        <w:rPr>
          <w:sz w:val="26"/>
          <w:szCs w:val="26"/>
        </w:rPr>
      </w:pPr>
      <w:proofErr w:type="gramStart"/>
      <w:r w:rsidRPr="007D5FC6">
        <w:rPr>
          <w:rFonts w:eastAsia="Calibri"/>
          <w:sz w:val="26"/>
          <w:szCs w:val="26"/>
        </w:rPr>
        <w:t>В целях проведения последующей оценки фактического воздействия предлагаемого правового регулирования Разработчик выделил такие индикаторы</w:t>
      </w:r>
      <w:r w:rsidR="007E3196">
        <w:rPr>
          <w:rFonts w:eastAsia="Calibri"/>
          <w:sz w:val="26"/>
          <w:szCs w:val="26"/>
        </w:rPr>
        <w:t xml:space="preserve">, </w:t>
      </w:r>
      <w:r w:rsidRPr="007D5FC6">
        <w:rPr>
          <w:rFonts w:eastAsia="Calibri"/>
          <w:sz w:val="26"/>
          <w:szCs w:val="26"/>
        </w:rPr>
        <w:t xml:space="preserve"> </w:t>
      </w:r>
      <w:r w:rsidRPr="007D5FC6">
        <w:rPr>
          <w:rFonts w:eastAsia="Calibri"/>
          <w:sz w:val="26"/>
          <w:szCs w:val="26"/>
        </w:rPr>
        <w:br/>
        <w:t xml:space="preserve">как количество торговых объектов, расположенных в многоквартирных домах </w:t>
      </w:r>
      <w:r>
        <w:rPr>
          <w:rFonts w:eastAsia="Calibri"/>
          <w:sz w:val="26"/>
          <w:szCs w:val="26"/>
        </w:rPr>
        <w:br/>
      </w:r>
      <w:r w:rsidRPr="007D5FC6">
        <w:rPr>
          <w:rFonts w:eastAsia="Calibri"/>
          <w:sz w:val="26"/>
          <w:szCs w:val="26"/>
        </w:rPr>
        <w:t xml:space="preserve">и осуществляющих розничную продажу пива и пивных напитков, сидра, </w:t>
      </w:r>
      <w:proofErr w:type="spellStart"/>
      <w:r w:rsidRPr="007D5FC6">
        <w:rPr>
          <w:rFonts w:eastAsia="Calibri"/>
          <w:sz w:val="26"/>
          <w:szCs w:val="26"/>
        </w:rPr>
        <w:t>пуаре</w:t>
      </w:r>
      <w:proofErr w:type="spellEnd"/>
      <w:r w:rsidRPr="007D5FC6">
        <w:rPr>
          <w:rFonts w:eastAsia="Calibri"/>
          <w:sz w:val="26"/>
          <w:szCs w:val="26"/>
        </w:rPr>
        <w:t xml:space="preserve"> </w:t>
      </w:r>
      <w:r>
        <w:rPr>
          <w:rFonts w:eastAsia="Calibri"/>
          <w:sz w:val="26"/>
          <w:szCs w:val="26"/>
        </w:rPr>
        <w:br/>
      </w:r>
      <w:r w:rsidRPr="007D5FC6">
        <w:rPr>
          <w:rFonts w:eastAsia="Calibri"/>
          <w:sz w:val="26"/>
          <w:szCs w:val="26"/>
        </w:rPr>
        <w:t xml:space="preserve">и медовухи, увеличение количества граждан ведущих здоровый образ жизни, количество алкогольной продукции, изъятой из незаконного оборота, количество правонарушений, совершенных гражданами в состоянии алкогольного опьянения </w:t>
      </w:r>
      <w:r>
        <w:rPr>
          <w:rFonts w:eastAsia="Calibri"/>
          <w:sz w:val="26"/>
          <w:szCs w:val="26"/>
        </w:rPr>
        <w:br/>
      </w:r>
      <w:r w:rsidRPr="007D5FC6">
        <w:rPr>
          <w:rFonts w:eastAsia="Calibri"/>
          <w:sz w:val="26"/>
          <w:szCs w:val="26"/>
        </w:rPr>
        <w:t>к общему числу совершенных</w:t>
      </w:r>
      <w:proofErr w:type="gramEnd"/>
      <w:r w:rsidRPr="007D5FC6">
        <w:rPr>
          <w:rFonts w:eastAsia="Calibri"/>
          <w:sz w:val="26"/>
          <w:szCs w:val="26"/>
        </w:rPr>
        <w:t xml:space="preserve"> правонарушений</w:t>
      </w:r>
      <w:r>
        <w:rPr>
          <w:rFonts w:eastAsia="Calibri"/>
          <w:sz w:val="26"/>
          <w:szCs w:val="26"/>
        </w:rPr>
        <w:t>. П</w:t>
      </w:r>
      <w:r>
        <w:rPr>
          <w:sz w:val="26"/>
          <w:szCs w:val="26"/>
        </w:rPr>
        <w:t>олагаем, что указанные</w:t>
      </w:r>
      <w:r w:rsidRPr="007F73BC">
        <w:rPr>
          <w:sz w:val="26"/>
          <w:szCs w:val="26"/>
        </w:rPr>
        <w:t xml:space="preserve"> индикатор</w:t>
      </w:r>
      <w:r>
        <w:rPr>
          <w:sz w:val="26"/>
          <w:szCs w:val="26"/>
        </w:rPr>
        <w:t>ы</w:t>
      </w:r>
      <w:r w:rsidRPr="007F73BC">
        <w:rPr>
          <w:sz w:val="26"/>
          <w:szCs w:val="26"/>
        </w:rPr>
        <w:t xml:space="preserve"> позвол</w:t>
      </w:r>
      <w:r>
        <w:rPr>
          <w:sz w:val="26"/>
          <w:szCs w:val="26"/>
        </w:rPr>
        <w:t>я</w:t>
      </w:r>
      <w:r w:rsidRPr="007F73BC">
        <w:rPr>
          <w:sz w:val="26"/>
          <w:szCs w:val="26"/>
        </w:rPr>
        <w:t>т</w:t>
      </w:r>
      <w:r>
        <w:rPr>
          <w:sz w:val="26"/>
          <w:szCs w:val="26"/>
        </w:rPr>
        <w:t xml:space="preserve"> Разработчику </w:t>
      </w:r>
      <w:r w:rsidRPr="007F73BC">
        <w:rPr>
          <w:sz w:val="26"/>
          <w:szCs w:val="26"/>
        </w:rPr>
        <w:t>в достаточном объеме по истечении определенного времени оценить эффективность предложенного пра</w:t>
      </w:r>
      <w:r>
        <w:rPr>
          <w:sz w:val="26"/>
          <w:szCs w:val="26"/>
        </w:rPr>
        <w:t>вового регулирования.</w:t>
      </w:r>
    </w:p>
    <w:p w:rsidR="00634B4B" w:rsidRDefault="00634B4B" w:rsidP="00480A9F">
      <w:pPr>
        <w:autoSpaceDE w:val="0"/>
        <w:autoSpaceDN w:val="0"/>
        <w:adjustRightInd w:val="0"/>
        <w:ind w:firstLine="709"/>
        <w:jc w:val="both"/>
        <w:rPr>
          <w:sz w:val="26"/>
          <w:szCs w:val="26"/>
        </w:rPr>
      </w:pPr>
    </w:p>
    <w:p w:rsidR="00ED00FF" w:rsidRPr="00DF1A6B" w:rsidRDefault="00ED00FF" w:rsidP="00ED00FF">
      <w:pPr>
        <w:spacing w:line="300" w:lineRule="auto"/>
        <w:ind w:firstLine="709"/>
        <w:jc w:val="center"/>
        <w:rPr>
          <w:b/>
          <w:sz w:val="25"/>
          <w:szCs w:val="25"/>
        </w:rPr>
      </w:pPr>
      <w:r w:rsidRPr="00DF1A6B">
        <w:rPr>
          <w:b/>
          <w:sz w:val="25"/>
          <w:szCs w:val="25"/>
        </w:rPr>
        <w:t>Выводы по результатам оценки регулирующего воздействия проекта акта</w:t>
      </w:r>
    </w:p>
    <w:p w:rsidR="00DD2050" w:rsidRDefault="00DD2050" w:rsidP="00DD2050">
      <w:pPr>
        <w:ind w:firstLine="709"/>
        <w:jc w:val="both"/>
        <w:rPr>
          <w:sz w:val="26"/>
          <w:szCs w:val="26"/>
        </w:rPr>
      </w:pPr>
    </w:p>
    <w:p w:rsidR="001D6743" w:rsidRDefault="001D6743" w:rsidP="00E71FAA">
      <w:pPr>
        <w:ind w:firstLine="709"/>
        <w:jc w:val="both"/>
        <w:rPr>
          <w:sz w:val="26"/>
          <w:szCs w:val="26"/>
        </w:rPr>
      </w:pPr>
      <w:r w:rsidRPr="00001662">
        <w:rPr>
          <w:sz w:val="26"/>
          <w:szCs w:val="26"/>
        </w:rPr>
        <w:t xml:space="preserve">По итогам оценки регулирующего воздействия проекта акта считаем, </w:t>
      </w:r>
      <w:r w:rsidR="003826FE">
        <w:rPr>
          <w:sz w:val="26"/>
          <w:szCs w:val="26"/>
        </w:rPr>
        <w:br/>
      </w:r>
      <w:r w:rsidRPr="00001662">
        <w:rPr>
          <w:sz w:val="26"/>
          <w:szCs w:val="26"/>
        </w:rPr>
        <w:t>что</w:t>
      </w:r>
      <w:r>
        <w:rPr>
          <w:sz w:val="26"/>
          <w:szCs w:val="26"/>
        </w:rPr>
        <w:t xml:space="preserve"> ц</w:t>
      </w:r>
      <w:r w:rsidRPr="00584535">
        <w:rPr>
          <w:sz w:val="26"/>
          <w:szCs w:val="26"/>
        </w:rPr>
        <w:t xml:space="preserve">елесообразность введения </w:t>
      </w:r>
      <w:r w:rsidRPr="00C53936">
        <w:rPr>
          <w:sz w:val="26"/>
          <w:szCs w:val="26"/>
        </w:rPr>
        <w:t>п</w:t>
      </w:r>
      <w:r w:rsidRPr="00584535">
        <w:rPr>
          <w:sz w:val="26"/>
          <w:szCs w:val="26"/>
        </w:rPr>
        <w:t>редлагаемо</w:t>
      </w:r>
      <w:r>
        <w:rPr>
          <w:sz w:val="26"/>
          <w:szCs w:val="26"/>
        </w:rPr>
        <w:t>го</w:t>
      </w:r>
      <w:r w:rsidRPr="00584535">
        <w:rPr>
          <w:sz w:val="26"/>
          <w:szCs w:val="26"/>
        </w:rPr>
        <w:t xml:space="preserve"> Разработчиком правово</w:t>
      </w:r>
      <w:r>
        <w:rPr>
          <w:sz w:val="26"/>
          <w:szCs w:val="26"/>
        </w:rPr>
        <w:t>го</w:t>
      </w:r>
      <w:r w:rsidRPr="00584535">
        <w:rPr>
          <w:sz w:val="26"/>
          <w:szCs w:val="26"/>
        </w:rPr>
        <w:t xml:space="preserve"> регулирования обоснована</w:t>
      </w:r>
      <w:r w:rsidR="003826FE">
        <w:rPr>
          <w:sz w:val="26"/>
          <w:szCs w:val="26"/>
        </w:rPr>
        <w:t xml:space="preserve"> его </w:t>
      </w:r>
      <w:r w:rsidR="00E41AD9">
        <w:rPr>
          <w:sz w:val="26"/>
          <w:szCs w:val="26"/>
        </w:rPr>
        <w:t>больш</w:t>
      </w:r>
      <w:r w:rsidR="003826FE">
        <w:rPr>
          <w:sz w:val="26"/>
          <w:szCs w:val="26"/>
        </w:rPr>
        <w:t>ой</w:t>
      </w:r>
      <w:r w:rsidR="00E41AD9">
        <w:rPr>
          <w:sz w:val="26"/>
          <w:szCs w:val="26"/>
        </w:rPr>
        <w:t xml:space="preserve"> социальн</w:t>
      </w:r>
      <w:r w:rsidR="003826FE">
        <w:rPr>
          <w:sz w:val="26"/>
          <w:szCs w:val="26"/>
        </w:rPr>
        <w:t>ой</w:t>
      </w:r>
      <w:r w:rsidR="00E41AD9">
        <w:rPr>
          <w:sz w:val="26"/>
          <w:szCs w:val="26"/>
        </w:rPr>
        <w:t xml:space="preserve"> направленность</w:t>
      </w:r>
      <w:r w:rsidR="003826FE">
        <w:rPr>
          <w:sz w:val="26"/>
          <w:szCs w:val="26"/>
        </w:rPr>
        <w:t xml:space="preserve">ю. Рассматриваемый проект акта направлен на предупреждение </w:t>
      </w:r>
      <w:r w:rsidR="007D5FC6">
        <w:rPr>
          <w:sz w:val="26"/>
          <w:szCs w:val="26"/>
        </w:rPr>
        <w:t>причинения вреда населению Томской области от употребления алкоголя.</w:t>
      </w:r>
    </w:p>
    <w:p w:rsidR="002D43DF" w:rsidRPr="002D43DF" w:rsidRDefault="007D5FC6" w:rsidP="00212AA6">
      <w:pPr>
        <w:ind w:firstLine="709"/>
        <w:jc w:val="both"/>
        <w:rPr>
          <w:sz w:val="26"/>
          <w:szCs w:val="26"/>
        </w:rPr>
      </w:pPr>
      <w:r w:rsidRPr="007D5FC6">
        <w:rPr>
          <w:sz w:val="26"/>
          <w:szCs w:val="26"/>
        </w:rPr>
        <w:t xml:space="preserve">Полагаем необходимым </w:t>
      </w:r>
      <w:r>
        <w:rPr>
          <w:sz w:val="26"/>
          <w:szCs w:val="26"/>
        </w:rPr>
        <w:t>отметить</w:t>
      </w:r>
      <w:r w:rsidRPr="007D5FC6">
        <w:rPr>
          <w:sz w:val="26"/>
          <w:szCs w:val="26"/>
        </w:rPr>
        <w:t xml:space="preserve">, что рост потребления алкоголя имеет </w:t>
      </w:r>
      <w:r w:rsidR="002D43DF">
        <w:rPr>
          <w:sz w:val="26"/>
          <w:szCs w:val="26"/>
        </w:rPr>
        <w:br/>
      </w:r>
      <w:r w:rsidRPr="007D5FC6">
        <w:rPr>
          <w:sz w:val="26"/>
          <w:szCs w:val="26"/>
        </w:rPr>
        <w:t xml:space="preserve">не правовые, а социальные причины, </w:t>
      </w:r>
      <w:r w:rsidR="002D43DF">
        <w:rPr>
          <w:sz w:val="26"/>
          <w:szCs w:val="26"/>
        </w:rPr>
        <w:t xml:space="preserve">в этой связи введение </w:t>
      </w:r>
      <w:r w:rsidRPr="007D5FC6">
        <w:rPr>
          <w:sz w:val="26"/>
          <w:szCs w:val="26"/>
        </w:rPr>
        <w:t>очередны</w:t>
      </w:r>
      <w:r w:rsidR="002D43DF">
        <w:rPr>
          <w:sz w:val="26"/>
          <w:szCs w:val="26"/>
        </w:rPr>
        <w:t>х</w:t>
      </w:r>
      <w:r w:rsidRPr="007D5FC6">
        <w:rPr>
          <w:sz w:val="26"/>
          <w:szCs w:val="26"/>
        </w:rPr>
        <w:t xml:space="preserve"> ограничени</w:t>
      </w:r>
      <w:r w:rsidR="002D43DF">
        <w:rPr>
          <w:sz w:val="26"/>
          <w:szCs w:val="26"/>
        </w:rPr>
        <w:t xml:space="preserve">й должно быть взвешенным и выверенным решением, </w:t>
      </w:r>
      <w:r w:rsidR="00A83FCF">
        <w:rPr>
          <w:sz w:val="26"/>
          <w:szCs w:val="26"/>
        </w:rPr>
        <w:t xml:space="preserve">которое впоследствии </w:t>
      </w:r>
      <w:r w:rsidR="00A83FCF">
        <w:rPr>
          <w:sz w:val="26"/>
          <w:szCs w:val="26"/>
        </w:rPr>
        <w:br/>
        <w:t xml:space="preserve">не приведет </w:t>
      </w:r>
      <w:r w:rsidRPr="007D5FC6">
        <w:rPr>
          <w:sz w:val="26"/>
          <w:szCs w:val="26"/>
        </w:rPr>
        <w:t xml:space="preserve">к усугублению ситуации с употреблением алкогольной продукции </w:t>
      </w:r>
      <w:r w:rsidR="00A83FCF">
        <w:rPr>
          <w:sz w:val="26"/>
          <w:szCs w:val="26"/>
        </w:rPr>
        <w:br/>
      </w:r>
      <w:r w:rsidRPr="007D5FC6">
        <w:rPr>
          <w:sz w:val="26"/>
          <w:szCs w:val="26"/>
        </w:rPr>
        <w:t>в регионе.</w:t>
      </w:r>
      <w:r w:rsidR="00212AA6">
        <w:rPr>
          <w:sz w:val="26"/>
          <w:szCs w:val="26"/>
        </w:rPr>
        <w:t xml:space="preserve"> О</w:t>
      </w:r>
      <w:r w:rsidR="002D43DF" w:rsidRPr="002D43DF">
        <w:rPr>
          <w:sz w:val="26"/>
          <w:szCs w:val="26"/>
        </w:rPr>
        <w:t>пределенный положительный социальный эффект</w:t>
      </w:r>
      <w:r w:rsidR="00A83FCF">
        <w:rPr>
          <w:sz w:val="26"/>
          <w:szCs w:val="26"/>
        </w:rPr>
        <w:t xml:space="preserve"> можно будет ожидать только в </w:t>
      </w:r>
      <w:r w:rsidR="002D43DF" w:rsidRPr="002D43DF">
        <w:rPr>
          <w:sz w:val="26"/>
          <w:szCs w:val="26"/>
        </w:rPr>
        <w:t>случае комплексного подхода к реализации рассматриваемого проекта</w:t>
      </w:r>
      <w:r w:rsidR="00A83FCF">
        <w:rPr>
          <w:sz w:val="26"/>
          <w:szCs w:val="26"/>
        </w:rPr>
        <w:t xml:space="preserve"> акта</w:t>
      </w:r>
      <w:r w:rsidR="002D43DF" w:rsidRPr="002D43DF">
        <w:rPr>
          <w:sz w:val="26"/>
          <w:szCs w:val="26"/>
        </w:rPr>
        <w:t xml:space="preserve">. </w:t>
      </w:r>
    </w:p>
    <w:p w:rsidR="00E41AD9" w:rsidRPr="00C5266B" w:rsidRDefault="00AC10C6" w:rsidP="00E41AD9">
      <w:pPr>
        <w:ind w:firstLine="709"/>
        <w:jc w:val="both"/>
        <w:rPr>
          <w:sz w:val="26"/>
          <w:szCs w:val="26"/>
        </w:rPr>
      </w:pPr>
      <w:r>
        <w:rPr>
          <w:sz w:val="26"/>
          <w:szCs w:val="26"/>
        </w:rPr>
        <w:t>Представленный п</w:t>
      </w:r>
      <w:r w:rsidRPr="0052462E">
        <w:rPr>
          <w:sz w:val="26"/>
          <w:szCs w:val="26"/>
        </w:rPr>
        <w:t xml:space="preserve">роект акта </w:t>
      </w:r>
      <w:r>
        <w:rPr>
          <w:sz w:val="26"/>
          <w:szCs w:val="26"/>
        </w:rPr>
        <w:t xml:space="preserve">содержит положения, вводящие </w:t>
      </w:r>
      <w:r w:rsidRPr="0052462E">
        <w:rPr>
          <w:sz w:val="26"/>
          <w:szCs w:val="26"/>
        </w:rPr>
        <w:t xml:space="preserve">избыточные ограничения </w:t>
      </w:r>
      <w:r>
        <w:rPr>
          <w:sz w:val="26"/>
          <w:szCs w:val="26"/>
        </w:rPr>
        <w:t xml:space="preserve">для </w:t>
      </w:r>
      <w:r w:rsidRPr="0052462E">
        <w:rPr>
          <w:sz w:val="26"/>
          <w:szCs w:val="26"/>
        </w:rPr>
        <w:t>субъектов пред</w:t>
      </w:r>
      <w:r>
        <w:rPr>
          <w:sz w:val="26"/>
          <w:szCs w:val="26"/>
        </w:rPr>
        <w:t>принимательской деятельности</w:t>
      </w:r>
      <w:r w:rsidR="00E41AD9">
        <w:rPr>
          <w:sz w:val="26"/>
          <w:szCs w:val="26"/>
        </w:rPr>
        <w:t xml:space="preserve"> </w:t>
      </w:r>
      <w:r>
        <w:rPr>
          <w:sz w:val="26"/>
          <w:szCs w:val="26"/>
        </w:rPr>
        <w:t>и способству</w:t>
      </w:r>
      <w:r w:rsidR="00E41AD9">
        <w:rPr>
          <w:sz w:val="26"/>
          <w:szCs w:val="26"/>
        </w:rPr>
        <w:t>ющие</w:t>
      </w:r>
      <w:r w:rsidR="00A83FCF">
        <w:rPr>
          <w:sz w:val="26"/>
          <w:szCs w:val="26"/>
        </w:rPr>
        <w:t xml:space="preserve"> </w:t>
      </w:r>
      <w:r w:rsidRPr="0052462E">
        <w:rPr>
          <w:sz w:val="26"/>
          <w:szCs w:val="26"/>
        </w:rPr>
        <w:t xml:space="preserve">возникновению </w:t>
      </w:r>
      <w:r w:rsidR="001E4A8E">
        <w:rPr>
          <w:sz w:val="26"/>
          <w:szCs w:val="26"/>
        </w:rPr>
        <w:t>необоснованных расходов субъектов предпринимательской деятельности</w:t>
      </w:r>
      <w:r w:rsidR="00E41AD9" w:rsidRPr="00C5266B">
        <w:rPr>
          <w:sz w:val="26"/>
          <w:szCs w:val="26"/>
        </w:rPr>
        <w:t>.</w:t>
      </w:r>
    </w:p>
    <w:p w:rsidR="00BD62C9" w:rsidRDefault="00BD62C9" w:rsidP="00FA413E">
      <w:pPr>
        <w:ind w:firstLine="709"/>
        <w:jc w:val="both"/>
        <w:rPr>
          <w:sz w:val="26"/>
          <w:szCs w:val="26"/>
        </w:rPr>
      </w:pPr>
      <w:r w:rsidRPr="00BD62C9">
        <w:rPr>
          <w:sz w:val="26"/>
          <w:szCs w:val="26"/>
        </w:rPr>
        <w:t xml:space="preserve">На основании вышеизложенного, Департамент делает вывод о полном соблюдении Разработчиком </w:t>
      </w:r>
      <w:r w:rsidRPr="00BD62C9">
        <w:rPr>
          <w:rFonts w:eastAsia="Calibri"/>
          <w:sz w:val="26"/>
          <w:szCs w:val="26"/>
        </w:rPr>
        <w:t xml:space="preserve">установленного порядка проведения оценки регулирующего воздействия в Томской области и о </w:t>
      </w:r>
      <w:r w:rsidR="00FA413E">
        <w:rPr>
          <w:rFonts w:eastAsia="Calibri"/>
          <w:sz w:val="26"/>
          <w:szCs w:val="26"/>
        </w:rPr>
        <w:t>не</w:t>
      </w:r>
      <w:r w:rsidRPr="00BD62C9">
        <w:rPr>
          <w:sz w:val="26"/>
          <w:szCs w:val="26"/>
        </w:rPr>
        <w:t xml:space="preserve">достаточности оснований </w:t>
      </w:r>
      <w:r w:rsidR="00FA413E">
        <w:rPr>
          <w:sz w:val="26"/>
          <w:szCs w:val="26"/>
        </w:rPr>
        <w:br/>
      </w:r>
      <w:r w:rsidRPr="00BD62C9">
        <w:rPr>
          <w:sz w:val="26"/>
          <w:szCs w:val="26"/>
        </w:rPr>
        <w:t xml:space="preserve">для принятия </w:t>
      </w:r>
      <w:proofErr w:type="gramStart"/>
      <w:r w:rsidRPr="00BD62C9">
        <w:rPr>
          <w:sz w:val="26"/>
          <w:szCs w:val="26"/>
        </w:rPr>
        <w:t>решения</w:t>
      </w:r>
      <w:proofErr w:type="gramEnd"/>
      <w:r w:rsidRPr="00BD62C9">
        <w:rPr>
          <w:sz w:val="26"/>
          <w:szCs w:val="26"/>
        </w:rPr>
        <w:t xml:space="preserve"> о введении предлагаемого Разработчиком варианта правового регулирования</w:t>
      </w:r>
      <w:r w:rsidR="00FA413E">
        <w:rPr>
          <w:sz w:val="26"/>
          <w:szCs w:val="26"/>
        </w:rPr>
        <w:t xml:space="preserve">. Представленный проект </w:t>
      </w:r>
      <w:r w:rsidR="00FA413E" w:rsidRPr="006F04AB">
        <w:rPr>
          <w:sz w:val="26"/>
          <w:szCs w:val="26"/>
        </w:rPr>
        <w:t xml:space="preserve">акта </w:t>
      </w:r>
      <w:r w:rsidR="00FA413E" w:rsidRPr="00256593">
        <w:rPr>
          <w:sz w:val="26"/>
          <w:szCs w:val="26"/>
        </w:rPr>
        <w:t>нуждается в доработке</w:t>
      </w:r>
      <w:r w:rsidR="00FA413E">
        <w:rPr>
          <w:sz w:val="26"/>
          <w:szCs w:val="26"/>
        </w:rPr>
        <w:t>.</w:t>
      </w:r>
    </w:p>
    <w:p w:rsidR="00A63F6B" w:rsidRPr="009A1FD2" w:rsidRDefault="00A63F6B" w:rsidP="00225313">
      <w:pPr>
        <w:tabs>
          <w:tab w:val="left" w:pos="851"/>
        </w:tabs>
        <w:spacing w:line="264" w:lineRule="auto"/>
        <w:ind w:firstLine="709"/>
        <w:jc w:val="both"/>
        <w:rPr>
          <w:sz w:val="26"/>
          <w:szCs w:val="26"/>
          <w:lang w:eastAsia="en-US"/>
        </w:rPr>
      </w:pPr>
    </w:p>
    <w:tbl>
      <w:tblPr>
        <w:tblW w:w="0" w:type="auto"/>
        <w:tblLayout w:type="fixed"/>
        <w:tblLook w:val="04A0" w:firstRow="1" w:lastRow="0" w:firstColumn="1" w:lastColumn="0" w:noHBand="0" w:noVBand="1"/>
      </w:tblPr>
      <w:tblGrid>
        <w:gridCol w:w="3831"/>
        <w:gridCol w:w="3507"/>
        <w:gridCol w:w="2409"/>
      </w:tblGrid>
      <w:tr w:rsidR="009B6040" w:rsidRPr="00C71D52" w:rsidTr="00E37159">
        <w:tc>
          <w:tcPr>
            <w:tcW w:w="3831" w:type="dxa"/>
            <w:shd w:val="clear" w:color="auto" w:fill="auto"/>
            <w:vAlign w:val="center"/>
          </w:tcPr>
          <w:p w:rsidR="009B6040" w:rsidRPr="00C71D52" w:rsidRDefault="00DE3AAF" w:rsidP="00DE3AAF">
            <w:pPr>
              <w:rPr>
                <w:sz w:val="26"/>
                <w:szCs w:val="26"/>
              </w:rPr>
            </w:pPr>
            <w:r w:rsidRPr="00C71D52">
              <w:rPr>
                <w:sz w:val="26"/>
                <w:szCs w:val="26"/>
              </w:rPr>
              <w:t>Н</w:t>
            </w:r>
            <w:r w:rsidR="007D1900" w:rsidRPr="00C71D52">
              <w:rPr>
                <w:sz w:val="26"/>
                <w:szCs w:val="26"/>
              </w:rPr>
              <w:t>ачальник департамента</w:t>
            </w:r>
          </w:p>
        </w:tc>
        <w:tc>
          <w:tcPr>
            <w:tcW w:w="3507" w:type="dxa"/>
            <w:shd w:val="clear" w:color="auto" w:fill="auto"/>
            <w:vAlign w:val="center"/>
          </w:tcPr>
          <w:p w:rsidR="009B6040" w:rsidRPr="00C71D52" w:rsidRDefault="00176B93" w:rsidP="00E37159">
            <w:pPr>
              <w:ind w:left="-91"/>
              <w:rPr>
                <w:sz w:val="26"/>
                <w:szCs w:val="26"/>
              </w:rPr>
            </w:pPr>
            <w:r w:rsidRPr="00C71D52">
              <w:rPr>
                <w:sz w:val="26"/>
                <w:szCs w:val="26"/>
              </w:rPr>
              <w:fldChar w:fldCharType="begin">
                <w:ffData>
                  <w:name w:val="Штамп"/>
                  <w:enabled/>
                  <w:calcOnExit w:val="0"/>
                  <w:textInput>
                    <w:default w:val="&lt;Штамп ЭП&gt;"/>
                  </w:textInput>
                </w:ffData>
              </w:fldChar>
            </w:r>
            <w:r w:rsidR="009B6040" w:rsidRPr="00C71D52">
              <w:rPr>
                <w:sz w:val="26"/>
                <w:szCs w:val="26"/>
              </w:rPr>
              <w:instrText xml:space="preserve"> FORMTEXT </w:instrText>
            </w:r>
            <w:r w:rsidRPr="00C71D52">
              <w:rPr>
                <w:sz w:val="26"/>
                <w:szCs w:val="26"/>
              </w:rPr>
            </w:r>
            <w:r w:rsidRPr="00C71D52">
              <w:rPr>
                <w:sz w:val="26"/>
                <w:szCs w:val="26"/>
              </w:rPr>
              <w:fldChar w:fldCharType="separate"/>
            </w:r>
            <w:r w:rsidR="009B6040" w:rsidRPr="00C71D52">
              <w:rPr>
                <w:noProof/>
                <w:sz w:val="26"/>
                <w:szCs w:val="26"/>
              </w:rPr>
              <w:t>&lt;Штамп ЭП&gt;</w:t>
            </w:r>
            <w:r w:rsidRPr="00C71D52">
              <w:rPr>
                <w:sz w:val="26"/>
                <w:szCs w:val="26"/>
              </w:rPr>
              <w:fldChar w:fldCharType="end"/>
            </w:r>
          </w:p>
        </w:tc>
        <w:tc>
          <w:tcPr>
            <w:tcW w:w="2409" w:type="dxa"/>
            <w:shd w:val="clear" w:color="auto" w:fill="auto"/>
            <w:vAlign w:val="center"/>
          </w:tcPr>
          <w:p w:rsidR="009B6040" w:rsidRPr="00C71D52" w:rsidRDefault="00DE3AAF" w:rsidP="00DE3AAF">
            <w:pPr>
              <w:ind w:right="-108"/>
              <w:jc w:val="right"/>
              <w:rPr>
                <w:sz w:val="26"/>
                <w:szCs w:val="26"/>
              </w:rPr>
            </w:pPr>
            <w:proofErr w:type="spellStart"/>
            <w:r w:rsidRPr="00C71D52">
              <w:rPr>
                <w:sz w:val="26"/>
                <w:szCs w:val="26"/>
              </w:rPr>
              <w:t>Р</w:t>
            </w:r>
            <w:r w:rsidR="007D1900" w:rsidRPr="00C71D52">
              <w:rPr>
                <w:sz w:val="26"/>
                <w:szCs w:val="26"/>
              </w:rPr>
              <w:t>.</w:t>
            </w:r>
            <w:r w:rsidRPr="00C71D52">
              <w:rPr>
                <w:sz w:val="26"/>
                <w:szCs w:val="26"/>
              </w:rPr>
              <w:t>С</w:t>
            </w:r>
            <w:r w:rsidR="007D1900" w:rsidRPr="00C71D52">
              <w:rPr>
                <w:sz w:val="26"/>
                <w:szCs w:val="26"/>
              </w:rPr>
              <w:t>.</w:t>
            </w:r>
            <w:r w:rsidRPr="00C71D52">
              <w:rPr>
                <w:sz w:val="26"/>
                <w:szCs w:val="26"/>
              </w:rPr>
              <w:t>Радзивил</w:t>
            </w:r>
            <w:proofErr w:type="spellEnd"/>
          </w:p>
        </w:tc>
      </w:tr>
    </w:tbl>
    <w:p w:rsidR="000E031B" w:rsidRPr="003D0096" w:rsidRDefault="000E031B" w:rsidP="00B630EC">
      <w:pPr>
        <w:pStyle w:val="af2"/>
        <w:ind w:left="0"/>
        <w:rPr>
          <w:szCs w:val="20"/>
        </w:rPr>
      </w:pPr>
    </w:p>
    <w:p w:rsidR="000E031B" w:rsidRPr="003D0096" w:rsidRDefault="000E031B" w:rsidP="00B630EC">
      <w:pPr>
        <w:pStyle w:val="af2"/>
        <w:ind w:left="0"/>
        <w:rPr>
          <w:szCs w:val="20"/>
        </w:rPr>
      </w:pPr>
    </w:p>
    <w:p w:rsidR="00BE19E6" w:rsidRDefault="00BE19E6" w:rsidP="00267B25">
      <w:pPr>
        <w:pStyle w:val="p16"/>
        <w:shd w:val="clear" w:color="auto" w:fill="FFFFFF"/>
        <w:spacing w:before="0" w:beforeAutospacing="0" w:after="0" w:afterAutospacing="0"/>
        <w:ind w:right="505"/>
        <w:jc w:val="both"/>
        <w:rPr>
          <w:color w:val="000000"/>
          <w:sz w:val="18"/>
          <w:szCs w:val="18"/>
        </w:rPr>
      </w:pPr>
    </w:p>
    <w:p w:rsidR="00267B25" w:rsidRDefault="00267B25" w:rsidP="00267B25">
      <w:pPr>
        <w:pStyle w:val="p16"/>
        <w:shd w:val="clear" w:color="auto" w:fill="FFFFFF"/>
        <w:spacing w:before="0" w:beforeAutospacing="0" w:after="0" w:afterAutospacing="0"/>
        <w:ind w:right="505"/>
        <w:jc w:val="both"/>
        <w:rPr>
          <w:color w:val="000000"/>
          <w:sz w:val="18"/>
          <w:szCs w:val="18"/>
        </w:rPr>
      </w:pPr>
      <w:r>
        <w:rPr>
          <w:color w:val="000000"/>
          <w:sz w:val="18"/>
          <w:szCs w:val="18"/>
        </w:rPr>
        <w:t>Ирина Евгеньевна Войко</w:t>
      </w:r>
    </w:p>
    <w:p w:rsidR="00267B25" w:rsidRDefault="00267B25" w:rsidP="00267B25">
      <w:pPr>
        <w:pStyle w:val="p16"/>
        <w:shd w:val="clear" w:color="auto" w:fill="FFFFFF"/>
        <w:spacing w:before="0" w:beforeAutospacing="0" w:after="0" w:afterAutospacing="0"/>
        <w:ind w:right="505"/>
        <w:jc w:val="both"/>
        <w:rPr>
          <w:sz w:val="28"/>
          <w:szCs w:val="28"/>
        </w:rPr>
      </w:pPr>
      <w:r>
        <w:rPr>
          <w:color w:val="000000"/>
          <w:sz w:val="18"/>
          <w:szCs w:val="18"/>
        </w:rPr>
        <w:t>8 (382-2) 510-884</w:t>
      </w:r>
      <w:r w:rsidR="00BE19E6">
        <w:rPr>
          <w:color w:val="000000"/>
          <w:sz w:val="18"/>
          <w:szCs w:val="18"/>
        </w:rPr>
        <w:t xml:space="preserve"> </w:t>
      </w:r>
      <w:r w:rsidRPr="005204A0">
        <w:rPr>
          <w:color w:val="000000"/>
          <w:sz w:val="18"/>
          <w:szCs w:val="18"/>
        </w:rPr>
        <w:t>voykoie@tomsk.gov.ru</w:t>
      </w:r>
    </w:p>
    <w:sectPr w:rsidR="00267B25" w:rsidSect="00AA14FC">
      <w:headerReference w:type="even" r:id="rId10"/>
      <w:pgSz w:w="11906" w:h="16838" w:code="9"/>
      <w:pgMar w:top="1134" w:right="851" w:bottom="426" w:left="1418" w:header="53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8D" w:rsidRDefault="001B588D">
      <w:r>
        <w:separator/>
      </w:r>
    </w:p>
  </w:endnote>
  <w:endnote w:type="continuationSeparator" w:id="0">
    <w:p w:rsidR="001B588D" w:rsidRDefault="001B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8D" w:rsidRDefault="001B588D">
      <w:r>
        <w:separator/>
      </w:r>
    </w:p>
  </w:footnote>
  <w:footnote w:type="continuationSeparator" w:id="0">
    <w:p w:rsidR="001B588D" w:rsidRDefault="001B588D">
      <w:r>
        <w:continuationSeparator/>
      </w:r>
    </w:p>
  </w:footnote>
  <w:footnote w:id="1">
    <w:p w:rsidR="00115F5A" w:rsidRDefault="00115F5A" w:rsidP="000A1842">
      <w:pPr>
        <w:pStyle w:val="aff"/>
        <w:rPr>
          <w:sz w:val="24"/>
          <w:szCs w:val="24"/>
        </w:rPr>
      </w:pPr>
      <w:r>
        <w:rPr>
          <w:rStyle w:val="aff1"/>
        </w:rPr>
        <w:footnoteRef/>
      </w:r>
      <w:r>
        <w:t xml:space="preserve"> </w:t>
      </w:r>
      <w:r w:rsidRPr="0038087C">
        <w:rPr>
          <w:sz w:val="24"/>
          <w:szCs w:val="24"/>
        </w:rPr>
        <w:t>Данные Управления федеральной нало</w:t>
      </w:r>
      <w:r>
        <w:rPr>
          <w:sz w:val="24"/>
          <w:szCs w:val="24"/>
        </w:rPr>
        <w:t>говой службы по Томской области</w:t>
      </w:r>
      <w:r w:rsidRPr="0038087C">
        <w:rPr>
          <w:sz w:val="24"/>
          <w:szCs w:val="24"/>
        </w:rPr>
        <w:t xml:space="preserve"> </w:t>
      </w:r>
      <w:r>
        <w:rPr>
          <w:sz w:val="24"/>
          <w:szCs w:val="24"/>
        </w:rPr>
        <w:t>https://www.nalog.</w:t>
      </w:r>
    </w:p>
    <w:p w:rsidR="00115F5A" w:rsidRPr="000A1842" w:rsidRDefault="00115F5A" w:rsidP="000A1842">
      <w:pPr>
        <w:pStyle w:val="aff"/>
        <w:rPr>
          <w:lang w:val="en-US"/>
        </w:rPr>
      </w:pPr>
      <w:r w:rsidRPr="003D11C9">
        <w:rPr>
          <w:sz w:val="24"/>
          <w:szCs w:val="24"/>
          <w:lang w:val="en-US"/>
        </w:rPr>
        <w:t>ru/rn70/related_activities/statistics_and_analytics/forms/8515412/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5A" w:rsidRDefault="00115F5A">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15F5A" w:rsidRDefault="00115F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
      <w:numFmt w:val="decimal"/>
      <w:lvlText w:val="%1."/>
      <w:lvlJc w:val="left"/>
      <w:rPr>
        <w:b/>
        <w:bCs/>
        <w:i w:val="0"/>
        <w:iCs w:val="0"/>
        <w:smallCaps w:val="0"/>
        <w:strike w:val="0"/>
        <w:color w:val="000000"/>
        <w:spacing w:val="0"/>
        <w:w w:val="100"/>
        <w:position w:val="0"/>
        <w:sz w:val="25"/>
        <w:szCs w:val="25"/>
        <w:u w:val="none"/>
      </w:rPr>
    </w:lvl>
    <w:lvl w:ilvl="1">
      <w:start w:val="5"/>
      <w:numFmt w:val="decimal"/>
      <w:lvlText w:val="%1."/>
      <w:lvlJc w:val="left"/>
      <w:rPr>
        <w:b/>
        <w:bCs/>
        <w:i w:val="0"/>
        <w:iCs w:val="0"/>
        <w:smallCaps w:val="0"/>
        <w:strike w:val="0"/>
        <w:color w:val="000000"/>
        <w:spacing w:val="0"/>
        <w:w w:val="100"/>
        <w:position w:val="0"/>
        <w:sz w:val="25"/>
        <w:szCs w:val="25"/>
        <w:u w:val="none"/>
      </w:rPr>
    </w:lvl>
    <w:lvl w:ilvl="2">
      <w:start w:val="5"/>
      <w:numFmt w:val="decimal"/>
      <w:lvlText w:val="%1."/>
      <w:lvlJc w:val="left"/>
      <w:rPr>
        <w:b/>
        <w:bCs/>
        <w:i w:val="0"/>
        <w:iCs w:val="0"/>
        <w:smallCaps w:val="0"/>
        <w:strike w:val="0"/>
        <w:color w:val="000000"/>
        <w:spacing w:val="0"/>
        <w:w w:val="100"/>
        <w:position w:val="0"/>
        <w:sz w:val="25"/>
        <w:szCs w:val="25"/>
        <w:u w:val="none"/>
      </w:rPr>
    </w:lvl>
    <w:lvl w:ilvl="3">
      <w:start w:val="5"/>
      <w:numFmt w:val="decimal"/>
      <w:lvlText w:val="%1."/>
      <w:lvlJc w:val="left"/>
      <w:rPr>
        <w:b/>
        <w:bCs/>
        <w:i w:val="0"/>
        <w:iCs w:val="0"/>
        <w:smallCaps w:val="0"/>
        <w:strike w:val="0"/>
        <w:color w:val="000000"/>
        <w:spacing w:val="0"/>
        <w:w w:val="100"/>
        <w:position w:val="0"/>
        <w:sz w:val="25"/>
        <w:szCs w:val="25"/>
        <w:u w:val="none"/>
      </w:rPr>
    </w:lvl>
    <w:lvl w:ilvl="4">
      <w:start w:val="5"/>
      <w:numFmt w:val="decimal"/>
      <w:lvlText w:val="%1."/>
      <w:lvlJc w:val="left"/>
      <w:rPr>
        <w:b/>
        <w:bCs/>
        <w:i w:val="0"/>
        <w:iCs w:val="0"/>
        <w:smallCaps w:val="0"/>
        <w:strike w:val="0"/>
        <w:color w:val="000000"/>
        <w:spacing w:val="0"/>
        <w:w w:val="100"/>
        <w:position w:val="0"/>
        <w:sz w:val="25"/>
        <w:szCs w:val="25"/>
        <w:u w:val="none"/>
      </w:rPr>
    </w:lvl>
    <w:lvl w:ilvl="5">
      <w:start w:val="5"/>
      <w:numFmt w:val="decimal"/>
      <w:lvlText w:val="%1."/>
      <w:lvlJc w:val="left"/>
      <w:rPr>
        <w:b/>
        <w:bCs/>
        <w:i w:val="0"/>
        <w:iCs w:val="0"/>
        <w:smallCaps w:val="0"/>
        <w:strike w:val="0"/>
        <w:color w:val="000000"/>
        <w:spacing w:val="0"/>
        <w:w w:val="100"/>
        <w:position w:val="0"/>
        <w:sz w:val="25"/>
        <w:szCs w:val="25"/>
        <w:u w:val="none"/>
      </w:rPr>
    </w:lvl>
    <w:lvl w:ilvl="6">
      <w:start w:val="5"/>
      <w:numFmt w:val="decimal"/>
      <w:lvlText w:val="%1."/>
      <w:lvlJc w:val="left"/>
      <w:rPr>
        <w:b/>
        <w:bCs/>
        <w:i w:val="0"/>
        <w:iCs w:val="0"/>
        <w:smallCaps w:val="0"/>
        <w:strike w:val="0"/>
        <w:color w:val="000000"/>
        <w:spacing w:val="0"/>
        <w:w w:val="100"/>
        <w:position w:val="0"/>
        <w:sz w:val="25"/>
        <w:szCs w:val="25"/>
        <w:u w:val="none"/>
      </w:rPr>
    </w:lvl>
    <w:lvl w:ilvl="7">
      <w:start w:val="5"/>
      <w:numFmt w:val="decimal"/>
      <w:lvlText w:val="%1."/>
      <w:lvlJc w:val="left"/>
      <w:rPr>
        <w:b/>
        <w:bCs/>
        <w:i w:val="0"/>
        <w:iCs w:val="0"/>
        <w:smallCaps w:val="0"/>
        <w:strike w:val="0"/>
        <w:color w:val="000000"/>
        <w:spacing w:val="0"/>
        <w:w w:val="100"/>
        <w:position w:val="0"/>
        <w:sz w:val="25"/>
        <w:szCs w:val="25"/>
        <w:u w:val="none"/>
      </w:rPr>
    </w:lvl>
    <w:lvl w:ilvl="8">
      <w:start w:val="5"/>
      <w:numFmt w:val="decimal"/>
      <w:lvlText w:val="%1."/>
      <w:lvlJc w:val="left"/>
      <w:rPr>
        <w:b/>
        <w:bCs/>
        <w:i w:val="0"/>
        <w:iCs w:val="0"/>
        <w:smallCaps w:val="0"/>
        <w:strike w:val="0"/>
        <w:color w:val="000000"/>
        <w:spacing w:val="0"/>
        <w:w w:val="100"/>
        <w:position w:val="0"/>
        <w:sz w:val="25"/>
        <w:szCs w:val="25"/>
        <w:u w:val="none"/>
      </w:rPr>
    </w:lvl>
  </w:abstractNum>
  <w:abstractNum w:abstractNumId="1">
    <w:nsid w:val="19B560B1"/>
    <w:multiLevelType w:val="hybridMultilevel"/>
    <w:tmpl w:val="F06862BE"/>
    <w:lvl w:ilvl="0" w:tplc="7F9E5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847D3E"/>
    <w:multiLevelType w:val="hybridMultilevel"/>
    <w:tmpl w:val="58E6F848"/>
    <w:lvl w:ilvl="0" w:tplc="2430C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F13CF"/>
    <w:multiLevelType w:val="hybridMultilevel"/>
    <w:tmpl w:val="6E727B9C"/>
    <w:lvl w:ilvl="0" w:tplc="42BA6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AB0A81"/>
    <w:multiLevelType w:val="multilevel"/>
    <w:tmpl w:val="1F6A9B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2C266CD9"/>
    <w:multiLevelType w:val="multilevel"/>
    <w:tmpl w:val="6A325616"/>
    <w:lvl w:ilvl="0">
      <w:start w:val="1"/>
      <w:numFmt w:val="decimal"/>
      <w:lvlText w:val="%1)"/>
      <w:lvlJc w:val="left"/>
      <w:pPr>
        <w:tabs>
          <w:tab w:val="num" w:pos="2520"/>
        </w:tabs>
        <w:ind w:left="2520" w:hanging="360"/>
      </w:pPr>
      <w:rPr>
        <w:rFonts w:hint="default"/>
      </w:rPr>
    </w:lvl>
    <w:lvl w:ilvl="1">
      <w:start w:val="6"/>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2F3832C7"/>
    <w:multiLevelType w:val="hybridMultilevel"/>
    <w:tmpl w:val="849CEAAE"/>
    <w:lvl w:ilvl="0" w:tplc="1CBE2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453F6D"/>
    <w:multiLevelType w:val="hybridMultilevel"/>
    <w:tmpl w:val="E9AC1A04"/>
    <w:lvl w:ilvl="0" w:tplc="F3188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665CF2"/>
    <w:multiLevelType w:val="hybridMultilevel"/>
    <w:tmpl w:val="71DA5126"/>
    <w:lvl w:ilvl="0" w:tplc="B56A5706">
      <w:start w:val="1"/>
      <w:numFmt w:val="bullet"/>
      <w:lvlText w:val=""/>
      <w:lvlJc w:val="left"/>
      <w:pPr>
        <w:tabs>
          <w:tab w:val="num" w:pos="1428"/>
        </w:tabs>
        <w:ind w:left="1428" w:hanging="360"/>
      </w:pPr>
      <w:rPr>
        <w:rFonts w:ascii="Symbol" w:hAnsi="Symbol" w:hint="default"/>
        <w:sz w:val="12"/>
        <w:szCs w:val="12"/>
      </w:rPr>
    </w:lvl>
    <w:lvl w:ilvl="1" w:tplc="8F809CB8">
      <w:start w:val="1"/>
      <w:numFmt w:val="decimal"/>
      <w:lvlText w:val="%2)"/>
      <w:lvlJc w:val="left"/>
      <w:pPr>
        <w:tabs>
          <w:tab w:val="num" w:pos="2148"/>
        </w:tabs>
        <w:ind w:left="2148" w:hanging="360"/>
      </w:pPr>
      <w:rPr>
        <w:rFonts w:hint="default"/>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38916B3"/>
    <w:multiLevelType w:val="hybridMultilevel"/>
    <w:tmpl w:val="F80A496A"/>
    <w:lvl w:ilvl="0" w:tplc="E8B62D7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5CE2C24"/>
    <w:multiLevelType w:val="hybridMultilevel"/>
    <w:tmpl w:val="3FF64182"/>
    <w:lvl w:ilvl="0" w:tplc="CAE2EA7C">
      <w:start w:val="1"/>
      <w:numFmt w:val="decimal"/>
      <w:lvlText w:val="%1)"/>
      <w:lvlJc w:val="left"/>
      <w:pPr>
        <w:tabs>
          <w:tab w:val="num" w:pos="2520"/>
        </w:tabs>
        <w:ind w:left="2520" w:hanging="360"/>
      </w:pPr>
      <w:rPr>
        <w:rFonts w:hint="default"/>
      </w:rPr>
    </w:lvl>
    <w:lvl w:ilvl="1" w:tplc="7BAA92C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7D33007"/>
    <w:multiLevelType w:val="hybridMultilevel"/>
    <w:tmpl w:val="37064E66"/>
    <w:lvl w:ilvl="0" w:tplc="FFEEF6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9E67B2"/>
    <w:multiLevelType w:val="hybridMultilevel"/>
    <w:tmpl w:val="56209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0257AB"/>
    <w:multiLevelType w:val="hybridMultilevel"/>
    <w:tmpl w:val="77D22452"/>
    <w:lvl w:ilvl="0" w:tplc="9F1A5446">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532D397F"/>
    <w:multiLevelType w:val="hybridMultilevel"/>
    <w:tmpl w:val="E85CA5D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8EF031F"/>
    <w:multiLevelType w:val="hybridMultilevel"/>
    <w:tmpl w:val="432EABB0"/>
    <w:lvl w:ilvl="0" w:tplc="1764AEAA">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C73DC3"/>
    <w:multiLevelType w:val="hybridMultilevel"/>
    <w:tmpl w:val="F8B6073A"/>
    <w:lvl w:ilvl="0" w:tplc="98F69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F007CB"/>
    <w:multiLevelType w:val="multilevel"/>
    <w:tmpl w:val="410A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EC386D"/>
    <w:multiLevelType w:val="hybridMultilevel"/>
    <w:tmpl w:val="2DBA81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C6A61B0"/>
    <w:multiLevelType w:val="hybridMultilevel"/>
    <w:tmpl w:val="B024C720"/>
    <w:lvl w:ilvl="0" w:tplc="29C60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D14A08"/>
    <w:multiLevelType w:val="hybridMultilevel"/>
    <w:tmpl w:val="CF8CDF06"/>
    <w:lvl w:ilvl="0" w:tplc="B56A5706">
      <w:start w:val="1"/>
      <w:numFmt w:val="bullet"/>
      <w:lvlText w:val=""/>
      <w:lvlJc w:val="left"/>
      <w:pPr>
        <w:tabs>
          <w:tab w:val="num" w:pos="1230"/>
        </w:tabs>
        <w:ind w:left="1230" w:hanging="360"/>
      </w:pPr>
      <w:rPr>
        <w:rFonts w:ascii="Symbol" w:hAnsi="Symbol" w:hint="default"/>
        <w:sz w:val="12"/>
        <w:szCs w:val="12"/>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1">
    <w:nsid w:val="78BC2281"/>
    <w:multiLevelType w:val="hybridMultilevel"/>
    <w:tmpl w:val="D5A476E8"/>
    <w:lvl w:ilvl="0" w:tplc="A806747A">
      <w:start w:val="1"/>
      <w:numFmt w:val="decimal"/>
      <w:lvlText w:val="%1."/>
      <w:lvlJc w:val="left"/>
      <w:pPr>
        <w:ind w:left="960" w:hanging="360"/>
      </w:pPr>
      <w:rPr>
        <w:rFonts w:hint="default"/>
        <w:sz w:val="26"/>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7C661715"/>
    <w:multiLevelType w:val="hybridMultilevel"/>
    <w:tmpl w:val="5CB4C932"/>
    <w:lvl w:ilvl="0" w:tplc="AD30B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8"/>
  </w:num>
  <w:num w:numId="3">
    <w:abstractNumId w:val="10"/>
  </w:num>
  <w:num w:numId="4">
    <w:abstractNumId w:val="4"/>
  </w:num>
  <w:num w:numId="5">
    <w:abstractNumId w:val="5"/>
  </w:num>
  <w:num w:numId="6">
    <w:abstractNumId w:val="20"/>
  </w:num>
  <w:num w:numId="7">
    <w:abstractNumId w:val="8"/>
  </w:num>
  <w:num w:numId="8">
    <w:abstractNumId w:val="13"/>
  </w:num>
  <w:num w:numId="9">
    <w:abstractNumId w:val="12"/>
  </w:num>
  <w:num w:numId="10">
    <w:abstractNumId w:val="15"/>
  </w:num>
  <w:num w:numId="11">
    <w:abstractNumId w:val="9"/>
  </w:num>
  <w:num w:numId="12">
    <w:abstractNumId w:val="2"/>
  </w:num>
  <w:num w:numId="13">
    <w:abstractNumId w:val="7"/>
  </w:num>
  <w:num w:numId="14">
    <w:abstractNumId w:val="11"/>
  </w:num>
  <w:num w:numId="15">
    <w:abstractNumId w:val="16"/>
  </w:num>
  <w:num w:numId="16">
    <w:abstractNumId w:val="0"/>
  </w:num>
  <w:num w:numId="17">
    <w:abstractNumId w:val="6"/>
  </w:num>
  <w:num w:numId="18">
    <w:abstractNumId w:val="1"/>
  </w:num>
  <w:num w:numId="19">
    <w:abstractNumId w:val="17"/>
  </w:num>
  <w:num w:numId="20">
    <w:abstractNumId w:val="22"/>
  </w:num>
  <w:num w:numId="21">
    <w:abstractNumId w:val="19"/>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03D9"/>
    <w:rsid w:val="00001E4B"/>
    <w:rsid w:val="0000325C"/>
    <w:rsid w:val="00003392"/>
    <w:rsid w:val="000040FB"/>
    <w:rsid w:val="00006481"/>
    <w:rsid w:val="0000751D"/>
    <w:rsid w:val="00010107"/>
    <w:rsid w:val="0001138E"/>
    <w:rsid w:val="00017E8F"/>
    <w:rsid w:val="00020E6D"/>
    <w:rsid w:val="00021E44"/>
    <w:rsid w:val="00022876"/>
    <w:rsid w:val="00022A35"/>
    <w:rsid w:val="0002319D"/>
    <w:rsid w:val="0002438C"/>
    <w:rsid w:val="0002683C"/>
    <w:rsid w:val="00026901"/>
    <w:rsid w:val="000279A3"/>
    <w:rsid w:val="00031032"/>
    <w:rsid w:val="00041E39"/>
    <w:rsid w:val="00042289"/>
    <w:rsid w:val="00044885"/>
    <w:rsid w:val="00044D67"/>
    <w:rsid w:val="00045942"/>
    <w:rsid w:val="00047226"/>
    <w:rsid w:val="0005200C"/>
    <w:rsid w:val="00053905"/>
    <w:rsid w:val="00056136"/>
    <w:rsid w:val="000574DA"/>
    <w:rsid w:val="00060A0C"/>
    <w:rsid w:val="00061FC6"/>
    <w:rsid w:val="00063FC4"/>
    <w:rsid w:val="00065E26"/>
    <w:rsid w:val="00066EB0"/>
    <w:rsid w:val="0007215B"/>
    <w:rsid w:val="00076028"/>
    <w:rsid w:val="00077969"/>
    <w:rsid w:val="000804D8"/>
    <w:rsid w:val="00080FF3"/>
    <w:rsid w:val="00081FF9"/>
    <w:rsid w:val="00087689"/>
    <w:rsid w:val="00090604"/>
    <w:rsid w:val="000928DD"/>
    <w:rsid w:val="00095FD0"/>
    <w:rsid w:val="0009618E"/>
    <w:rsid w:val="00097FEF"/>
    <w:rsid w:val="000A09E2"/>
    <w:rsid w:val="000A0CA3"/>
    <w:rsid w:val="000A1842"/>
    <w:rsid w:val="000A1AAF"/>
    <w:rsid w:val="000A359D"/>
    <w:rsid w:val="000A41A3"/>
    <w:rsid w:val="000B063B"/>
    <w:rsid w:val="000B0954"/>
    <w:rsid w:val="000B2E1C"/>
    <w:rsid w:val="000B301D"/>
    <w:rsid w:val="000B3D0B"/>
    <w:rsid w:val="000B5B9B"/>
    <w:rsid w:val="000B5DAE"/>
    <w:rsid w:val="000C0A05"/>
    <w:rsid w:val="000C1415"/>
    <w:rsid w:val="000C5239"/>
    <w:rsid w:val="000C59B9"/>
    <w:rsid w:val="000D310D"/>
    <w:rsid w:val="000D4EBA"/>
    <w:rsid w:val="000D5874"/>
    <w:rsid w:val="000D592C"/>
    <w:rsid w:val="000D5C03"/>
    <w:rsid w:val="000E031B"/>
    <w:rsid w:val="000E39EB"/>
    <w:rsid w:val="000E44C6"/>
    <w:rsid w:val="000E5EA4"/>
    <w:rsid w:val="000E6085"/>
    <w:rsid w:val="000E745F"/>
    <w:rsid w:val="000F4D4D"/>
    <w:rsid w:val="001032F2"/>
    <w:rsid w:val="00103B7E"/>
    <w:rsid w:val="00105C92"/>
    <w:rsid w:val="0011445E"/>
    <w:rsid w:val="00115F5A"/>
    <w:rsid w:val="001229CA"/>
    <w:rsid w:val="00123DB5"/>
    <w:rsid w:val="00125DB0"/>
    <w:rsid w:val="00126440"/>
    <w:rsid w:val="00126AD9"/>
    <w:rsid w:val="00127B0D"/>
    <w:rsid w:val="00130985"/>
    <w:rsid w:val="00131171"/>
    <w:rsid w:val="0013250B"/>
    <w:rsid w:val="00136508"/>
    <w:rsid w:val="00137DD7"/>
    <w:rsid w:val="00140D2A"/>
    <w:rsid w:val="00141640"/>
    <w:rsid w:val="00143F1C"/>
    <w:rsid w:val="001440D8"/>
    <w:rsid w:val="001462DA"/>
    <w:rsid w:val="00150234"/>
    <w:rsid w:val="00154520"/>
    <w:rsid w:val="001552A5"/>
    <w:rsid w:val="00155557"/>
    <w:rsid w:val="00155EA8"/>
    <w:rsid w:val="001627F3"/>
    <w:rsid w:val="00162F99"/>
    <w:rsid w:val="001638E2"/>
    <w:rsid w:val="001651DD"/>
    <w:rsid w:val="001714F7"/>
    <w:rsid w:val="00173360"/>
    <w:rsid w:val="00173705"/>
    <w:rsid w:val="00173B8C"/>
    <w:rsid w:val="00174F6A"/>
    <w:rsid w:val="00176309"/>
    <w:rsid w:val="00176B93"/>
    <w:rsid w:val="00177F69"/>
    <w:rsid w:val="00181295"/>
    <w:rsid w:val="00183237"/>
    <w:rsid w:val="00183F36"/>
    <w:rsid w:val="00184D9F"/>
    <w:rsid w:val="00190300"/>
    <w:rsid w:val="00195463"/>
    <w:rsid w:val="00196B5F"/>
    <w:rsid w:val="001A44A4"/>
    <w:rsid w:val="001A4848"/>
    <w:rsid w:val="001A4922"/>
    <w:rsid w:val="001A6288"/>
    <w:rsid w:val="001A74F0"/>
    <w:rsid w:val="001B072C"/>
    <w:rsid w:val="001B087E"/>
    <w:rsid w:val="001B2585"/>
    <w:rsid w:val="001B314A"/>
    <w:rsid w:val="001B5742"/>
    <w:rsid w:val="001B588D"/>
    <w:rsid w:val="001B6670"/>
    <w:rsid w:val="001B7F66"/>
    <w:rsid w:val="001C0031"/>
    <w:rsid w:val="001C46A9"/>
    <w:rsid w:val="001C4CFF"/>
    <w:rsid w:val="001C5AB7"/>
    <w:rsid w:val="001C5C28"/>
    <w:rsid w:val="001C6662"/>
    <w:rsid w:val="001C717A"/>
    <w:rsid w:val="001D3134"/>
    <w:rsid w:val="001D4906"/>
    <w:rsid w:val="001D5981"/>
    <w:rsid w:val="001D5D6B"/>
    <w:rsid w:val="001D65E3"/>
    <w:rsid w:val="001D6743"/>
    <w:rsid w:val="001E03AD"/>
    <w:rsid w:val="001E4A8E"/>
    <w:rsid w:val="001F237A"/>
    <w:rsid w:val="001F2766"/>
    <w:rsid w:val="001F3244"/>
    <w:rsid w:val="001F5284"/>
    <w:rsid w:val="001F6D5E"/>
    <w:rsid w:val="002104E2"/>
    <w:rsid w:val="00210FD6"/>
    <w:rsid w:val="00212895"/>
    <w:rsid w:val="00212AA6"/>
    <w:rsid w:val="00212E82"/>
    <w:rsid w:val="00213631"/>
    <w:rsid w:val="0021399B"/>
    <w:rsid w:val="00214026"/>
    <w:rsid w:val="002158BB"/>
    <w:rsid w:val="00215E30"/>
    <w:rsid w:val="00215FA1"/>
    <w:rsid w:val="002174E4"/>
    <w:rsid w:val="00217B4F"/>
    <w:rsid w:val="00220B3D"/>
    <w:rsid w:val="00221B10"/>
    <w:rsid w:val="00222656"/>
    <w:rsid w:val="00222943"/>
    <w:rsid w:val="00224B27"/>
    <w:rsid w:val="00224C3A"/>
    <w:rsid w:val="00225313"/>
    <w:rsid w:val="002253EC"/>
    <w:rsid w:val="00227BBF"/>
    <w:rsid w:val="002300E4"/>
    <w:rsid w:val="002315AF"/>
    <w:rsid w:val="002325EF"/>
    <w:rsid w:val="00232D6E"/>
    <w:rsid w:val="00233E45"/>
    <w:rsid w:val="00234314"/>
    <w:rsid w:val="00236299"/>
    <w:rsid w:val="0024141B"/>
    <w:rsid w:val="00241559"/>
    <w:rsid w:val="00241637"/>
    <w:rsid w:val="0024316D"/>
    <w:rsid w:val="00243579"/>
    <w:rsid w:val="0024474E"/>
    <w:rsid w:val="00246526"/>
    <w:rsid w:val="002501A6"/>
    <w:rsid w:val="0025248A"/>
    <w:rsid w:val="00256568"/>
    <w:rsid w:val="00256A58"/>
    <w:rsid w:val="00257CAA"/>
    <w:rsid w:val="002605E5"/>
    <w:rsid w:val="00260FC4"/>
    <w:rsid w:val="00261B18"/>
    <w:rsid w:val="002631E4"/>
    <w:rsid w:val="00263F6A"/>
    <w:rsid w:val="0026476C"/>
    <w:rsid w:val="00264DEC"/>
    <w:rsid w:val="00267A61"/>
    <w:rsid w:val="00267B25"/>
    <w:rsid w:val="00267D8B"/>
    <w:rsid w:val="00270113"/>
    <w:rsid w:val="002717EF"/>
    <w:rsid w:val="0027261E"/>
    <w:rsid w:val="002727CA"/>
    <w:rsid w:val="00274662"/>
    <w:rsid w:val="00277376"/>
    <w:rsid w:val="002820DA"/>
    <w:rsid w:val="002835B9"/>
    <w:rsid w:val="00283CEE"/>
    <w:rsid w:val="00284618"/>
    <w:rsid w:val="00285254"/>
    <w:rsid w:val="002858ED"/>
    <w:rsid w:val="00294060"/>
    <w:rsid w:val="00294338"/>
    <w:rsid w:val="00294A59"/>
    <w:rsid w:val="00295C4A"/>
    <w:rsid w:val="00297055"/>
    <w:rsid w:val="00297D4F"/>
    <w:rsid w:val="002A08D9"/>
    <w:rsid w:val="002A0FF9"/>
    <w:rsid w:val="002A2442"/>
    <w:rsid w:val="002A466B"/>
    <w:rsid w:val="002A76CB"/>
    <w:rsid w:val="002B123E"/>
    <w:rsid w:val="002B327A"/>
    <w:rsid w:val="002B39AA"/>
    <w:rsid w:val="002B44AA"/>
    <w:rsid w:val="002B4872"/>
    <w:rsid w:val="002B649F"/>
    <w:rsid w:val="002B6F37"/>
    <w:rsid w:val="002C0A48"/>
    <w:rsid w:val="002D0384"/>
    <w:rsid w:val="002D0482"/>
    <w:rsid w:val="002D1D26"/>
    <w:rsid w:val="002D1DF0"/>
    <w:rsid w:val="002D43DF"/>
    <w:rsid w:val="002D5E6B"/>
    <w:rsid w:val="002D6CED"/>
    <w:rsid w:val="002D76EA"/>
    <w:rsid w:val="002E009B"/>
    <w:rsid w:val="002E5E00"/>
    <w:rsid w:val="002E605C"/>
    <w:rsid w:val="002F100C"/>
    <w:rsid w:val="002F2BA4"/>
    <w:rsid w:val="002F3245"/>
    <w:rsid w:val="002F37BA"/>
    <w:rsid w:val="002F4250"/>
    <w:rsid w:val="002F6E0B"/>
    <w:rsid w:val="002F77DD"/>
    <w:rsid w:val="00300C35"/>
    <w:rsid w:val="00301024"/>
    <w:rsid w:val="0030244F"/>
    <w:rsid w:val="003035DE"/>
    <w:rsid w:val="0030541C"/>
    <w:rsid w:val="0030548D"/>
    <w:rsid w:val="0031024B"/>
    <w:rsid w:val="0031077D"/>
    <w:rsid w:val="003113EF"/>
    <w:rsid w:val="00311A3B"/>
    <w:rsid w:val="00313315"/>
    <w:rsid w:val="00313A8D"/>
    <w:rsid w:val="00314EAC"/>
    <w:rsid w:val="00314ECC"/>
    <w:rsid w:val="00320251"/>
    <w:rsid w:val="003207A6"/>
    <w:rsid w:val="003238D9"/>
    <w:rsid w:val="00323991"/>
    <w:rsid w:val="00333040"/>
    <w:rsid w:val="00336880"/>
    <w:rsid w:val="00340851"/>
    <w:rsid w:val="003418A4"/>
    <w:rsid w:val="003435B0"/>
    <w:rsid w:val="00344762"/>
    <w:rsid w:val="0034494F"/>
    <w:rsid w:val="00345244"/>
    <w:rsid w:val="00346CC8"/>
    <w:rsid w:val="003471C6"/>
    <w:rsid w:val="0035176B"/>
    <w:rsid w:val="00352172"/>
    <w:rsid w:val="003545D0"/>
    <w:rsid w:val="0035763F"/>
    <w:rsid w:val="00361755"/>
    <w:rsid w:val="00362247"/>
    <w:rsid w:val="00365ED0"/>
    <w:rsid w:val="00373271"/>
    <w:rsid w:val="00374795"/>
    <w:rsid w:val="0037498D"/>
    <w:rsid w:val="00375AE0"/>
    <w:rsid w:val="0038087C"/>
    <w:rsid w:val="003826FE"/>
    <w:rsid w:val="00382F1A"/>
    <w:rsid w:val="003853A7"/>
    <w:rsid w:val="003868D0"/>
    <w:rsid w:val="00390261"/>
    <w:rsid w:val="00391E7E"/>
    <w:rsid w:val="00396AD1"/>
    <w:rsid w:val="00396F76"/>
    <w:rsid w:val="003A2169"/>
    <w:rsid w:val="003A2C50"/>
    <w:rsid w:val="003A42CC"/>
    <w:rsid w:val="003A45AB"/>
    <w:rsid w:val="003A65B3"/>
    <w:rsid w:val="003A6C31"/>
    <w:rsid w:val="003B0ED3"/>
    <w:rsid w:val="003B1A00"/>
    <w:rsid w:val="003B5BDF"/>
    <w:rsid w:val="003B61BE"/>
    <w:rsid w:val="003C0C82"/>
    <w:rsid w:val="003C10DB"/>
    <w:rsid w:val="003C38D9"/>
    <w:rsid w:val="003C4C46"/>
    <w:rsid w:val="003C59FC"/>
    <w:rsid w:val="003C5F56"/>
    <w:rsid w:val="003C6276"/>
    <w:rsid w:val="003C782C"/>
    <w:rsid w:val="003C7898"/>
    <w:rsid w:val="003D0096"/>
    <w:rsid w:val="003D11C9"/>
    <w:rsid w:val="003D1FAB"/>
    <w:rsid w:val="003D52AD"/>
    <w:rsid w:val="003D545E"/>
    <w:rsid w:val="003D6FD3"/>
    <w:rsid w:val="003D7BD9"/>
    <w:rsid w:val="003E057C"/>
    <w:rsid w:val="003E0E1F"/>
    <w:rsid w:val="003E2B30"/>
    <w:rsid w:val="003E3E91"/>
    <w:rsid w:val="003E710B"/>
    <w:rsid w:val="003F137C"/>
    <w:rsid w:val="003F3F02"/>
    <w:rsid w:val="003F56ED"/>
    <w:rsid w:val="003F6709"/>
    <w:rsid w:val="003F6BD8"/>
    <w:rsid w:val="003F6C04"/>
    <w:rsid w:val="003F71DC"/>
    <w:rsid w:val="00400C06"/>
    <w:rsid w:val="00400D78"/>
    <w:rsid w:val="004011FB"/>
    <w:rsid w:val="004015CA"/>
    <w:rsid w:val="00402402"/>
    <w:rsid w:val="00405964"/>
    <w:rsid w:val="00407D9B"/>
    <w:rsid w:val="0041265A"/>
    <w:rsid w:val="00413D13"/>
    <w:rsid w:val="00416129"/>
    <w:rsid w:val="00417F7C"/>
    <w:rsid w:val="004227DF"/>
    <w:rsid w:val="0042386C"/>
    <w:rsid w:val="00425611"/>
    <w:rsid w:val="00427800"/>
    <w:rsid w:val="00430DBF"/>
    <w:rsid w:val="00430DD4"/>
    <w:rsid w:val="00431464"/>
    <w:rsid w:val="00432040"/>
    <w:rsid w:val="00436E33"/>
    <w:rsid w:val="004373A5"/>
    <w:rsid w:val="00442623"/>
    <w:rsid w:val="00442901"/>
    <w:rsid w:val="004437B8"/>
    <w:rsid w:val="00445879"/>
    <w:rsid w:val="00445D05"/>
    <w:rsid w:val="004468FA"/>
    <w:rsid w:val="00450830"/>
    <w:rsid w:val="00454944"/>
    <w:rsid w:val="004566D3"/>
    <w:rsid w:val="00461281"/>
    <w:rsid w:val="0046372E"/>
    <w:rsid w:val="00464769"/>
    <w:rsid w:val="00471084"/>
    <w:rsid w:val="004724C0"/>
    <w:rsid w:val="00474C4D"/>
    <w:rsid w:val="00480A9F"/>
    <w:rsid w:val="00481E4B"/>
    <w:rsid w:val="00482E4D"/>
    <w:rsid w:val="004835DD"/>
    <w:rsid w:val="004859D7"/>
    <w:rsid w:val="004931B9"/>
    <w:rsid w:val="004970AF"/>
    <w:rsid w:val="00497116"/>
    <w:rsid w:val="004A1348"/>
    <w:rsid w:val="004A3CF6"/>
    <w:rsid w:val="004A547F"/>
    <w:rsid w:val="004A5BA6"/>
    <w:rsid w:val="004A5D25"/>
    <w:rsid w:val="004B16E1"/>
    <w:rsid w:val="004B457E"/>
    <w:rsid w:val="004B499C"/>
    <w:rsid w:val="004B62C6"/>
    <w:rsid w:val="004B6C5F"/>
    <w:rsid w:val="004C1013"/>
    <w:rsid w:val="004C5D25"/>
    <w:rsid w:val="004C77B2"/>
    <w:rsid w:val="004D015D"/>
    <w:rsid w:val="004D0B3B"/>
    <w:rsid w:val="004D29C1"/>
    <w:rsid w:val="004D3FCB"/>
    <w:rsid w:val="004D7B75"/>
    <w:rsid w:val="004E00FF"/>
    <w:rsid w:val="004E063F"/>
    <w:rsid w:val="004E0DCA"/>
    <w:rsid w:val="004E3C33"/>
    <w:rsid w:val="004E7050"/>
    <w:rsid w:val="004F1327"/>
    <w:rsid w:val="004F5D58"/>
    <w:rsid w:val="004F67B6"/>
    <w:rsid w:val="00501A0B"/>
    <w:rsid w:val="00502AE6"/>
    <w:rsid w:val="00502C12"/>
    <w:rsid w:val="00503D34"/>
    <w:rsid w:val="00511C81"/>
    <w:rsid w:val="00514B79"/>
    <w:rsid w:val="00514F0C"/>
    <w:rsid w:val="005178FF"/>
    <w:rsid w:val="00521969"/>
    <w:rsid w:val="00527E04"/>
    <w:rsid w:val="00530E15"/>
    <w:rsid w:val="0053120B"/>
    <w:rsid w:val="00532355"/>
    <w:rsid w:val="005326F7"/>
    <w:rsid w:val="00533449"/>
    <w:rsid w:val="00536C38"/>
    <w:rsid w:val="00546E42"/>
    <w:rsid w:val="00547535"/>
    <w:rsid w:val="00550346"/>
    <w:rsid w:val="00550E23"/>
    <w:rsid w:val="0055467D"/>
    <w:rsid w:val="00554A63"/>
    <w:rsid w:val="00556802"/>
    <w:rsid w:val="00560BE2"/>
    <w:rsid w:val="0056424E"/>
    <w:rsid w:val="00565821"/>
    <w:rsid w:val="00566963"/>
    <w:rsid w:val="00566AB9"/>
    <w:rsid w:val="00567F41"/>
    <w:rsid w:val="005723F7"/>
    <w:rsid w:val="005736C4"/>
    <w:rsid w:val="00577BC0"/>
    <w:rsid w:val="00580222"/>
    <w:rsid w:val="00580CD7"/>
    <w:rsid w:val="00581BF2"/>
    <w:rsid w:val="005845E5"/>
    <w:rsid w:val="005856DF"/>
    <w:rsid w:val="00587075"/>
    <w:rsid w:val="005945C1"/>
    <w:rsid w:val="00596DCC"/>
    <w:rsid w:val="005976C9"/>
    <w:rsid w:val="005A7457"/>
    <w:rsid w:val="005B1AE9"/>
    <w:rsid w:val="005B7398"/>
    <w:rsid w:val="005C0793"/>
    <w:rsid w:val="005C461F"/>
    <w:rsid w:val="005C4F0D"/>
    <w:rsid w:val="005C586F"/>
    <w:rsid w:val="005D03F3"/>
    <w:rsid w:val="005D079F"/>
    <w:rsid w:val="005D25E4"/>
    <w:rsid w:val="005D4641"/>
    <w:rsid w:val="005D5508"/>
    <w:rsid w:val="005E2BA6"/>
    <w:rsid w:val="005E3331"/>
    <w:rsid w:val="005E3FC2"/>
    <w:rsid w:val="005E4B67"/>
    <w:rsid w:val="005E7391"/>
    <w:rsid w:val="005F0E4D"/>
    <w:rsid w:val="005F4E5C"/>
    <w:rsid w:val="00603578"/>
    <w:rsid w:val="00603DDC"/>
    <w:rsid w:val="00604356"/>
    <w:rsid w:val="006072A7"/>
    <w:rsid w:val="00611C13"/>
    <w:rsid w:val="0061321E"/>
    <w:rsid w:val="00616655"/>
    <w:rsid w:val="00616F6E"/>
    <w:rsid w:val="0062160D"/>
    <w:rsid w:val="00621988"/>
    <w:rsid w:val="00621F27"/>
    <w:rsid w:val="00623B9F"/>
    <w:rsid w:val="0062585A"/>
    <w:rsid w:val="006273C3"/>
    <w:rsid w:val="0062750E"/>
    <w:rsid w:val="00631B18"/>
    <w:rsid w:val="006345F8"/>
    <w:rsid w:val="00634714"/>
    <w:rsid w:val="00634B4B"/>
    <w:rsid w:val="0063576F"/>
    <w:rsid w:val="00640443"/>
    <w:rsid w:val="0064120A"/>
    <w:rsid w:val="00641F0E"/>
    <w:rsid w:val="006441F7"/>
    <w:rsid w:val="006455C7"/>
    <w:rsid w:val="00645DDD"/>
    <w:rsid w:val="00647421"/>
    <w:rsid w:val="006540E0"/>
    <w:rsid w:val="006543AF"/>
    <w:rsid w:val="0065444C"/>
    <w:rsid w:val="0065481D"/>
    <w:rsid w:val="00654E8D"/>
    <w:rsid w:val="00655C38"/>
    <w:rsid w:val="00656D04"/>
    <w:rsid w:val="00657C47"/>
    <w:rsid w:val="00660AC7"/>
    <w:rsid w:val="00662AA8"/>
    <w:rsid w:val="00662CB7"/>
    <w:rsid w:val="00663039"/>
    <w:rsid w:val="006647F9"/>
    <w:rsid w:val="00674F3D"/>
    <w:rsid w:val="006763C1"/>
    <w:rsid w:val="00676854"/>
    <w:rsid w:val="00677EAD"/>
    <w:rsid w:val="00680BF8"/>
    <w:rsid w:val="00680EB6"/>
    <w:rsid w:val="006854A1"/>
    <w:rsid w:val="0069075D"/>
    <w:rsid w:val="006977A6"/>
    <w:rsid w:val="006A0C1C"/>
    <w:rsid w:val="006A0D93"/>
    <w:rsid w:val="006A0EAC"/>
    <w:rsid w:val="006A126A"/>
    <w:rsid w:val="006A5ADE"/>
    <w:rsid w:val="006B2D1F"/>
    <w:rsid w:val="006B51A3"/>
    <w:rsid w:val="006B6B2C"/>
    <w:rsid w:val="006B7B56"/>
    <w:rsid w:val="006C51A6"/>
    <w:rsid w:val="006C6306"/>
    <w:rsid w:val="006C6D6A"/>
    <w:rsid w:val="006D01C7"/>
    <w:rsid w:val="006D0D43"/>
    <w:rsid w:val="006D3F15"/>
    <w:rsid w:val="006D6F84"/>
    <w:rsid w:val="006D7322"/>
    <w:rsid w:val="006E17F0"/>
    <w:rsid w:val="006E38B4"/>
    <w:rsid w:val="006E41E7"/>
    <w:rsid w:val="006E43B0"/>
    <w:rsid w:val="006E5B30"/>
    <w:rsid w:val="006E6FED"/>
    <w:rsid w:val="006E738C"/>
    <w:rsid w:val="006F05BF"/>
    <w:rsid w:val="006F1BF7"/>
    <w:rsid w:val="006F2AAA"/>
    <w:rsid w:val="006F3596"/>
    <w:rsid w:val="006F3A24"/>
    <w:rsid w:val="006F6C8B"/>
    <w:rsid w:val="00700505"/>
    <w:rsid w:val="007015C4"/>
    <w:rsid w:val="00702C9A"/>
    <w:rsid w:val="007031CB"/>
    <w:rsid w:val="0070321A"/>
    <w:rsid w:val="00704C94"/>
    <w:rsid w:val="00711794"/>
    <w:rsid w:val="00712734"/>
    <w:rsid w:val="00712DF8"/>
    <w:rsid w:val="00714DC0"/>
    <w:rsid w:val="00714FBD"/>
    <w:rsid w:val="00717FF8"/>
    <w:rsid w:val="00723B56"/>
    <w:rsid w:val="00725701"/>
    <w:rsid w:val="00726298"/>
    <w:rsid w:val="00726CE3"/>
    <w:rsid w:val="0072702E"/>
    <w:rsid w:val="00727F51"/>
    <w:rsid w:val="00731D2D"/>
    <w:rsid w:val="00732005"/>
    <w:rsid w:val="00732390"/>
    <w:rsid w:val="00734CF2"/>
    <w:rsid w:val="00735F77"/>
    <w:rsid w:val="007410C0"/>
    <w:rsid w:val="007429D8"/>
    <w:rsid w:val="007446C7"/>
    <w:rsid w:val="00744CE8"/>
    <w:rsid w:val="007460D3"/>
    <w:rsid w:val="00752161"/>
    <w:rsid w:val="0075343D"/>
    <w:rsid w:val="00754BCA"/>
    <w:rsid w:val="00754BCF"/>
    <w:rsid w:val="00761048"/>
    <w:rsid w:val="00762484"/>
    <w:rsid w:val="00764233"/>
    <w:rsid w:val="00764358"/>
    <w:rsid w:val="00765564"/>
    <w:rsid w:val="007658C8"/>
    <w:rsid w:val="00771814"/>
    <w:rsid w:val="00772A88"/>
    <w:rsid w:val="00773817"/>
    <w:rsid w:val="00774F47"/>
    <w:rsid w:val="00775244"/>
    <w:rsid w:val="00776B0A"/>
    <w:rsid w:val="00780BAA"/>
    <w:rsid w:val="00781822"/>
    <w:rsid w:val="00784101"/>
    <w:rsid w:val="00790A73"/>
    <w:rsid w:val="00790AD5"/>
    <w:rsid w:val="0079154D"/>
    <w:rsid w:val="0079293E"/>
    <w:rsid w:val="00793970"/>
    <w:rsid w:val="007952F4"/>
    <w:rsid w:val="007A1190"/>
    <w:rsid w:val="007A1850"/>
    <w:rsid w:val="007A19D7"/>
    <w:rsid w:val="007A3849"/>
    <w:rsid w:val="007A4341"/>
    <w:rsid w:val="007A5CEE"/>
    <w:rsid w:val="007A6594"/>
    <w:rsid w:val="007A689C"/>
    <w:rsid w:val="007B3B0F"/>
    <w:rsid w:val="007B4900"/>
    <w:rsid w:val="007B719F"/>
    <w:rsid w:val="007C226A"/>
    <w:rsid w:val="007C2C07"/>
    <w:rsid w:val="007C307A"/>
    <w:rsid w:val="007C6B57"/>
    <w:rsid w:val="007C735B"/>
    <w:rsid w:val="007D0AFD"/>
    <w:rsid w:val="007D0B76"/>
    <w:rsid w:val="007D1900"/>
    <w:rsid w:val="007D4B31"/>
    <w:rsid w:val="007D5FC6"/>
    <w:rsid w:val="007D6664"/>
    <w:rsid w:val="007E22E3"/>
    <w:rsid w:val="007E28E8"/>
    <w:rsid w:val="007E3196"/>
    <w:rsid w:val="007E6C33"/>
    <w:rsid w:val="007E7041"/>
    <w:rsid w:val="007F178D"/>
    <w:rsid w:val="007F45CA"/>
    <w:rsid w:val="007F60D9"/>
    <w:rsid w:val="007F7B55"/>
    <w:rsid w:val="00806979"/>
    <w:rsid w:val="00807270"/>
    <w:rsid w:val="00812543"/>
    <w:rsid w:val="00812B87"/>
    <w:rsid w:val="00812DAC"/>
    <w:rsid w:val="008154D3"/>
    <w:rsid w:val="0081621A"/>
    <w:rsid w:val="00816B8B"/>
    <w:rsid w:val="00822B6F"/>
    <w:rsid w:val="008314D3"/>
    <w:rsid w:val="00834AFC"/>
    <w:rsid w:val="00834D14"/>
    <w:rsid w:val="00834E97"/>
    <w:rsid w:val="00836497"/>
    <w:rsid w:val="00836724"/>
    <w:rsid w:val="008376F7"/>
    <w:rsid w:val="0084052A"/>
    <w:rsid w:val="00843655"/>
    <w:rsid w:val="00845D54"/>
    <w:rsid w:val="008555E4"/>
    <w:rsid w:val="008565CC"/>
    <w:rsid w:val="008617B5"/>
    <w:rsid w:val="00863C87"/>
    <w:rsid w:val="00865E9C"/>
    <w:rsid w:val="00870045"/>
    <w:rsid w:val="00874ABA"/>
    <w:rsid w:val="008771B2"/>
    <w:rsid w:val="00877C40"/>
    <w:rsid w:val="00880922"/>
    <w:rsid w:val="00883865"/>
    <w:rsid w:val="008840F8"/>
    <w:rsid w:val="00885C39"/>
    <w:rsid w:val="00887D21"/>
    <w:rsid w:val="00890835"/>
    <w:rsid w:val="00890954"/>
    <w:rsid w:val="00890AC1"/>
    <w:rsid w:val="008921E6"/>
    <w:rsid w:val="00892F70"/>
    <w:rsid w:val="008947E0"/>
    <w:rsid w:val="0089492C"/>
    <w:rsid w:val="008A2054"/>
    <w:rsid w:val="008A6F47"/>
    <w:rsid w:val="008A7480"/>
    <w:rsid w:val="008B03C2"/>
    <w:rsid w:val="008B354E"/>
    <w:rsid w:val="008B5319"/>
    <w:rsid w:val="008B5D4A"/>
    <w:rsid w:val="008B7AFB"/>
    <w:rsid w:val="008C17DB"/>
    <w:rsid w:val="008C1F82"/>
    <w:rsid w:val="008C2B4D"/>
    <w:rsid w:val="008C30DD"/>
    <w:rsid w:val="008C4F7A"/>
    <w:rsid w:val="008C5C13"/>
    <w:rsid w:val="008D2B88"/>
    <w:rsid w:val="008D45F1"/>
    <w:rsid w:val="008D5AEE"/>
    <w:rsid w:val="008D6B5B"/>
    <w:rsid w:val="008D708B"/>
    <w:rsid w:val="008E0082"/>
    <w:rsid w:val="008E0780"/>
    <w:rsid w:val="008E1986"/>
    <w:rsid w:val="008E3293"/>
    <w:rsid w:val="008F0861"/>
    <w:rsid w:val="008F2BFE"/>
    <w:rsid w:val="00901CCA"/>
    <w:rsid w:val="0090259E"/>
    <w:rsid w:val="009042FA"/>
    <w:rsid w:val="00904BEF"/>
    <w:rsid w:val="0090611A"/>
    <w:rsid w:val="0091030E"/>
    <w:rsid w:val="009109CB"/>
    <w:rsid w:val="009116F5"/>
    <w:rsid w:val="00911EF9"/>
    <w:rsid w:val="009121AA"/>
    <w:rsid w:val="00913F28"/>
    <w:rsid w:val="00914B68"/>
    <w:rsid w:val="00916075"/>
    <w:rsid w:val="00920491"/>
    <w:rsid w:val="009222C4"/>
    <w:rsid w:val="00923E53"/>
    <w:rsid w:val="009269CA"/>
    <w:rsid w:val="0093460F"/>
    <w:rsid w:val="00935909"/>
    <w:rsid w:val="00940372"/>
    <w:rsid w:val="0094208C"/>
    <w:rsid w:val="009426B5"/>
    <w:rsid w:val="00942E4D"/>
    <w:rsid w:val="00942E6F"/>
    <w:rsid w:val="0094535B"/>
    <w:rsid w:val="00947390"/>
    <w:rsid w:val="00950443"/>
    <w:rsid w:val="00953FEC"/>
    <w:rsid w:val="00961D0F"/>
    <w:rsid w:val="00964EC6"/>
    <w:rsid w:val="00970572"/>
    <w:rsid w:val="00972894"/>
    <w:rsid w:val="0097418F"/>
    <w:rsid w:val="00975617"/>
    <w:rsid w:val="00984630"/>
    <w:rsid w:val="00994669"/>
    <w:rsid w:val="00995BBB"/>
    <w:rsid w:val="00995EE0"/>
    <w:rsid w:val="00996C09"/>
    <w:rsid w:val="00997170"/>
    <w:rsid w:val="00997889"/>
    <w:rsid w:val="009A1360"/>
    <w:rsid w:val="009A20A2"/>
    <w:rsid w:val="009A419D"/>
    <w:rsid w:val="009A4681"/>
    <w:rsid w:val="009A5DB5"/>
    <w:rsid w:val="009B4C61"/>
    <w:rsid w:val="009B5258"/>
    <w:rsid w:val="009B6040"/>
    <w:rsid w:val="009B685A"/>
    <w:rsid w:val="009C09AF"/>
    <w:rsid w:val="009C2633"/>
    <w:rsid w:val="009C2648"/>
    <w:rsid w:val="009C2A70"/>
    <w:rsid w:val="009C2F32"/>
    <w:rsid w:val="009C6FE7"/>
    <w:rsid w:val="009D1CA6"/>
    <w:rsid w:val="009D7505"/>
    <w:rsid w:val="009E2FBD"/>
    <w:rsid w:val="009E5B7F"/>
    <w:rsid w:val="009E6267"/>
    <w:rsid w:val="009E6D3F"/>
    <w:rsid w:val="00A00209"/>
    <w:rsid w:val="00A00300"/>
    <w:rsid w:val="00A00B05"/>
    <w:rsid w:val="00A03A1E"/>
    <w:rsid w:val="00A04B97"/>
    <w:rsid w:val="00A06116"/>
    <w:rsid w:val="00A075A1"/>
    <w:rsid w:val="00A11A00"/>
    <w:rsid w:val="00A14624"/>
    <w:rsid w:val="00A1799E"/>
    <w:rsid w:val="00A20505"/>
    <w:rsid w:val="00A208E3"/>
    <w:rsid w:val="00A22D25"/>
    <w:rsid w:val="00A24ED6"/>
    <w:rsid w:val="00A34657"/>
    <w:rsid w:val="00A35694"/>
    <w:rsid w:val="00A35838"/>
    <w:rsid w:val="00A36365"/>
    <w:rsid w:val="00A36EF4"/>
    <w:rsid w:val="00A41222"/>
    <w:rsid w:val="00A43E0B"/>
    <w:rsid w:val="00A46307"/>
    <w:rsid w:val="00A53131"/>
    <w:rsid w:val="00A53294"/>
    <w:rsid w:val="00A5466A"/>
    <w:rsid w:val="00A553A8"/>
    <w:rsid w:val="00A57511"/>
    <w:rsid w:val="00A62EA9"/>
    <w:rsid w:val="00A63F6B"/>
    <w:rsid w:val="00A65249"/>
    <w:rsid w:val="00A70A9D"/>
    <w:rsid w:val="00A70D43"/>
    <w:rsid w:val="00A7301C"/>
    <w:rsid w:val="00A74D6B"/>
    <w:rsid w:val="00A76688"/>
    <w:rsid w:val="00A76A86"/>
    <w:rsid w:val="00A814B9"/>
    <w:rsid w:val="00A8314E"/>
    <w:rsid w:val="00A83FBE"/>
    <w:rsid w:val="00A83FCF"/>
    <w:rsid w:val="00A86454"/>
    <w:rsid w:val="00AA14FC"/>
    <w:rsid w:val="00AA1953"/>
    <w:rsid w:val="00AA3680"/>
    <w:rsid w:val="00AA4356"/>
    <w:rsid w:val="00AA674C"/>
    <w:rsid w:val="00AA7B24"/>
    <w:rsid w:val="00AB1FC5"/>
    <w:rsid w:val="00AB2A49"/>
    <w:rsid w:val="00AB3B8C"/>
    <w:rsid w:val="00AB468F"/>
    <w:rsid w:val="00AB52F6"/>
    <w:rsid w:val="00AB670D"/>
    <w:rsid w:val="00AB6712"/>
    <w:rsid w:val="00AC10C6"/>
    <w:rsid w:val="00AC44A6"/>
    <w:rsid w:val="00AC7E1D"/>
    <w:rsid w:val="00AD0238"/>
    <w:rsid w:val="00AD1F47"/>
    <w:rsid w:val="00AD4283"/>
    <w:rsid w:val="00AD5292"/>
    <w:rsid w:val="00AD57A7"/>
    <w:rsid w:val="00AD7401"/>
    <w:rsid w:val="00AD7449"/>
    <w:rsid w:val="00AD7FA9"/>
    <w:rsid w:val="00AE2716"/>
    <w:rsid w:val="00AE6BE0"/>
    <w:rsid w:val="00AF363D"/>
    <w:rsid w:val="00AF7E41"/>
    <w:rsid w:val="00B0047C"/>
    <w:rsid w:val="00B01301"/>
    <w:rsid w:val="00B0220C"/>
    <w:rsid w:val="00B053CF"/>
    <w:rsid w:val="00B05616"/>
    <w:rsid w:val="00B05CFC"/>
    <w:rsid w:val="00B141D6"/>
    <w:rsid w:val="00B17AAE"/>
    <w:rsid w:val="00B24D1C"/>
    <w:rsid w:val="00B2728C"/>
    <w:rsid w:val="00B27381"/>
    <w:rsid w:val="00B32596"/>
    <w:rsid w:val="00B33A34"/>
    <w:rsid w:val="00B344D6"/>
    <w:rsid w:val="00B41288"/>
    <w:rsid w:val="00B4233C"/>
    <w:rsid w:val="00B429B5"/>
    <w:rsid w:val="00B43816"/>
    <w:rsid w:val="00B43D4B"/>
    <w:rsid w:val="00B45057"/>
    <w:rsid w:val="00B521E2"/>
    <w:rsid w:val="00B52375"/>
    <w:rsid w:val="00B532C6"/>
    <w:rsid w:val="00B53E65"/>
    <w:rsid w:val="00B540B9"/>
    <w:rsid w:val="00B56BD5"/>
    <w:rsid w:val="00B60B7F"/>
    <w:rsid w:val="00B627C4"/>
    <w:rsid w:val="00B630EC"/>
    <w:rsid w:val="00B633A6"/>
    <w:rsid w:val="00B636A3"/>
    <w:rsid w:val="00B6762F"/>
    <w:rsid w:val="00B70FDB"/>
    <w:rsid w:val="00B71968"/>
    <w:rsid w:val="00B739C1"/>
    <w:rsid w:val="00B77AE6"/>
    <w:rsid w:val="00B82A04"/>
    <w:rsid w:val="00B84867"/>
    <w:rsid w:val="00B86566"/>
    <w:rsid w:val="00B86568"/>
    <w:rsid w:val="00B92D07"/>
    <w:rsid w:val="00B92D50"/>
    <w:rsid w:val="00B945D0"/>
    <w:rsid w:val="00B951E4"/>
    <w:rsid w:val="00BA14C7"/>
    <w:rsid w:val="00BA2D5E"/>
    <w:rsid w:val="00BA5BE0"/>
    <w:rsid w:val="00BB325A"/>
    <w:rsid w:val="00BB6DDD"/>
    <w:rsid w:val="00BB7E32"/>
    <w:rsid w:val="00BC099C"/>
    <w:rsid w:val="00BD05C7"/>
    <w:rsid w:val="00BD0A43"/>
    <w:rsid w:val="00BD150F"/>
    <w:rsid w:val="00BD21F4"/>
    <w:rsid w:val="00BD2D96"/>
    <w:rsid w:val="00BD4A84"/>
    <w:rsid w:val="00BD62C9"/>
    <w:rsid w:val="00BE07B5"/>
    <w:rsid w:val="00BE0E79"/>
    <w:rsid w:val="00BE13B4"/>
    <w:rsid w:val="00BE19E6"/>
    <w:rsid w:val="00BE5991"/>
    <w:rsid w:val="00BE6626"/>
    <w:rsid w:val="00BE707D"/>
    <w:rsid w:val="00BF02B7"/>
    <w:rsid w:val="00BF1ADC"/>
    <w:rsid w:val="00BF419F"/>
    <w:rsid w:val="00BF4ABD"/>
    <w:rsid w:val="00BF4F22"/>
    <w:rsid w:val="00BF5022"/>
    <w:rsid w:val="00C0028D"/>
    <w:rsid w:val="00C01BA0"/>
    <w:rsid w:val="00C03903"/>
    <w:rsid w:val="00C03FA1"/>
    <w:rsid w:val="00C04A3B"/>
    <w:rsid w:val="00C06874"/>
    <w:rsid w:val="00C06F7B"/>
    <w:rsid w:val="00C1612C"/>
    <w:rsid w:val="00C16899"/>
    <w:rsid w:val="00C17358"/>
    <w:rsid w:val="00C21F37"/>
    <w:rsid w:val="00C22406"/>
    <w:rsid w:val="00C25357"/>
    <w:rsid w:val="00C3115C"/>
    <w:rsid w:val="00C33B77"/>
    <w:rsid w:val="00C33BA2"/>
    <w:rsid w:val="00C342DD"/>
    <w:rsid w:val="00C34A88"/>
    <w:rsid w:val="00C35CC6"/>
    <w:rsid w:val="00C43ADB"/>
    <w:rsid w:val="00C4427F"/>
    <w:rsid w:val="00C44650"/>
    <w:rsid w:val="00C448C3"/>
    <w:rsid w:val="00C462C0"/>
    <w:rsid w:val="00C464D0"/>
    <w:rsid w:val="00C471DF"/>
    <w:rsid w:val="00C50415"/>
    <w:rsid w:val="00C504A5"/>
    <w:rsid w:val="00C51B9E"/>
    <w:rsid w:val="00C520D7"/>
    <w:rsid w:val="00C5266B"/>
    <w:rsid w:val="00C536FF"/>
    <w:rsid w:val="00C53C62"/>
    <w:rsid w:val="00C56643"/>
    <w:rsid w:val="00C5761C"/>
    <w:rsid w:val="00C61202"/>
    <w:rsid w:val="00C65E63"/>
    <w:rsid w:val="00C670C7"/>
    <w:rsid w:val="00C67BE6"/>
    <w:rsid w:val="00C71D52"/>
    <w:rsid w:val="00C71D77"/>
    <w:rsid w:val="00C74207"/>
    <w:rsid w:val="00C75A22"/>
    <w:rsid w:val="00C77A4A"/>
    <w:rsid w:val="00C77ACB"/>
    <w:rsid w:val="00C84938"/>
    <w:rsid w:val="00C86AEE"/>
    <w:rsid w:val="00C87AE0"/>
    <w:rsid w:val="00C91709"/>
    <w:rsid w:val="00C92A0F"/>
    <w:rsid w:val="00C942F7"/>
    <w:rsid w:val="00C95335"/>
    <w:rsid w:val="00C96C22"/>
    <w:rsid w:val="00C976B6"/>
    <w:rsid w:val="00CA0264"/>
    <w:rsid w:val="00CA0C1D"/>
    <w:rsid w:val="00CA13F7"/>
    <w:rsid w:val="00CA5821"/>
    <w:rsid w:val="00CA66AD"/>
    <w:rsid w:val="00CA7543"/>
    <w:rsid w:val="00CB18D0"/>
    <w:rsid w:val="00CB3E5C"/>
    <w:rsid w:val="00CB500B"/>
    <w:rsid w:val="00CB55A1"/>
    <w:rsid w:val="00CB69C8"/>
    <w:rsid w:val="00CB6E87"/>
    <w:rsid w:val="00CC41AF"/>
    <w:rsid w:val="00CC47E7"/>
    <w:rsid w:val="00CC4C62"/>
    <w:rsid w:val="00CC516A"/>
    <w:rsid w:val="00CD3298"/>
    <w:rsid w:val="00CD5FF0"/>
    <w:rsid w:val="00CE26ED"/>
    <w:rsid w:val="00CE4EAE"/>
    <w:rsid w:val="00CF479A"/>
    <w:rsid w:val="00CF79EB"/>
    <w:rsid w:val="00D02354"/>
    <w:rsid w:val="00D02FE9"/>
    <w:rsid w:val="00D0413E"/>
    <w:rsid w:val="00D07E28"/>
    <w:rsid w:val="00D10146"/>
    <w:rsid w:val="00D10206"/>
    <w:rsid w:val="00D10B1F"/>
    <w:rsid w:val="00D11F26"/>
    <w:rsid w:val="00D13D0C"/>
    <w:rsid w:val="00D14969"/>
    <w:rsid w:val="00D16F4B"/>
    <w:rsid w:val="00D17AC6"/>
    <w:rsid w:val="00D20DF3"/>
    <w:rsid w:val="00D21D25"/>
    <w:rsid w:val="00D23842"/>
    <w:rsid w:val="00D26634"/>
    <w:rsid w:val="00D27D2E"/>
    <w:rsid w:val="00D32707"/>
    <w:rsid w:val="00D33C0B"/>
    <w:rsid w:val="00D33D7A"/>
    <w:rsid w:val="00D341EB"/>
    <w:rsid w:val="00D370D3"/>
    <w:rsid w:val="00D409AD"/>
    <w:rsid w:val="00D4269C"/>
    <w:rsid w:val="00D458AD"/>
    <w:rsid w:val="00D4650E"/>
    <w:rsid w:val="00D46DFE"/>
    <w:rsid w:val="00D5637C"/>
    <w:rsid w:val="00D60CA8"/>
    <w:rsid w:val="00D60CEB"/>
    <w:rsid w:val="00D635F1"/>
    <w:rsid w:val="00D63D31"/>
    <w:rsid w:val="00D65F5C"/>
    <w:rsid w:val="00D66706"/>
    <w:rsid w:val="00D700DD"/>
    <w:rsid w:val="00D70F08"/>
    <w:rsid w:val="00D72300"/>
    <w:rsid w:val="00D72824"/>
    <w:rsid w:val="00D75DE4"/>
    <w:rsid w:val="00D7634A"/>
    <w:rsid w:val="00D76A51"/>
    <w:rsid w:val="00D77E8A"/>
    <w:rsid w:val="00D8093C"/>
    <w:rsid w:val="00D8358F"/>
    <w:rsid w:val="00D849E2"/>
    <w:rsid w:val="00D84FCC"/>
    <w:rsid w:val="00D8741D"/>
    <w:rsid w:val="00D902DF"/>
    <w:rsid w:val="00D9268D"/>
    <w:rsid w:val="00D95340"/>
    <w:rsid w:val="00D9556F"/>
    <w:rsid w:val="00D9703D"/>
    <w:rsid w:val="00DA1EF8"/>
    <w:rsid w:val="00DA3786"/>
    <w:rsid w:val="00DA78F3"/>
    <w:rsid w:val="00DB1660"/>
    <w:rsid w:val="00DB2690"/>
    <w:rsid w:val="00DB2D51"/>
    <w:rsid w:val="00DB2F08"/>
    <w:rsid w:val="00DB7CF0"/>
    <w:rsid w:val="00DC2AB6"/>
    <w:rsid w:val="00DC3CC0"/>
    <w:rsid w:val="00DC518B"/>
    <w:rsid w:val="00DD0D81"/>
    <w:rsid w:val="00DD0EBF"/>
    <w:rsid w:val="00DD2050"/>
    <w:rsid w:val="00DD216B"/>
    <w:rsid w:val="00DD26D7"/>
    <w:rsid w:val="00DD4FC9"/>
    <w:rsid w:val="00DD717A"/>
    <w:rsid w:val="00DE2417"/>
    <w:rsid w:val="00DE3AAF"/>
    <w:rsid w:val="00DF09AF"/>
    <w:rsid w:val="00DF2212"/>
    <w:rsid w:val="00DF4879"/>
    <w:rsid w:val="00DF4E8E"/>
    <w:rsid w:val="00DF727B"/>
    <w:rsid w:val="00DF7EC5"/>
    <w:rsid w:val="00DF7FF3"/>
    <w:rsid w:val="00E00E79"/>
    <w:rsid w:val="00E01345"/>
    <w:rsid w:val="00E01369"/>
    <w:rsid w:val="00E01548"/>
    <w:rsid w:val="00E050E1"/>
    <w:rsid w:val="00E07AEF"/>
    <w:rsid w:val="00E07EF8"/>
    <w:rsid w:val="00E11063"/>
    <w:rsid w:val="00E11F87"/>
    <w:rsid w:val="00E1447C"/>
    <w:rsid w:val="00E150E6"/>
    <w:rsid w:val="00E20771"/>
    <w:rsid w:val="00E21CCE"/>
    <w:rsid w:val="00E21E0B"/>
    <w:rsid w:val="00E30E7A"/>
    <w:rsid w:val="00E31B6C"/>
    <w:rsid w:val="00E31F94"/>
    <w:rsid w:val="00E34C5A"/>
    <w:rsid w:val="00E35B6D"/>
    <w:rsid w:val="00E36776"/>
    <w:rsid w:val="00E37159"/>
    <w:rsid w:val="00E41AD9"/>
    <w:rsid w:val="00E42D24"/>
    <w:rsid w:val="00E4428B"/>
    <w:rsid w:val="00E451A5"/>
    <w:rsid w:val="00E51009"/>
    <w:rsid w:val="00E53439"/>
    <w:rsid w:val="00E60479"/>
    <w:rsid w:val="00E611E6"/>
    <w:rsid w:val="00E62F7F"/>
    <w:rsid w:val="00E6448A"/>
    <w:rsid w:val="00E66FCE"/>
    <w:rsid w:val="00E71FAA"/>
    <w:rsid w:val="00E72DC9"/>
    <w:rsid w:val="00E75294"/>
    <w:rsid w:val="00E830E3"/>
    <w:rsid w:val="00E903D9"/>
    <w:rsid w:val="00E93895"/>
    <w:rsid w:val="00E94513"/>
    <w:rsid w:val="00E95F98"/>
    <w:rsid w:val="00EA09FA"/>
    <w:rsid w:val="00EA2B0D"/>
    <w:rsid w:val="00EA378A"/>
    <w:rsid w:val="00EA4795"/>
    <w:rsid w:val="00EA5C7B"/>
    <w:rsid w:val="00EA6E0A"/>
    <w:rsid w:val="00EA7839"/>
    <w:rsid w:val="00EB5FEE"/>
    <w:rsid w:val="00EB7176"/>
    <w:rsid w:val="00EC1EA3"/>
    <w:rsid w:val="00EC3ABB"/>
    <w:rsid w:val="00EC42AC"/>
    <w:rsid w:val="00EC4933"/>
    <w:rsid w:val="00EC5DCC"/>
    <w:rsid w:val="00EC7E03"/>
    <w:rsid w:val="00ED00FF"/>
    <w:rsid w:val="00ED0AED"/>
    <w:rsid w:val="00ED0D6A"/>
    <w:rsid w:val="00ED0EBF"/>
    <w:rsid w:val="00ED1E5F"/>
    <w:rsid w:val="00ED38B2"/>
    <w:rsid w:val="00ED3B9B"/>
    <w:rsid w:val="00ED407D"/>
    <w:rsid w:val="00ED5D43"/>
    <w:rsid w:val="00ED67E1"/>
    <w:rsid w:val="00EE1B7E"/>
    <w:rsid w:val="00EE6954"/>
    <w:rsid w:val="00EF0D92"/>
    <w:rsid w:val="00EF0F0C"/>
    <w:rsid w:val="00EF1DF0"/>
    <w:rsid w:val="00EF22E4"/>
    <w:rsid w:val="00EF3757"/>
    <w:rsid w:val="00EF3A42"/>
    <w:rsid w:val="00EF7BFD"/>
    <w:rsid w:val="00F0342A"/>
    <w:rsid w:val="00F037DF"/>
    <w:rsid w:val="00F03A0D"/>
    <w:rsid w:val="00F0477D"/>
    <w:rsid w:val="00F075D1"/>
    <w:rsid w:val="00F120B3"/>
    <w:rsid w:val="00F1447A"/>
    <w:rsid w:val="00F16750"/>
    <w:rsid w:val="00F20161"/>
    <w:rsid w:val="00F20768"/>
    <w:rsid w:val="00F2094E"/>
    <w:rsid w:val="00F24B42"/>
    <w:rsid w:val="00F312A9"/>
    <w:rsid w:val="00F3165C"/>
    <w:rsid w:val="00F331C2"/>
    <w:rsid w:val="00F33251"/>
    <w:rsid w:val="00F33722"/>
    <w:rsid w:val="00F33AF7"/>
    <w:rsid w:val="00F371FA"/>
    <w:rsid w:val="00F46432"/>
    <w:rsid w:val="00F46ACD"/>
    <w:rsid w:val="00F47303"/>
    <w:rsid w:val="00F510FD"/>
    <w:rsid w:val="00F55743"/>
    <w:rsid w:val="00F55C97"/>
    <w:rsid w:val="00F55DDE"/>
    <w:rsid w:val="00F57B43"/>
    <w:rsid w:val="00F57D13"/>
    <w:rsid w:val="00F62663"/>
    <w:rsid w:val="00F627A7"/>
    <w:rsid w:val="00F65493"/>
    <w:rsid w:val="00F66F8E"/>
    <w:rsid w:val="00F66FE4"/>
    <w:rsid w:val="00F70BCC"/>
    <w:rsid w:val="00F71FF4"/>
    <w:rsid w:val="00F72547"/>
    <w:rsid w:val="00F73B49"/>
    <w:rsid w:val="00F74808"/>
    <w:rsid w:val="00F776ED"/>
    <w:rsid w:val="00F84BBA"/>
    <w:rsid w:val="00F854CA"/>
    <w:rsid w:val="00F91350"/>
    <w:rsid w:val="00F927EA"/>
    <w:rsid w:val="00F9429B"/>
    <w:rsid w:val="00F972C8"/>
    <w:rsid w:val="00FA1B52"/>
    <w:rsid w:val="00FA1F96"/>
    <w:rsid w:val="00FA413E"/>
    <w:rsid w:val="00FA6024"/>
    <w:rsid w:val="00FA7CC3"/>
    <w:rsid w:val="00FB572A"/>
    <w:rsid w:val="00FB6741"/>
    <w:rsid w:val="00FB7C3E"/>
    <w:rsid w:val="00FB7D80"/>
    <w:rsid w:val="00FC150E"/>
    <w:rsid w:val="00FC51D3"/>
    <w:rsid w:val="00FC785C"/>
    <w:rsid w:val="00FD14FD"/>
    <w:rsid w:val="00FD70E7"/>
    <w:rsid w:val="00FE09CA"/>
    <w:rsid w:val="00FE1340"/>
    <w:rsid w:val="00FE189B"/>
    <w:rsid w:val="00FE52BA"/>
    <w:rsid w:val="00FE60F3"/>
    <w:rsid w:val="00FE67E5"/>
    <w:rsid w:val="00FE70E1"/>
    <w:rsid w:val="00FF0B8D"/>
    <w:rsid w:val="00FF54A3"/>
    <w:rsid w:val="00FF69D8"/>
    <w:rsid w:val="00FF7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7F3"/>
    <w:rPr>
      <w:sz w:val="24"/>
      <w:szCs w:val="24"/>
    </w:rPr>
  </w:style>
  <w:style w:type="paragraph" w:styleId="1">
    <w:name w:val="heading 1"/>
    <w:basedOn w:val="a"/>
    <w:next w:val="a"/>
    <w:qFormat/>
    <w:rsid w:val="001627F3"/>
    <w:pPr>
      <w:keepNext/>
      <w:outlineLvl w:val="0"/>
    </w:pPr>
    <w:rPr>
      <w:sz w:val="28"/>
    </w:rPr>
  </w:style>
  <w:style w:type="paragraph" w:styleId="2">
    <w:name w:val="heading 2"/>
    <w:basedOn w:val="a"/>
    <w:next w:val="a"/>
    <w:qFormat/>
    <w:rsid w:val="001627F3"/>
    <w:pPr>
      <w:keepNext/>
      <w:ind w:left="-108" w:firstLine="709"/>
      <w:jc w:val="center"/>
      <w:outlineLvl w:val="1"/>
    </w:pPr>
    <w:rPr>
      <w:i/>
    </w:rPr>
  </w:style>
  <w:style w:type="paragraph" w:styleId="3">
    <w:name w:val="heading 3"/>
    <w:basedOn w:val="a"/>
    <w:next w:val="a"/>
    <w:qFormat/>
    <w:rsid w:val="00E00E7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1607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E0E79"/>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27F3"/>
    <w:pPr>
      <w:tabs>
        <w:tab w:val="center" w:pos="4153"/>
        <w:tab w:val="right" w:pos="8306"/>
      </w:tabs>
    </w:pPr>
  </w:style>
  <w:style w:type="paragraph" w:styleId="a5">
    <w:name w:val="footer"/>
    <w:basedOn w:val="a"/>
    <w:link w:val="a6"/>
    <w:rsid w:val="001627F3"/>
    <w:pPr>
      <w:tabs>
        <w:tab w:val="center" w:pos="4153"/>
        <w:tab w:val="right" w:pos="8306"/>
      </w:tabs>
    </w:pPr>
  </w:style>
  <w:style w:type="paragraph" w:customStyle="1" w:styleId="a7">
    <w:name w:val="Кабинет"/>
    <w:basedOn w:val="a"/>
    <w:rsid w:val="001627F3"/>
    <w:pPr>
      <w:jc w:val="center"/>
    </w:pPr>
  </w:style>
  <w:style w:type="paragraph" w:customStyle="1" w:styleId="a8">
    <w:name w:val="Должность"/>
    <w:basedOn w:val="a"/>
    <w:next w:val="a9"/>
    <w:rsid w:val="001627F3"/>
    <w:rPr>
      <w:i/>
      <w:color w:val="000000"/>
    </w:rPr>
  </w:style>
  <w:style w:type="paragraph" w:customStyle="1" w:styleId="a9">
    <w:name w:val="ФИО"/>
    <w:basedOn w:val="a"/>
    <w:link w:val="aa"/>
    <w:rsid w:val="001627F3"/>
    <w:rPr>
      <w:b/>
    </w:rPr>
  </w:style>
  <w:style w:type="paragraph" w:customStyle="1" w:styleId="ab">
    <w:name w:val="Телефон"/>
    <w:basedOn w:val="a"/>
    <w:rsid w:val="001627F3"/>
    <w:pPr>
      <w:jc w:val="center"/>
    </w:pPr>
    <w:rPr>
      <w:b/>
    </w:rPr>
  </w:style>
  <w:style w:type="character" w:styleId="ac">
    <w:name w:val="Hyperlink"/>
    <w:uiPriority w:val="99"/>
    <w:rsid w:val="001627F3"/>
    <w:rPr>
      <w:color w:val="0000FF"/>
      <w:u w:val="single"/>
    </w:rPr>
  </w:style>
  <w:style w:type="paragraph" w:styleId="ad">
    <w:name w:val="Body Text"/>
    <w:basedOn w:val="a"/>
    <w:next w:val="a"/>
    <w:rsid w:val="001627F3"/>
    <w:pPr>
      <w:jc w:val="both"/>
    </w:pPr>
    <w:rPr>
      <w:sz w:val="22"/>
    </w:rPr>
  </w:style>
  <w:style w:type="paragraph" w:customStyle="1" w:styleId="ae">
    <w:name w:val="Адресные реквизиты"/>
    <w:basedOn w:val="ad"/>
    <w:next w:val="ad"/>
    <w:rsid w:val="001627F3"/>
    <w:pPr>
      <w:jc w:val="left"/>
    </w:pPr>
    <w:rPr>
      <w:sz w:val="16"/>
    </w:rPr>
  </w:style>
  <w:style w:type="paragraph" w:customStyle="1" w:styleId="af">
    <w:name w:val="Обращение"/>
    <w:basedOn w:val="a"/>
    <w:next w:val="a"/>
    <w:rsid w:val="001627F3"/>
    <w:pPr>
      <w:spacing w:before="240" w:after="120"/>
      <w:jc w:val="center"/>
    </w:pPr>
    <w:rPr>
      <w:sz w:val="26"/>
    </w:rPr>
  </w:style>
  <w:style w:type="paragraph" w:styleId="af0">
    <w:name w:val="Body Text Indent"/>
    <w:basedOn w:val="a"/>
    <w:rsid w:val="001627F3"/>
    <w:pPr>
      <w:ind w:firstLine="709"/>
      <w:jc w:val="both"/>
    </w:pPr>
    <w:rPr>
      <w:sz w:val="28"/>
    </w:rPr>
  </w:style>
  <w:style w:type="paragraph" w:styleId="20">
    <w:name w:val="Body Text Indent 2"/>
    <w:basedOn w:val="a"/>
    <w:rsid w:val="001627F3"/>
    <w:pPr>
      <w:ind w:left="-107"/>
    </w:pPr>
    <w:rPr>
      <w:sz w:val="20"/>
    </w:rPr>
  </w:style>
  <w:style w:type="paragraph" w:customStyle="1" w:styleId="af1">
    <w:name w:val="Текст док"/>
    <w:basedOn w:val="a"/>
    <w:autoRedefine/>
    <w:rsid w:val="003D52AD"/>
    <w:pPr>
      <w:ind w:firstLine="601"/>
    </w:pPr>
    <w:rPr>
      <w:sz w:val="28"/>
    </w:rPr>
  </w:style>
  <w:style w:type="paragraph" w:customStyle="1" w:styleId="af2">
    <w:name w:val="Исполнитель"/>
    <w:basedOn w:val="a"/>
    <w:autoRedefine/>
    <w:rsid w:val="001627F3"/>
    <w:pPr>
      <w:ind w:left="-108"/>
    </w:pPr>
    <w:rPr>
      <w:sz w:val="20"/>
    </w:rPr>
  </w:style>
  <w:style w:type="character" w:styleId="af3">
    <w:name w:val="page number"/>
    <w:basedOn w:val="a0"/>
    <w:rsid w:val="001627F3"/>
  </w:style>
  <w:style w:type="table" w:styleId="af4">
    <w:name w:val="Table Grid"/>
    <w:basedOn w:val="a1"/>
    <w:uiPriority w:val="59"/>
    <w:rsid w:val="0071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ФИО Знак"/>
    <w:link w:val="a9"/>
    <w:rsid w:val="00D60CA8"/>
    <w:rPr>
      <w:b/>
      <w:sz w:val="24"/>
      <w:szCs w:val="24"/>
      <w:lang w:val="ru-RU" w:eastAsia="ru-RU" w:bidi="ar-SA"/>
    </w:rPr>
  </w:style>
  <w:style w:type="paragraph" w:styleId="af5">
    <w:name w:val="Balloon Text"/>
    <w:basedOn w:val="a"/>
    <w:semiHidden/>
    <w:rsid w:val="00EA2B0D"/>
    <w:rPr>
      <w:rFonts w:ascii="Tahoma" w:hAnsi="Tahoma" w:cs="Tahoma"/>
      <w:sz w:val="16"/>
      <w:szCs w:val="16"/>
    </w:rPr>
  </w:style>
  <w:style w:type="character" w:styleId="af6">
    <w:name w:val="Strong"/>
    <w:qFormat/>
    <w:rsid w:val="00890835"/>
    <w:rPr>
      <w:b/>
      <w:bCs/>
    </w:rPr>
  </w:style>
  <w:style w:type="paragraph" w:styleId="af7">
    <w:name w:val="Normal (Web)"/>
    <w:basedOn w:val="a"/>
    <w:uiPriority w:val="99"/>
    <w:rsid w:val="00890835"/>
    <w:pPr>
      <w:spacing w:before="150" w:after="150" w:line="384" w:lineRule="auto"/>
    </w:pPr>
  </w:style>
  <w:style w:type="paragraph" w:styleId="HTML">
    <w:name w:val="HTML Preformatted"/>
    <w:basedOn w:val="a"/>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8">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0">
    <w:name w:val="Знак1 Знак Знак Знак"/>
    <w:basedOn w:val="a"/>
    <w:rsid w:val="00B92D07"/>
    <w:rPr>
      <w:rFonts w:ascii="Verdana" w:hAnsi="Verdana" w:cs="Verdana"/>
      <w:sz w:val="20"/>
      <w:szCs w:val="20"/>
      <w:lang w:val="en-US" w:eastAsia="en-US"/>
    </w:rPr>
  </w:style>
  <w:style w:type="paragraph" w:customStyle="1" w:styleId="af9">
    <w:name w:val="Знак"/>
    <w:basedOn w:val="a"/>
    <w:rsid w:val="00773817"/>
    <w:pPr>
      <w:spacing w:after="160" w:line="240" w:lineRule="exact"/>
    </w:pPr>
    <w:rPr>
      <w:rFonts w:ascii="Verdana" w:hAnsi="Verdana"/>
      <w:sz w:val="20"/>
      <w:szCs w:val="20"/>
      <w:lang w:val="en-US" w:eastAsia="en-US"/>
    </w:rPr>
  </w:style>
  <w:style w:type="character" w:styleId="afa">
    <w:name w:val="annotation reference"/>
    <w:rsid w:val="00E66FCE"/>
    <w:rPr>
      <w:sz w:val="16"/>
      <w:szCs w:val="16"/>
    </w:rPr>
  </w:style>
  <w:style w:type="paragraph" w:styleId="afb">
    <w:name w:val="annotation text"/>
    <w:basedOn w:val="a"/>
    <w:link w:val="afc"/>
    <w:rsid w:val="00E66FCE"/>
    <w:rPr>
      <w:sz w:val="20"/>
      <w:szCs w:val="20"/>
    </w:rPr>
  </w:style>
  <w:style w:type="character" w:customStyle="1" w:styleId="afc">
    <w:name w:val="Текст примечания Знак"/>
    <w:basedOn w:val="a0"/>
    <w:link w:val="afb"/>
    <w:rsid w:val="00E66FCE"/>
  </w:style>
  <w:style w:type="paragraph" w:styleId="afd">
    <w:name w:val="annotation subject"/>
    <w:basedOn w:val="afb"/>
    <w:next w:val="afb"/>
    <w:link w:val="afe"/>
    <w:rsid w:val="00E66FCE"/>
    <w:rPr>
      <w:b/>
      <w:bCs/>
    </w:rPr>
  </w:style>
  <w:style w:type="character" w:customStyle="1" w:styleId="afe">
    <w:name w:val="Тема примечания Знак"/>
    <w:link w:val="afd"/>
    <w:rsid w:val="00E66FCE"/>
    <w:rPr>
      <w:b/>
      <w:bCs/>
    </w:rPr>
  </w:style>
  <w:style w:type="paragraph" w:customStyle="1" w:styleId="p2">
    <w:name w:val="p2"/>
    <w:basedOn w:val="a"/>
    <w:rsid w:val="00267B25"/>
    <w:pPr>
      <w:spacing w:before="100" w:beforeAutospacing="1" w:after="100" w:afterAutospacing="1"/>
    </w:pPr>
  </w:style>
  <w:style w:type="character" w:customStyle="1" w:styleId="s1">
    <w:name w:val="s1"/>
    <w:rsid w:val="00267B25"/>
  </w:style>
  <w:style w:type="paragraph" w:customStyle="1" w:styleId="p16">
    <w:name w:val="p16"/>
    <w:basedOn w:val="a"/>
    <w:rsid w:val="00267B25"/>
    <w:pPr>
      <w:spacing w:before="100" w:beforeAutospacing="1" w:after="100" w:afterAutospacing="1"/>
    </w:pPr>
  </w:style>
  <w:style w:type="paragraph" w:styleId="aff">
    <w:name w:val="footnote text"/>
    <w:basedOn w:val="a"/>
    <w:link w:val="aff0"/>
    <w:uiPriority w:val="99"/>
    <w:unhideWhenUsed/>
    <w:rsid w:val="00225313"/>
    <w:rPr>
      <w:sz w:val="20"/>
      <w:szCs w:val="20"/>
    </w:rPr>
  </w:style>
  <w:style w:type="character" w:customStyle="1" w:styleId="aff0">
    <w:name w:val="Текст сноски Знак"/>
    <w:basedOn w:val="a0"/>
    <w:link w:val="aff"/>
    <w:uiPriority w:val="99"/>
    <w:rsid w:val="00225313"/>
  </w:style>
  <w:style w:type="character" w:styleId="aff1">
    <w:name w:val="footnote reference"/>
    <w:uiPriority w:val="99"/>
    <w:unhideWhenUsed/>
    <w:rsid w:val="00225313"/>
    <w:rPr>
      <w:vertAlign w:val="superscript"/>
    </w:rPr>
  </w:style>
  <w:style w:type="paragraph" w:customStyle="1" w:styleId="ConsPlusNonformat">
    <w:name w:val="ConsPlusNonformat"/>
    <w:uiPriority w:val="99"/>
    <w:rsid w:val="00F66F8E"/>
    <w:pPr>
      <w:autoSpaceDE w:val="0"/>
      <w:autoSpaceDN w:val="0"/>
      <w:adjustRightInd w:val="0"/>
    </w:pPr>
    <w:rPr>
      <w:rFonts w:ascii="Courier New" w:hAnsi="Courier New" w:cs="Courier New"/>
    </w:rPr>
  </w:style>
  <w:style w:type="paragraph" w:styleId="aff2">
    <w:name w:val="List Paragraph"/>
    <w:basedOn w:val="a"/>
    <w:uiPriority w:val="34"/>
    <w:qFormat/>
    <w:rsid w:val="00F66F8E"/>
    <w:pPr>
      <w:ind w:left="720"/>
      <w:contextualSpacing/>
    </w:pPr>
  </w:style>
  <w:style w:type="character" w:customStyle="1" w:styleId="11">
    <w:name w:val="Основной текст1"/>
    <w:basedOn w:val="a0"/>
    <w:rsid w:val="007C735B"/>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8"/>
    <w:basedOn w:val="a0"/>
    <w:rsid w:val="007C735B"/>
    <w:rPr>
      <w:rFonts w:ascii="Times New Roman" w:eastAsia="Times New Roman" w:hAnsi="Times New Roman" w:cs="Times New Roman"/>
      <w:b w:val="0"/>
      <w:bCs w:val="0"/>
      <w:i w:val="0"/>
      <w:iCs w:val="0"/>
      <w:smallCaps w:val="0"/>
      <w:strike w:val="0"/>
      <w:spacing w:val="0"/>
      <w:sz w:val="24"/>
      <w:szCs w:val="24"/>
    </w:rPr>
  </w:style>
  <w:style w:type="paragraph" w:customStyle="1" w:styleId="ConsPlusNormal">
    <w:name w:val="ConsPlusNormal"/>
    <w:rsid w:val="00961D0F"/>
    <w:pPr>
      <w:widowControl w:val="0"/>
      <w:autoSpaceDE w:val="0"/>
      <w:autoSpaceDN w:val="0"/>
    </w:pPr>
    <w:rPr>
      <w:rFonts w:ascii="Calibri" w:hAnsi="Calibri" w:cs="Calibri"/>
      <w:sz w:val="22"/>
    </w:rPr>
  </w:style>
  <w:style w:type="character" w:customStyle="1" w:styleId="aff3">
    <w:name w:val="Основной текст_"/>
    <w:link w:val="30"/>
    <w:locked/>
    <w:rsid w:val="00C71D52"/>
    <w:rPr>
      <w:rFonts w:ascii="Times New Roman" w:hAnsi="Times New Roman"/>
      <w:sz w:val="24"/>
      <w:szCs w:val="24"/>
      <w:shd w:val="clear" w:color="auto" w:fill="FFFFFF"/>
    </w:rPr>
  </w:style>
  <w:style w:type="character" w:customStyle="1" w:styleId="a4">
    <w:name w:val="Верхний колонтитул Знак"/>
    <w:link w:val="a3"/>
    <w:uiPriority w:val="99"/>
    <w:rsid w:val="008314D3"/>
    <w:rPr>
      <w:sz w:val="24"/>
      <w:szCs w:val="24"/>
    </w:rPr>
  </w:style>
  <w:style w:type="character" w:customStyle="1" w:styleId="a6">
    <w:name w:val="Нижний колонтитул Знак"/>
    <w:link w:val="a5"/>
    <w:locked/>
    <w:rsid w:val="007952F4"/>
    <w:rPr>
      <w:sz w:val="24"/>
      <w:szCs w:val="24"/>
    </w:rPr>
  </w:style>
  <w:style w:type="character" w:styleId="aff4">
    <w:name w:val="Placeholder Text"/>
    <w:basedOn w:val="a0"/>
    <w:uiPriority w:val="99"/>
    <w:semiHidden/>
    <w:rsid w:val="00C5761C"/>
    <w:rPr>
      <w:color w:val="808080"/>
    </w:rPr>
  </w:style>
  <w:style w:type="paragraph" w:customStyle="1" w:styleId="Default">
    <w:name w:val="Default"/>
    <w:uiPriority w:val="99"/>
    <w:rsid w:val="00A74D6B"/>
    <w:pPr>
      <w:autoSpaceDE w:val="0"/>
      <w:autoSpaceDN w:val="0"/>
      <w:adjustRightInd w:val="0"/>
    </w:pPr>
    <w:rPr>
      <w:rFonts w:eastAsia="Calibri"/>
      <w:color w:val="000000"/>
      <w:sz w:val="24"/>
      <w:szCs w:val="24"/>
    </w:rPr>
  </w:style>
  <w:style w:type="character" w:customStyle="1" w:styleId="9pt">
    <w:name w:val="Основной текст + 9 pt"/>
    <w:basedOn w:val="aff3"/>
    <w:rsid w:val="00DF2212"/>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30">
    <w:name w:val="Основной текст3"/>
    <w:basedOn w:val="a"/>
    <w:link w:val="aff3"/>
    <w:rsid w:val="00DF2212"/>
    <w:pPr>
      <w:shd w:val="clear" w:color="auto" w:fill="FFFFFF"/>
      <w:spacing w:line="264" w:lineRule="exact"/>
      <w:jc w:val="right"/>
    </w:pPr>
  </w:style>
  <w:style w:type="character" w:customStyle="1" w:styleId="blk">
    <w:name w:val="blk"/>
    <w:basedOn w:val="a0"/>
    <w:rsid w:val="001C46A9"/>
  </w:style>
  <w:style w:type="paragraph" w:styleId="aff5">
    <w:name w:val="No Spacing"/>
    <w:uiPriority w:val="1"/>
    <w:qFormat/>
    <w:rsid w:val="00AA7B24"/>
    <w:rPr>
      <w:rFonts w:ascii="Calibri" w:eastAsia="Calibri" w:hAnsi="Calibri"/>
      <w:sz w:val="22"/>
      <w:szCs w:val="22"/>
      <w:lang w:eastAsia="en-US"/>
    </w:rPr>
  </w:style>
  <w:style w:type="paragraph" w:styleId="aff6">
    <w:name w:val="endnote text"/>
    <w:basedOn w:val="a"/>
    <w:link w:val="aff7"/>
    <w:rsid w:val="00700505"/>
    <w:rPr>
      <w:sz w:val="20"/>
      <w:szCs w:val="20"/>
    </w:rPr>
  </w:style>
  <w:style w:type="character" w:customStyle="1" w:styleId="aff7">
    <w:name w:val="Текст концевой сноски Знак"/>
    <w:basedOn w:val="a0"/>
    <w:link w:val="aff6"/>
    <w:rsid w:val="00700505"/>
  </w:style>
  <w:style w:type="character" w:styleId="aff8">
    <w:name w:val="endnote reference"/>
    <w:basedOn w:val="a0"/>
    <w:rsid w:val="00700505"/>
    <w:rPr>
      <w:vertAlign w:val="superscript"/>
    </w:rPr>
  </w:style>
  <w:style w:type="paragraph" w:customStyle="1" w:styleId="73">
    <w:name w:val="Основной текст73"/>
    <w:basedOn w:val="a"/>
    <w:rsid w:val="004D015D"/>
    <w:pPr>
      <w:shd w:val="clear" w:color="auto" w:fill="FFFFFF"/>
      <w:spacing w:line="0" w:lineRule="atLeast"/>
      <w:ind w:hanging="1720"/>
    </w:pPr>
    <w:rPr>
      <w:color w:val="000000"/>
      <w:sz w:val="23"/>
      <w:szCs w:val="23"/>
    </w:rPr>
  </w:style>
  <w:style w:type="paragraph" w:customStyle="1" w:styleId="formattext">
    <w:name w:val="formattext"/>
    <w:basedOn w:val="a"/>
    <w:rsid w:val="00A65249"/>
    <w:pPr>
      <w:spacing w:before="100" w:beforeAutospacing="1" w:after="100" w:afterAutospacing="1"/>
    </w:pPr>
  </w:style>
  <w:style w:type="character" w:styleId="aff9">
    <w:name w:val="Emphasis"/>
    <w:basedOn w:val="a0"/>
    <w:uiPriority w:val="20"/>
    <w:qFormat/>
    <w:rsid w:val="0064120A"/>
    <w:rPr>
      <w:i/>
      <w:iCs/>
    </w:rPr>
  </w:style>
  <w:style w:type="paragraph" w:customStyle="1" w:styleId="Body">
    <w:name w:val="Body"/>
    <w:rsid w:val="006A126A"/>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eastAsia="en-GB"/>
    </w:rPr>
  </w:style>
  <w:style w:type="character" w:customStyle="1" w:styleId="40">
    <w:name w:val="Заголовок 4 Знак"/>
    <w:basedOn w:val="a0"/>
    <w:link w:val="4"/>
    <w:semiHidden/>
    <w:rsid w:val="00916075"/>
    <w:rPr>
      <w:rFonts w:asciiTheme="majorHAnsi" w:eastAsiaTheme="majorEastAsia" w:hAnsiTheme="majorHAnsi" w:cstheme="majorBidi"/>
      <w:b/>
      <w:bCs/>
      <w:i/>
      <w:iCs/>
      <w:color w:val="4F81BD" w:themeColor="accent1"/>
      <w:sz w:val="24"/>
      <w:szCs w:val="24"/>
    </w:rPr>
  </w:style>
  <w:style w:type="paragraph" w:customStyle="1" w:styleId="p4">
    <w:name w:val="p4"/>
    <w:basedOn w:val="a"/>
    <w:rsid w:val="00D7634A"/>
    <w:pPr>
      <w:spacing w:before="100" w:beforeAutospacing="1" w:after="100" w:afterAutospacing="1"/>
    </w:pPr>
  </w:style>
  <w:style w:type="paragraph" w:styleId="31">
    <w:name w:val="Body Text 3"/>
    <w:basedOn w:val="a"/>
    <w:link w:val="32"/>
    <w:rsid w:val="00374795"/>
    <w:pPr>
      <w:spacing w:after="120"/>
    </w:pPr>
    <w:rPr>
      <w:sz w:val="16"/>
      <w:szCs w:val="16"/>
    </w:rPr>
  </w:style>
  <w:style w:type="character" w:customStyle="1" w:styleId="32">
    <w:name w:val="Основной текст 3 Знак"/>
    <w:basedOn w:val="a0"/>
    <w:link w:val="31"/>
    <w:rsid w:val="00374795"/>
    <w:rPr>
      <w:sz w:val="16"/>
      <w:szCs w:val="16"/>
    </w:rPr>
  </w:style>
  <w:style w:type="character" w:customStyle="1" w:styleId="50">
    <w:name w:val="Заголовок 5 Знак"/>
    <w:basedOn w:val="a0"/>
    <w:link w:val="5"/>
    <w:uiPriority w:val="9"/>
    <w:semiHidden/>
    <w:rsid w:val="00BE0E79"/>
    <w:rPr>
      <w:rFonts w:ascii="Calibri" w:hAnsi="Calibri"/>
      <w:b/>
      <w:bCs/>
      <w:i/>
      <w:i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left="-108" w:firstLine="709"/>
      <w:jc w:val="center"/>
      <w:outlineLvl w:val="1"/>
    </w:pPr>
    <w:rPr>
      <w:i/>
    </w:rPr>
  </w:style>
  <w:style w:type="paragraph" w:styleId="3">
    <w:name w:val="heading 3"/>
    <w:basedOn w:val="a"/>
    <w:next w:val="a"/>
    <w:qFormat/>
    <w:rsid w:val="00E00E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customStyle="1" w:styleId="a7">
    <w:name w:val="Кабинет"/>
    <w:basedOn w:val="a"/>
    <w:pPr>
      <w:jc w:val="center"/>
    </w:pPr>
  </w:style>
  <w:style w:type="paragraph" w:customStyle="1" w:styleId="a8">
    <w:name w:val="Должность"/>
    <w:basedOn w:val="a"/>
    <w:next w:val="a9"/>
    <w:rPr>
      <w:i/>
      <w:color w:val="000000"/>
    </w:rPr>
  </w:style>
  <w:style w:type="paragraph" w:customStyle="1" w:styleId="a9">
    <w:name w:val="ФИО"/>
    <w:basedOn w:val="a"/>
    <w:link w:val="aa"/>
    <w:rPr>
      <w:b/>
    </w:rPr>
  </w:style>
  <w:style w:type="paragraph" w:customStyle="1" w:styleId="ab">
    <w:name w:val="Телефон"/>
    <w:basedOn w:val="a"/>
    <w:pPr>
      <w:jc w:val="center"/>
    </w:pPr>
    <w:rPr>
      <w:b/>
    </w:rPr>
  </w:style>
  <w:style w:type="character" w:styleId="ac">
    <w:name w:val="Hyperlink"/>
    <w:uiPriority w:val="99"/>
    <w:rPr>
      <w:color w:val="0000FF"/>
      <w:u w:val="single"/>
    </w:rPr>
  </w:style>
  <w:style w:type="paragraph" w:styleId="ad">
    <w:name w:val="Body Text"/>
    <w:basedOn w:val="a"/>
    <w:next w:val="a"/>
    <w:pPr>
      <w:jc w:val="both"/>
    </w:pPr>
    <w:rPr>
      <w:sz w:val="22"/>
    </w:rPr>
  </w:style>
  <w:style w:type="paragraph" w:customStyle="1" w:styleId="ae">
    <w:name w:val="Адресные реквизиты"/>
    <w:basedOn w:val="ad"/>
    <w:next w:val="ad"/>
    <w:pPr>
      <w:jc w:val="left"/>
    </w:pPr>
    <w:rPr>
      <w:sz w:val="16"/>
    </w:rPr>
  </w:style>
  <w:style w:type="paragraph" w:customStyle="1" w:styleId="af">
    <w:name w:val="Обращение"/>
    <w:basedOn w:val="a"/>
    <w:next w:val="a"/>
    <w:pPr>
      <w:spacing w:before="240" w:after="120"/>
      <w:jc w:val="center"/>
    </w:pPr>
    <w:rPr>
      <w:sz w:val="26"/>
    </w:rPr>
  </w:style>
  <w:style w:type="paragraph" w:styleId="af0">
    <w:name w:val="Body Text Indent"/>
    <w:basedOn w:val="a"/>
    <w:pPr>
      <w:ind w:firstLine="709"/>
      <w:jc w:val="both"/>
    </w:pPr>
    <w:rPr>
      <w:sz w:val="28"/>
    </w:rPr>
  </w:style>
  <w:style w:type="paragraph" w:styleId="20">
    <w:name w:val="Body Text Indent 2"/>
    <w:basedOn w:val="a"/>
    <w:pPr>
      <w:ind w:left="-107"/>
    </w:pPr>
    <w:rPr>
      <w:sz w:val="20"/>
    </w:rPr>
  </w:style>
  <w:style w:type="paragraph" w:customStyle="1" w:styleId="af1">
    <w:name w:val="Текст док"/>
    <w:basedOn w:val="a"/>
    <w:autoRedefine/>
    <w:rsid w:val="003D52AD"/>
    <w:pPr>
      <w:ind w:firstLine="601"/>
    </w:pPr>
    <w:rPr>
      <w:sz w:val="28"/>
    </w:rPr>
  </w:style>
  <w:style w:type="paragraph" w:customStyle="1" w:styleId="af2">
    <w:name w:val="Исполнитель"/>
    <w:basedOn w:val="a"/>
    <w:autoRedefine/>
    <w:pPr>
      <w:ind w:left="-108"/>
    </w:pPr>
    <w:rPr>
      <w:sz w:val="20"/>
    </w:rPr>
  </w:style>
  <w:style w:type="character" w:styleId="af3">
    <w:name w:val="page number"/>
    <w:basedOn w:val="a0"/>
  </w:style>
  <w:style w:type="table" w:styleId="af4">
    <w:name w:val="Table Grid"/>
    <w:basedOn w:val="a1"/>
    <w:uiPriority w:val="59"/>
    <w:rsid w:val="0071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ФИО Знак"/>
    <w:link w:val="a9"/>
    <w:rsid w:val="00D60CA8"/>
    <w:rPr>
      <w:b/>
      <w:sz w:val="24"/>
      <w:szCs w:val="24"/>
      <w:lang w:val="ru-RU" w:eastAsia="ru-RU" w:bidi="ar-SA"/>
    </w:rPr>
  </w:style>
  <w:style w:type="paragraph" w:styleId="af5">
    <w:name w:val="Balloon Text"/>
    <w:basedOn w:val="a"/>
    <w:semiHidden/>
    <w:rsid w:val="00EA2B0D"/>
    <w:rPr>
      <w:rFonts w:ascii="Tahoma" w:hAnsi="Tahoma" w:cs="Tahoma"/>
      <w:sz w:val="16"/>
      <w:szCs w:val="16"/>
    </w:rPr>
  </w:style>
  <w:style w:type="character" w:styleId="af6">
    <w:name w:val="Strong"/>
    <w:qFormat/>
    <w:rsid w:val="00890835"/>
    <w:rPr>
      <w:b/>
      <w:bCs/>
    </w:rPr>
  </w:style>
  <w:style w:type="paragraph" w:styleId="af7">
    <w:name w:val="Normal (Web)"/>
    <w:basedOn w:val="a"/>
    <w:uiPriority w:val="99"/>
    <w:rsid w:val="00890835"/>
    <w:pPr>
      <w:spacing w:before="150" w:after="150" w:line="384" w:lineRule="auto"/>
    </w:pPr>
  </w:style>
  <w:style w:type="paragraph" w:styleId="HTML">
    <w:name w:val="HTML Preformatted"/>
    <w:basedOn w:val="a"/>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8">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0">
    <w:name w:val="Знак1 Знак Знак Знак"/>
    <w:basedOn w:val="a"/>
    <w:rsid w:val="00B92D07"/>
    <w:rPr>
      <w:rFonts w:ascii="Verdana" w:hAnsi="Verdana" w:cs="Verdana"/>
      <w:sz w:val="20"/>
      <w:szCs w:val="20"/>
      <w:lang w:val="en-US" w:eastAsia="en-US"/>
    </w:rPr>
  </w:style>
  <w:style w:type="paragraph" w:customStyle="1" w:styleId="af9">
    <w:name w:val="Знак"/>
    <w:basedOn w:val="a"/>
    <w:rsid w:val="00773817"/>
    <w:pPr>
      <w:spacing w:after="160" w:line="240" w:lineRule="exact"/>
    </w:pPr>
    <w:rPr>
      <w:rFonts w:ascii="Verdana" w:hAnsi="Verdana"/>
      <w:sz w:val="20"/>
      <w:szCs w:val="20"/>
      <w:lang w:val="en-US" w:eastAsia="en-US"/>
    </w:rPr>
  </w:style>
  <w:style w:type="character" w:styleId="afa">
    <w:name w:val="annotation reference"/>
    <w:rsid w:val="00E66FCE"/>
    <w:rPr>
      <w:sz w:val="16"/>
      <w:szCs w:val="16"/>
    </w:rPr>
  </w:style>
  <w:style w:type="paragraph" w:styleId="afb">
    <w:name w:val="annotation text"/>
    <w:basedOn w:val="a"/>
    <w:link w:val="afc"/>
    <w:rsid w:val="00E66FCE"/>
    <w:rPr>
      <w:sz w:val="20"/>
      <w:szCs w:val="20"/>
    </w:rPr>
  </w:style>
  <w:style w:type="character" w:customStyle="1" w:styleId="afc">
    <w:name w:val="Текст примечания Знак"/>
    <w:basedOn w:val="a0"/>
    <w:link w:val="afb"/>
    <w:rsid w:val="00E66FCE"/>
  </w:style>
  <w:style w:type="paragraph" w:styleId="afd">
    <w:name w:val="annotation subject"/>
    <w:basedOn w:val="afb"/>
    <w:next w:val="afb"/>
    <w:link w:val="afe"/>
    <w:rsid w:val="00E66FCE"/>
    <w:rPr>
      <w:b/>
      <w:bCs/>
    </w:rPr>
  </w:style>
  <w:style w:type="character" w:customStyle="1" w:styleId="afe">
    <w:name w:val="Тема примечания Знак"/>
    <w:link w:val="afd"/>
    <w:rsid w:val="00E66FCE"/>
    <w:rPr>
      <w:b/>
      <w:bCs/>
    </w:rPr>
  </w:style>
  <w:style w:type="paragraph" w:customStyle="1" w:styleId="p2">
    <w:name w:val="p2"/>
    <w:basedOn w:val="a"/>
    <w:rsid w:val="00267B25"/>
    <w:pPr>
      <w:spacing w:before="100" w:beforeAutospacing="1" w:after="100" w:afterAutospacing="1"/>
    </w:pPr>
  </w:style>
  <w:style w:type="character" w:customStyle="1" w:styleId="s1">
    <w:name w:val="s1"/>
    <w:rsid w:val="00267B25"/>
  </w:style>
  <w:style w:type="paragraph" w:customStyle="1" w:styleId="p16">
    <w:name w:val="p16"/>
    <w:basedOn w:val="a"/>
    <w:rsid w:val="00267B25"/>
    <w:pPr>
      <w:spacing w:before="100" w:beforeAutospacing="1" w:after="100" w:afterAutospacing="1"/>
    </w:pPr>
  </w:style>
  <w:style w:type="paragraph" w:styleId="aff">
    <w:name w:val="footnote text"/>
    <w:basedOn w:val="a"/>
    <w:link w:val="aff0"/>
    <w:uiPriority w:val="99"/>
    <w:unhideWhenUsed/>
    <w:rsid w:val="00225313"/>
    <w:rPr>
      <w:sz w:val="20"/>
      <w:szCs w:val="20"/>
    </w:rPr>
  </w:style>
  <w:style w:type="character" w:customStyle="1" w:styleId="aff0">
    <w:name w:val="Текст сноски Знак"/>
    <w:basedOn w:val="a0"/>
    <w:link w:val="aff"/>
    <w:uiPriority w:val="99"/>
    <w:rsid w:val="00225313"/>
  </w:style>
  <w:style w:type="character" w:styleId="aff1">
    <w:name w:val="footnote reference"/>
    <w:uiPriority w:val="99"/>
    <w:unhideWhenUsed/>
    <w:rsid w:val="00225313"/>
    <w:rPr>
      <w:vertAlign w:val="superscript"/>
    </w:rPr>
  </w:style>
  <w:style w:type="paragraph" w:customStyle="1" w:styleId="ConsPlusNonformat">
    <w:name w:val="ConsPlusNonformat"/>
    <w:uiPriority w:val="99"/>
    <w:rsid w:val="00F66F8E"/>
    <w:pPr>
      <w:autoSpaceDE w:val="0"/>
      <w:autoSpaceDN w:val="0"/>
      <w:adjustRightInd w:val="0"/>
    </w:pPr>
    <w:rPr>
      <w:rFonts w:ascii="Courier New" w:hAnsi="Courier New" w:cs="Courier New"/>
    </w:rPr>
  </w:style>
  <w:style w:type="paragraph" w:styleId="aff2">
    <w:name w:val="List Paragraph"/>
    <w:basedOn w:val="a"/>
    <w:uiPriority w:val="34"/>
    <w:qFormat/>
    <w:rsid w:val="00F66F8E"/>
    <w:pPr>
      <w:ind w:left="720"/>
      <w:contextualSpacing/>
    </w:pPr>
  </w:style>
  <w:style w:type="character" w:customStyle="1" w:styleId="11">
    <w:name w:val="Основной текст1"/>
    <w:basedOn w:val="a0"/>
    <w:rsid w:val="007C735B"/>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8"/>
    <w:basedOn w:val="a0"/>
    <w:rsid w:val="007C735B"/>
    <w:rPr>
      <w:rFonts w:ascii="Times New Roman" w:eastAsia="Times New Roman" w:hAnsi="Times New Roman" w:cs="Times New Roman"/>
      <w:b w:val="0"/>
      <w:bCs w:val="0"/>
      <w:i w:val="0"/>
      <w:iCs w:val="0"/>
      <w:smallCaps w:val="0"/>
      <w:strike w:val="0"/>
      <w:spacing w:val="0"/>
      <w:sz w:val="24"/>
      <w:szCs w:val="24"/>
    </w:rPr>
  </w:style>
  <w:style w:type="paragraph" w:customStyle="1" w:styleId="ConsPlusNormal">
    <w:name w:val="ConsPlusNormal"/>
    <w:rsid w:val="00961D0F"/>
    <w:pPr>
      <w:widowControl w:val="0"/>
      <w:autoSpaceDE w:val="0"/>
      <w:autoSpaceDN w:val="0"/>
    </w:pPr>
    <w:rPr>
      <w:rFonts w:ascii="Calibri" w:hAnsi="Calibri" w:cs="Calibri"/>
      <w:sz w:val="22"/>
    </w:rPr>
  </w:style>
  <w:style w:type="character" w:customStyle="1" w:styleId="aff3">
    <w:name w:val="Основной текст_"/>
    <w:locked/>
    <w:rsid w:val="00C71D52"/>
    <w:rPr>
      <w:rFonts w:ascii="Times New Roman" w:hAnsi="Times New Roman"/>
      <w:sz w:val="24"/>
      <w:szCs w:val="24"/>
      <w:shd w:val="clear" w:color="auto" w:fill="FFFFFF"/>
    </w:rPr>
  </w:style>
  <w:style w:type="character" w:customStyle="1" w:styleId="a4">
    <w:name w:val="Верхний колонтитул Знак"/>
    <w:link w:val="a3"/>
    <w:uiPriority w:val="99"/>
    <w:rsid w:val="008314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473">
      <w:bodyDiv w:val="1"/>
      <w:marLeft w:val="0"/>
      <w:marRight w:val="0"/>
      <w:marTop w:val="0"/>
      <w:marBottom w:val="0"/>
      <w:divBdr>
        <w:top w:val="none" w:sz="0" w:space="0" w:color="auto"/>
        <w:left w:val="none" w:sz="0" w:space="0" w:color="auto"/>
        <w:bottom w:val="none" w:sz="0" w:space="0" w:color="auto"/>
        <w:right w:val="none" w:sz="0" w:space="0" w:color="auto"/>
      </w:divBdr>
      <w:divsChild>
        <w:div w:id="1584144475">
          <w:marLeft w:val="0"/>
          <w:marRight w:val="426"/>
          <w:marTop w:val="0"/>
          <w:marBottom w:val="0"/>
          <w:divBdr>
            <w:top w:val="none" w:sz="0" w:space="0" w:color="auto"/>
            <w:left w:val="none" w:sz="0" w:space="0" w:color="auto"/>
            <w:bottom w:val="none" w:sz="0" w:space="0" w:color="auto"/>
            <w:right w:val="none" w:sz="0" w:space="0" w:color="auto"/>
          </w:divBdr>
          <w:divsChild>
            <w:div w:id="792673457">
              <w:marLeft w:val="0"/>
              <w:marRight w:val="0"/>
              <w:marTop w:val="0"/>
              <w:marBottom w:val="0"/>
              <w:divBdr>
                <w:top w:val="none" w:sz="0" w:space="0" w:color="auto"/>
                <w:left w:val="none" w:sz="0" w:space="0" w:color="auto"/>
                <w:bottom w:val="none" w:sz="0" w:space="0" w:color="auto"/>
                <w:right w:val="none" w:sz="0" w:space="0" w:color="auto"/>
              </w:divBdr>
            </w:div>
          </w:divsChild>
        </w:div>
        <w:div w:id="280721736">
          <w:marLeft w:val="0"/>
          <w:marRight w:val="0"/>
          <w:marTop w:val="0"/>
          <w:marBottom w:val="0"/>
          <w:divBdr>
            <w:top w:val="none" w:sz="0" w:space="0" w:color="auto"/>
            <w:left w:val="none" w:sz="0" w:space="0" w:color="auto"/>
            <w:bottom w:val="none" w:sz="0" w:space="0" w:color="auto"/>
            <w:right w:val="none" w:sz="0" w:space="0" w:color="auto"/>
          </w:divBdr>
        </w:div>
        <w:div w:id="1714574986">
          <w:marLeft w:val="0"/>
          <w:marRight w:val="0"/>
          <w:marTop w:val="0"/>
          <w:marBottom w:val="0"/>
          <w:divBdr>
            <w:top w:val="none" w:sz="0" w:space="0" w:color="auto"/>
            <w:left w:val="none" w:sz="0" w:space="0" w:color="auto"/>
            <w:bottom w:val="none" w:sz="0" w:space="0" w:color="auto"/>
            <w:right w:val="none" w:sz="0" w:space="0" w:color="auto"/>
          </w:divBdr>
          <w:divsChild>
            <w:div w:id="1345136238">
              <w:marLeft w:val="0"/>
              <w:marRight w:val="0"/>
              <w:marTop w:val="0"/>
              <w:marBottom w:val="0"/>
              <w:divBdr>
                <w:top w:val="none" w:sz="0" w:space="0" w:color="auto"/>
                <w:left w:val="none" w:sz="0" w:space="0" w:color="auto"/>
                <w:bottom w:val="none" w:sz="0" w:space="0" w:color="auto"/>
                <w:right w:val="none" w:sz="0" w:space="0" w:color="auto"/>
              </w:divBdr>
              <w:divsChild>
                <w:div w:id="1866095036">
                  <w:marLeft w:val="0"/>
                  <w:marRight w:val="300"/>
                  <w:marTop w:val="0"/>
                  <w:marBottom w:val="0"/>
                  <w:divBdr>
                    <w:top w:val="none" w:sz="0" w:space="0" w:color="auto"/>
                    <w:left w:val="none" w:sz="0" w:space="0" w:color="auto"/>
                    <w:bottom w:val="none" w:sz="0" w:space="0" w:color="auto"/>
                    <w:right w:val="none" w:sz="0" w:space="0" w:color="auto"/>
                  </w:divBdr>
                </w:div>
                <w:div w:id="729962163">
                  <w:marLeft w:val="0"/>
                  <w:marRight w:val="300"/>
                  <w:marTop w:val="0"/>
                  <w:marBottom w:val="0"/>
                  <w:divBdr>
                    <w:top w:val="none" w:sz="0" w:space="0" w:color="auto"/>
                    <w:left w:val="none" w:sz="0" w:space="0" w:color="auto"/>
                    <w:bottom w:val="none" w:sz="0" w:space="0" w:color="auto"/>
                    <w:right w:val="none" w:sz="0" w:space="0" w:color="auto"/>
                  </w:divBdr>
                </w:div>
                <w:div w:id="1075007401">
                  <w:marLeft w:val="0"/>
                  <w:marRight w:val="300"/>
                  <w:marTop w:val="0"/>
                  <w:marBottom w:val="0"/>
                  <w:divBdr>
                    <w:top w:val="none" w:sz="0" w:space="0" w:color="auto"/>
                    <w:left w:val="none" w:sz="0" w:space="0" w:color="auto"/>
                    <w:bottom w:val="none" w:sz="0" w:space="0" w:color="auto"/>
                    <w:right w:val="none" w:sz="0" w:space="0" w:color="auto"/>
                  </w:divBdr>
                </w:div>
                <w:div w:id="397828163">
                  <w:marLeft w:val="0"/>
                  <w:marRight w:val="300"/>
                  <w:marTop w:val="0"/>
                  <w:marBottom w:val="0"/>
                  <w:divBdr>
                    <w:top w:val="none" w:sz="0" w:space="0" w:color="auto"/>
                    <w:left w:val="none" w:sz="0" w:space="0" w:color="auto"/>
                    <w:bottom w:val="none" w:sz="0" w:space="0" w:color="auto"/>
                    <w:right w:val="none" w:sz="0" w:space="0" w:color="auto"/>
                  </w:divBdr>
                </w:div>
                <w:div w:id="5211634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3933653">
      <w:bodyDiv w:val="1"/>
      <w:marLeft w:val="0"/>
      <w:marRight w:val="0"/>
      <w:marTop w:val="0"/>
      <w:marBottom w:val="0"/>
      <w:divBdr>
        <w:top w:val="none" w:sz="0" w:space="0" w:color="auto"/>
        <w:left w:val="none" w:sz="0" w:space="0" w:color="auto"/>
        <w:bottom w:val="none" w:sz="0" w:space="0" w:color="auto"/>
        <w:right w:val="none" w:sz="0" w:space="0" w:color="auto"/>
      </w:divBdr>
    </w:div>
    <w:div w:id="168908745">
      <w:bodyDiv w:val="1"/>
      <w:marLeft w:val="0"/>
      <w:marRight w:val="0"/>
      <w:marTop w:val="0"/>
      <w:marBottom w:val="0"/>
      <w:divBdr>
        <w:top w:val="none" w:sz="0" w:space="0" w:color="auto"/>
        <w:left w:val="none" w:sz="0" w:space="0" w:color="auto"/>
        <w:bottom w:val="none" w:sz="0" w:space="0" w:color="auto"/>
        <w:right w:val="none" w:sz="0" w:space="0" w:color="auto"/>
      </w:divBdr>
      <w:divsChild>
        <w:div w:id="424765714">
          <w:marLeft w:val="0"/>
          <w:marRight w:val="0"/>
          <w:marTop w:val="0"/>
          <w:marBottom w:val="0"/>
          <w:divBdr>
            <w:top w:val="none" w:sz="0" w:space="0" w:color="auto"/>
            <w:left w:val="none" w:sz="0" w:space="0" w:color="auto"/>
            <w:bottom w:val="none" w:sz="0" w:space="0" w:color="auto"/>
            <w:right w:val="none" w:sz="0" w:space="0" w:color="auto"/>
          </w:divBdr>
          <w:divsChild>
            <w:div w:id="1977564672">
              <w:marLeft w:val="0"/>
              <w:marRight w:val="0"/>
              <w:marTop w:val="0"/>
              <w:marBottom w:val="0"/>
              <w:divBdr>
                <w:top w:val="none" w:sz="0" w:space="0" w:color="auto"/>
                <w:left w:val="none" w:sz="0" w:space="0" w:color="auto"/>
                <w:bottom w:val="none" w:sz="0" w:space="0" w:color="auto"/>
                <w:right w:val="none" w:sz="0" w:space="0" w:color="auto"/>
              </w:divBdr>
              <w:divsChild>
                <w:div w:id="6634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892">
      <w:bodyDiv w:val="1"/>
      <w:marLeft w:val="0"/>
      <w:marRight w:val="0"/>
      <w:marTop w:val="0"/>
      <w:marBottom w:val="0"/>
      <w:divBdr>
        <w:top w:val="none" w:sz="0" w:space="0" w:color="auto"/>
        <w:left w:val="none" w:sz="0" w:space="0" w:color="auto"/>
        <w:bottom w:val="none" w:sz="0" w:space="0" w:color="auto"/>
        <w:right w:val="none" w:sz="0" w:space="0" w:color="auto"/>
      </w:divBdr>
    </w:div>
    <w:div w:id="632298599">
      <w:bodyDiv w:val="1"/>
      <w:marLeft w:val="0"/>
      <w:marRight w:val="0"/>
      <w:marTop w:val="0"/>
      <w:marBottom w:val="0"/>
      <w:divBdr>
        <w:top w:val="none" w:sz="0" w:space="0" w:color="auto"/>
        <w:left w:val="none" w:sz="0" w:space="0" w:color="auto"/>
        <w:bottom w:val="none" w:sz="0" w:space="0" w:color="auto"/>
        <w:right w:val="none" w:sz="0" w:space="0" w:color="auto"/>
      </w:divBdr>
    </w:div>
    <w:div w:id="680938869">
      <w:bodyDiv w:val="1"/>
      <w:marLeft w:val="0"/>
      <w:marRight w:val="0"/>
      <w:marTop w:val="0"/>
      <w:marBottom w:val="0"/>
      <w:divBdr>
        <w:top w:val="none" w:sz="0" w:space="0" w:color="auto"/>
        <w:left w:val="none" w:sz="0" w:space="0" w:color="auto"/>
        <w:bottom w:val="none" w:sz="0" w:space="0" w:color="auto"/>
        <w:right w:val="none" w:sz="0" w:space="0" w:color="auto"/>
      </w:divBdr>
    </w:div>
    <w:div w:id="697970972">
      <w:bodyDiv w:val="1"/>
      <w:marLeft w:val="0"/>
      <w:marRight w:val="0"/>
      <w:marTop w:val="0"/>
      <w:marBottom w:val="0"/>
      <w:divBdr>
        <w:top w:val="none" w:sz="0" w:space="0" w:color="auto"/>
        <w:left w:val="none" w:sz="0" w:space="0" w:color="auto"/>
        <w:bottom w:val="none" w:sz="0" w:space="0" w:color="auto"/>
        <w:right w:val="none" w:sz="0" w:space="0" w:color="auto"/>
      </w:divBdr>
    </w:div>
    <w:div w:id="817458934">
      <w:bodyDiv w:val="1"/>
      <w:marLeft w:val="0"/>
      <w:marRight w:val="0"/>
      <w:marTop w:val="0"/>
      <w:marBottom w:val="0"/>
      <w:divBdr>
        <w:top w:val="none" w:sz="0" w:space="0" w:color="auto"/>
        <w:left w:val="none" w:sz="0" w:space="0" w:color="auto"/>
        <w:bottom w:val="none" w:sz="0" w:space="0" w:color="auto"/>
        <w:right w:val="none" w:sz="0" w:space="0" w:color="auto"/>
      </w:divBdr>
    </w:div>
    <w:div w:id="870993229">
      <w:bodyDiv w:val="1"/>
      <w:marLeft w:val="0"/>
      <w:marRight w:val="0"/>
      <w:marTop w:val="0"/>
      <w:marBottom w:val="0"/>
      <w:divBdr>
        <w:top w:val="none" w:sz="0" w:space="0" w:color="auto"/>
        <w:left w:val="none" w:sz="0" w:space="0" w:color="auto"/>
        <w:bottom w:val="none" w:sz="0" w:space="0" w:color="auto"/>
        <w:right w:val="none" w:sz="0" w:space="0" w:color="auto"/>
      </w:divBdr>
    </w:div>
    <w:div w:id="903105748">
      <w:bodyDiv w:val="1"/>
      <w:marLeft w:val="0"/>
      <w:marRight w:val="0"/>
      <w:marTop w:val="0"/>
      <w:marBottom w:val="0"/>
      <w:divBdr>
        <w:top w:val="none" w:sz="0" w:space="0" w:color="auto"/>
        <w:left w:val="none" w:sz="0" w:space="0" w:color="auto"/>
        <w:bottom w:val="none" w:sz="0" w:space="0" w:color="auto"/>
        <w:right w:val="none" w:sz="0" w:space="0" w:color="auto"/>
      </w:divBdr>
    </w:div>
    <w:div w:id="989410686">
      <w:bodyDiv w:val="1"/>
      <w:marLeft w:val="0"/>
      <w:marRight w:val="0"/>
      <w:marTop w:val="0"/>
      <w:marBottom w:val="0"/>
      <w:divBdr>
        <w:top w:val="none" w:sz="0" w:space="0" w:color="auto"/>
        <w:left w:val="none" w:sz="0" w:space="0" w:color="auto"/>
        <w:bottom w:val="none" w:sz="0" w:space="0" w:color="auto"/>
        <w:right w:val="none" w:sz="0" w:space="0" w:color="auto"/>
      </w:divBdr>
      <w:divsChild>
        <w:div w:id="884222977">
          <w:marLeft w:val="0"/>
          <w:marRight w:val="0"/>
          <w:marTop w:val="135"/>
          <w:marBottom w:val="0"/>
          <w:divBdr>
            <w:top w:val="none" w:sz="0" w:space="0" w:color="auto"/>
            <w:left w:val="none" w:sz="0" w:space="0" w:color="auto"/>
            <w:bottom w:val="none" w:sz="0" w:space="0" w:color="auto"/>
            <w:right w:val="none" w:sz="0" w:space="0" w:color="auto"/>
          </w:divBdr>
          <w:divsChild>
            <w:div w:id="1580098742">
              <w:marLeft w:val="0"/>
              <w:marRight w:val="0"/>
              <w:marTop w:val="0"/>
              <w:marBottom w:val="0"/>
              <w:divBdr>
                <w:top w:val="none" w:sz="0" w:space="0" w:color="auto"/>
                <w:left w:val="none" w:sz="0" w:space="0" w:color="auto"/>
                <w:bottom w:val="none" w:sz="0" w:space="0" w:color="auto"/>
                <w:right w:val="none" w:sz="0" w:space="0" w:color="auto"/>
              </w:divBdr>
              <w:divsChild>
                <w:div w:id="1507403801">
                  <w:marLeft w:val="0"/>
                  <w:marRight w:val="0"/>
                  <w:marTop w:val="0"/>
                  <w:marBottom w:val="0"/>
                  <w:divBdr>
                    <w:top w:val="none" w:sz="0" w:space="0" w:color="auto"/>
                    <w:left w:val="none" w:sz="0" w:space="0" w:color="auto"/>
                    <w:bottom w:val="none" w:sz="0" w:space="0" w:color="auto"/>
                    <w:right w:val="none" w:sz="0" w:space="0" w:color="auto"/>
                  </w:divBdr>
                  <w:divsChild>
                    <w:div w:id="193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5035">
      <w:bodyDiv w:val="1"/>
      <w:marLeft w:val="0"/>
      <w:marRight w:val="0"/>
      <w:marTop w:val="0"/>
      <w:marBottom w:val="0"/>
      <w:divBdr>
        <w:top w:val="none" w:sz="0" w:space="0" w:color="auto"/>
        <w:left w:val="none" w:sz="0" w:space="0" w:color="auto"/>
        <w:bottom w:val="none" w:sz="0" w:space="0" w:color="auto"/>
        <w:right w:val="none" w:sz="0" w:space="0" w:color="auto"/>
      </w:divBdr>
    </w:div>
    <w:div w:id="1282374740">
      <w:bodyDiv w:val="1"/>
      <w:marLeft w:val="0"/>
      <w:marRight w:val="0"/>
      <w:marTop w:val="0"/>
      <w:marBottom w:val="0"/>
      <w:divBdr>
        <w:top w:val="none" w:sz="0" w:space="0" w:color="auto"/>
        <w:left w:val="none" w:sz="0" w:space="0" w:color="auto"/>
        <w:bottom w:val="none" w:sz="0" w:space="0" w:color="auto"/>
        <w:right w:val="none" w:sz="0" w:space="0" w:color="auto"/>
      </w:divBdr>
    </w:div>
    <w:div w:id="1348869012">
      <w:bodyDiv w:val="1"/>
      <w:marLeft w:val="0"/>
      <w:marRight w:val="0"/>
      <w:marTop w:val="0"/>
      <w:marBottom w:val="0"/>
      <w:divBdr>
        <w:top w:val="none" w:sz="0" w:space="0" w:color="auto"/>
        <w:left w:val="none" w:sz="0" w:space="0" w:color="auto"/>
        <w:bottom w:val="none" w:sz="0" w:space="0" w:color="auto"/>
        <w:right w:val="none" w:sz="0" w:space="0" w:color="auto"/>
      </w:divBdr>
    </w:div>
    <w:div w:id="1358970433">
      <w:bodyDiv w:val="1"/>
      <w:marLeft w:val="0"/>
      <w:marRight w:val="0"/>
      <w:marTop w:val="0"/>
      <w:marBottom w:val="0"/>
      <w:divBdr>
        <w:top w:val="none" w:sz="0" w:space="0" w:color="auto"/>
        <w:left w:val="none" w:sz="0" w:space="0" w:color="auto"/>
        <w:bottom w:val="none" w:sz="0" w:space="0" w:color="auto"/>
        <w:right w:val="none" w:sz="0" w:space="0" w:color="auto"/>
      </w:divBdr>
      <w:divsChild>
        <w:div w:id="896208412">
          <w:marLeft w:val="0"/>
          <w:marRight w:val="0"/>
          <w:marTop w:val="0"/>
          <w:marBottom w:val="0"/>
          <w:divBdr>
            <w:top w:val="none" w:sz="0" w:space="0" w:color="auto"/>
            <w:left w:val="none" w:sz="0" w:space="0" w:color="auto"/>
            <w:bottom w:val="none" w:sz="0" w:space="0" w:color="auto"/>
            <w:right w:val="none" w:sz="0" w:space="0" w:color="auto"/>
          </w:divBdr>
          <w:divsChild>
            <w:div w:id="999429933">
              <w:marLeft w:val="0"/>
              <w:marRight w:val="0"/>
              <w:marTop w:val="0"/>
              <w:marBottom w:val="0"/>
              <w:divBdr>
                <w:top w:val="none" w:sz="0" w:space="0" w:color="auto"/>
                <w:left w:val="none" w:sz="0" w:space="0" w:color="auto"/>
                <w:bottom w:val="none" w:sz="0" w:space="0" w:color="auto"/>
                <w:right w:val="none" w:sz="0" w:space="0" w:color="auto"/>
              </w:divBdr>
              <w:divsChild>
                <w:div w:id="1061290529">
                  <w:marLeft w:val="0"/>
                  <w:marRight w:val="0"/>
                  <w:marTop w:val="0"/>
                  <w:marBottom w:val="0"/>
                  <w:divBdr>
                    <w:top w:val="none" w:sz="0" w:space="0" w:color="auto"/>
                    <w:left w:val="none" w:sz="0" w:space="0" w:color="auto"/>
                    <w:bottom w:val="none" w:sz="0" w:space="0" w:color="auto"/>
                    <w:right w:val="none" w:sz="0" w:space="0" w:color="auto"/>
                  </w:divBdr>
                  <w:divsChild>
                    <w:div w:id="918438588">
                      <w:marLeft w:val="0"/>
                      <w:marRight w:val="0"/>
                      <w:marTop w:val="0"/>
                      <w:marBottom w:val="0"/>
                      <w:divBdr>
                        <w:top w:val="none" w:sz="0" w:space="0" w:color="auto"/>
                        <w:left w:val="none" w:sz="0" w:space="0" w:color="auto"/>
                        <w:bottom w:val="none" w:sz="0" w:space="0" w:color="auto"/>
                        <w:right w:val="none" w:sz="0" w:space="0" w:color="auto"/>
                      </w:divBdr>
                      <w:divsChild>
                        <w:div w:id="1242107236">
                          <w:marLeft w:val="0"/>
                          <w:marRight w:val="0"/>
                          <w:marTop w:val="0"/>
                          <w:marBottom w:val="300"/>
                          <w:divBdr>
                            <w:top w:val="none" w:sz="0" w:space="0" w:color="auto"/>
                            <w:left w:val="none" w:sz="0" w:space="0" w:color="auto"/>
                            <w:bottom w:val="none" w:sz="0" w:space="0" w:color="auto"/>
                            <w:right w:val="none" w:sz="0" w:space="0" w:color="auto"/>
                          </w:divBdr>
                          <w:divsChild>
                            <w:div w:id="554707082">
                              <w:marLeft w:val="0"/>
                              <w:marRight w:val="0"/>
                              <w:marTop w:val="0"/>
                              <w:marBottom w:val="0"/>
                              <w:divBdr>
                                <w:top w:val="none" w:sz="0" w:space="0" w:color="auto"/>
                                <w:left w:val="none" w:sz="0" w:space="0" w:color="auto"/>
                                <w:bottom w:val="none" w:sz="0" w:space="0" w:color="auto"/>
                                <w:right w:val="none" w:sz="0" w:space="0" w:color="auto"/>
                              </w:divBdr>
                              <w:divsChild>
                                <w:div w:id="1036811851">
                                  <w:marLeft w:val="0"/>
                                  <w:marRight w:val="0"/>
                                  <w:marTop w:val="0"/>
                                  <w:marBottom w:val="0"/>
                                  <w:divBdr>
                                    <w:top w:val="none" w:sz="0" w:space="0" w:color="auto"/>
                                    <w:left w:val="none" w:sz="0" w:space="0" w:color="auto"/>
                                    <w:bottom w:val="none" w:sz="0" w:space="0" w:color="auto"/>
                                    <w:right w:val="none" w:sz="0" w:space="0" w:color="auto"/>
                                  </w:divBdr>
                                  <w:divsChild>
                                    <w:div w:id="1053195371">
                                      <w:marLeft w:val="0"/>
                                      <w:marRight w:val="0"/>
                                      <w:marTop w:val="0"/>
                                      <w:marBottom w:val="0"/>
                                      <w:divBdr>
                                        <w:top w:val="none" w:sz="0" w:space="0" w:color="auto"/>
                                        <w:left w:val="none" w:sz="0" w:space="0" w:color="auto"/>
                                        <w:bottom w:val="none" w:sz="0" w:space="0" w:color="auto"/>
                                        <w:right w:val="none" w:sz="0" w:space="0" w:color="auto"/>
                                      </w:divBdr>
                                      <w:divsChild>
                                        <w:div w:id="330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476893">
      <w:bodyDiv w:val="1"/>
      <w:marLeft w:val="0"/>
      <w:marRight w:val="0"/>
      <w:marTop w:val="0"/>
      <w:marBottom w:val="0"/>
      <w:divBdr>
        <w:top w:val="none" w:sz="0" w:space="0" w:color="auto"/>
        <w:left w:val="none" w:sz="0" w:space="0" w:color="auto"/>
        <w:bottom w:val="none" w:sz="0" w:space="0" w:color="auto"/>
        <w:right w:val="none" w:sz="0" w:space="0" w:color="auto"/>
      </w:divBdr>
    </w:div>
    <w:div w:id="14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94460973">
          <w:marLeft w:val="0"/>
          <w:marRight w:val="0"/>
          <w:marTop w:val="0"/>
          <w:marBottom w:val="0"/>
          <w:divBdr>
            <w:top w:val="none" w:sz="0" w:space="0" w:color="auto"/>
            <w:left w:val="none" w:sz="0" w:space="0" w:color="auto"/>
            <w:bottom w:val="none" w:sz="0" w:space="0" w:color="auto"/>
            <w:right w:val="none" w:sz="0" w:space="0" w:color="auto"/>
          </w:divBdr>
          <w:divsChild>
            <w:div w:id="1185486691">
              <w:marLeft w:val="0"/>
              <w:marRight w:val="0"/>
              <w:marTop w:val="0"/>
              <w:marBottom w:val="0"/>
              <w:divBdr>
                <w:top w:val="none" w:sz="0" w:space="0" w:color="auto"/>
                <w:left w:val="none" w:sz="0" w:space="0" w:color="auto"/>
                <w:bottom w:val="none" w:sz="0" w:space="0" w:color="auto"/>
                <w:right w:val="none" w:sz="0" w:space="0" w:color="auto"/>
              </w:divBdr>
              <w:divsChild>
                <w:div w:id="2050449713">
                  <w:marLeft w:val="0"/>
                  <w:marRight w:val="0"/>
                  <w:marTop w:val="0"/>
                  <w:marBottom w:val="0"/>
                  <w:divBdr>
                    <w:top w:val="none" w:sz="0" w:space="0" w:color="auto"/>
                    <w:left w:val="none" w:sz="0" w:space="0" w:color="auto"/>
                    <w:bottom w:val="none" w:sz="0" w:space="0" w:color="auto"/>
                    <w:right w:val="none" w:sz="0" w:space="0" w:color="auto"/>
                  </w:divBdr>
                  <w:divsChild>
                    <w:div w:id="1074547867">
                      <w:marLeft w:val="0"/>
                      <w:marRight w:val="0"/>
                      <w:marTop w:val="0"/>
                      <w:marBottom w:val="0"/>
                      <w:divBdr>
                        <w:top w:val="none" w:sz="0" w:space="0" w:color="auto"/>
                        <w:left w:val="none" w:sz="0" w:space="0" w:color="auto"/>
                        <w:bottom w:val="none" w:sz="0" w:space="0" w:color="auto"/>
                        <w:right w:val="none" w:sz="0" w:space="0" w:color="auto"/>
                      </w:divBdr>
                      <w:divsChild>
                        <w:div w:id="1718815823">
                          <w:marLeft w:val="0"/>
                          <w:marRight w:val="0"/>
                          <w:marTop w:val="0"/>
                          <w:marBottom w:val="300"/>
                          <w:divBdr>
                            <w:top w:val="none" w:sz="0" w:space="0" w:color="auto"/>
                            <w:left w:val="none" w:sz="0" w:space="0" w:color="auto"/>
                            <w:bottom w:val="none" w:sz="0" w:space="0" w:color="auto"/>
                            <w:right w:val="none" w:sz="0" w:space="0" w:color="auto"/>
                          </w:divBdr>
                          <w:divsChild>
                            <w:div w:id="1764763333">
                              <w:marLeft w:val="0"/>
                              <w:marRight w:val="0"/>
                              <w:marTop w:val="0"/>
                              <w:marBottom w:val="0"/>
                              <w:divBdr>
                                <w:top w:val="none" w:sz="0" w:space="0" w:color="auto"/>
                                <w:left w:val="none" w:sz="0" w:space="0" w:color="auto"/>
                                <w:bottom w:val="none" w:sz="0" w:space="0" w:color="auto"/>
                                <w:right w:val="none" w:sz="0" w:space="0" w:color="auto"/>
                              </w:divBdr>
                              <w:divsChild>
                                <w:div w:id="1061095434">
                                  <w:marLeft w:val="0"/>
                                  <w:marRight w:val="0"/>
                                  <w:marTop w:val="0"/>
                                  <w:marBottom w:val="0"/>
                                  <w:divBdr>
                                    <w:top w:val="none" w:sz="0" w:space="0" w:color="auto"/>
                                    <w:left w:val="none" w:sz="0" w:space="0" w:color="auto"/>
                                    <w:bottom w:val="none" w:sz="0" w:space="0" w:color="auto"/>
                                    <w:right w:val="none" w:sz="0" w:space="0" w:color="auto"/>
                                  </w:divBdr>
                                  <w:divsChild>
                                    <w:div w:id="465779778">
                                      <w:marLeft w:val="0"/>
                                      <w:marRight w:val="0"/>
                                      <w:marTop w:val="0"/>
                                      <w:marBottom w:val="0"/>
                                      <w:divBdr>
                                        <w:top w:val="none" w:sz="0" w:space="0" w:color="auto"/>
                                        <w:left w:val="none" w:sz="0" w:space="0" w:color="auto"/>
                                        <w:bottom w:val="none" w:sz="0" w:space="0" w:color="auto"/>
                                        <w:right w:val="none" w:sz="0" w:space="0" w:color="auto"/>
                                      </w:divBdr>
                                      <w:divsChild>
                                        <w:div w:id="2034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012329">
      <w:bodyDiv w:val="1"/>
      <w:marLeft w:val="0"/>
      <w:marRight w:val="0"/>
      <w:marTop w:val="0"/>
      <w:marBottom w:val="0"/>
      <w:divBdr>
        <w:top w:val="none" w:sz="0" w:space="0" w:color="auto"/>
        <w:left w:val="none" w:sz="0" w:space="0" w:color="auto"/>
        <w:bottom w:val="none" w:sz="0" w:space="0" w:color="auto"/>
        <w:right w:val="none" w:sz="0" w:space="0" w:color="auto"/>
      </w:divBdr>
      <w:divsChild>
        <w:div w:id="68582309">
          <w:marLeft w:val="0"/>
          <w:marRight w:val="0"/>
          <w:marTop w:val="0"/>
          <w:marBottom w:val="0"/>
          <w:divBdr>
            <w:top w:val="none" w:sz="0" w:space="0" w:color="auto"/>
            <w:left w:val="none" w:sz="0" w:space="0" w:color="auto"/>
            <w:bottom w:val="none" w:sz="0" w:space="0" w:color="auto"/>
            <w:right w:val="none" w:sz="0" w:space="0" w:color="auto"/>
          </w:divBdr>
        </w:div>
        <w:div w:id="359358130">
          <w:marLeft w:val="0"/>
          <w:marRight w:val="0"/>
          <w:marTop w:val="0"/>
          <w:marBottom w:val="0"/>
          <w:divBdr>
            <w:top w:val="none" w:sz="0" w:space="0" w:color="auto"/>
            <w:left w:val="none" w:sz="0" w:space="0" w:color="auto"/>
            <w:bottom w:val="none" w:sz="0" w:space="0" w:color="auto"/>
            <w:right w:val="none" w:sz="0" w:space="0" w:color="auto"/>
          </w:divBdr>
        </w:div>
        <w:div w:id="479923533">
          <w:marLeft w:val="0"/>
          <w:marRight w:val="0"/>
          <w:marTop w:val="0"/>
          <w:marBottom w:val="0"/>
          <w:divBdr>
            <w:top w:val="none" w:sz="0" w:space="0" w:color="auto"/>
            <w:left w:val="none" w:sz="0" w:space="0" w:color="auto"/>
            <w:bottom w:val="none" w:sz="0" w:space="0" w:color="auto"/>
            <w:right w:val="none" w:sz="0" w:space="0" w:color="auto"/>
          </w:divBdr>
        </w:div>
        <w:div w:id="670374581">
          <w:marLeft w:val="0"/>
          <w:marRight w:val="0"/>
          <w:marTop w:val="0"/>
          <w:marBottom w:val="0"/>
          <w:divBdr>
            <w:top w:val="none" w:sz="0" w:space="0" w:color="auto"/>
            <w:left w:val="none" w:sz="0" w:space="0" w:color="auto"/>
            <w:bottom w:val="none" w:sz="0" w:space="0" w:color="auto"/>
            <w:right w:val="none" w:sz="0" w:space="0" w:color="auto"/>
          </w:divBdr>
        </w:div>
        <w:div w:id="702949942">
          <w:marLeft w:val="0"/>
          <w:marRight w:val="0"/>
          <w:marTop w:val="0"/>
          <w:marBottom w:val="0"/>
          <w:divBdr>
            <w:top w:val="none" w:sz="0" w:space="0" w:color="auto"/>
            <w:left w:val="none" w:sz="0" w:space="0" w:color="auto"/>
            <w:bottom w:val="none" w:sz="0" w:space="0" w:color="auto"/>
            <w:right w:val="none" w:sz="0" w:space="0" w:color="auto"/>
          </w:divBdr>
        </w:div>
        <w:div w:id="947351594">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255239482">
          <w:marLeft w:val="0"/>
          <w:marRight w:val="0"/>
          <w:marTop w:val="0"/>
          <w:marBottom w:val="0"/>
          <w:divBdr>
            <w:top w:val="none" w:sz="0" w:space="0" w:color="auto"/>
            <w:left w:val="none" w:sz="0" w:space="0" w:color="auto"/>
            <w:bottom w:val="none" w:sz="0" w:space="0" w:color="auto"/>
            <w:right w:val="none" w:sz="0" w:space="0" w:color="auto"/>
          </w:divBdr>
        </w:div>
        <w:div w:id="1702121754">
          <w:marLeft w:val="0"/>
          <w:marRight w:val="0"/>
          <w:marTop w:val="0"/>
          <w:marBottom w:val="0"/>
          <w:divBdr>
            <w:top w:val="none" w:sz="0" w:space="0" w:color="auto"/>
            <w:left w:val="none" w:sz="0" w:space="0" w:color="auto"/>
            <w:bottom w:val="none" w:sz="0" w:space="0" w:color="auto"/>
            <w:right w:val="none" w:sz="0" w:space="0" w:color="auto"/>
          </w:divBdr>
        </w:div>
        <w:div w:id="2018537609">
          <w:marLeft w:val="0"/>
          <w:marRight w:val="0"/>
          <w:marTop w:val="0"/>
          <w:marBottom w:val="0"/>
          <w:divBdr>
            <w:top w:val="none" w:sz="0" w:space="0" w:color="auto"/>
            <w:left w:val="none" w:sz="0" w:space="0" w:color="auto"/>
            <w:bottom w:val="none" w:sz="0" w:space="0" w:color="auto"/>
            <w:right w:val="none" w:sz="0" w:space="0" w:color="auto"/>
          </w:divBdr>
        </w:div>
        <w:div w:id="2106919258">
          <w:marLeft w:val="0"/>
          <w:marRight w:val="0"/>
          <w:marTop w:val="0"/>
          <w:marBottom w:val="0"/>
          <w:divBdr>
            <w:top w:val="none" w:sz="0" w:space="0" w:color="auto"/>
            <w:left w:val="none" w:sz="0" w:space="0" w:color="auto"/>
            <w:bottom w:val="none" w:sz="0" w:space="0" w:color="auto"/>
            <w:right w:val="none" w:sz="0" w:space="0" w:color="auto"/>
          </w:divBdr>
        </w:div>
      </w:divsChild>
    </w:div>
    <w:div w:id="1763067689">
      <w:bodyDiv w:val="1"/>
      <w:marLeft w:val="0"/>
      <w:marRight w:val="0"/>
      <w:marTop w:val="0"/>
      <w:marBottom w:val="0"/>
      <w:divBdr>
        <w:top w:val="none" w:sz="0" w:space="0" w:color="auto"/>
        <w:left w:val="none" w:sz="0" w:space="0" w:color="auto"/>
        <w:bottom w:val="none" w:sz="0" w:space="0" w:color="auto"/>
        <w:right w:val="none" w:sz="0" w:space="0" w:color="auto"/>
      </w:divBdr>
    </w:div>
    <w:div w:id="1872189003">
      <w:bodyDiv w:val="1"/>
      <w:marLeft w:val="0"/>
      <w:marRight w:val="0"/>
      <w:marTop w:val="0"/>
      <w:marBottom w:val="0"/>
      <w:divBdr>
        <w:top w:val="none" w:sz="0" w:space="0" w:color="auto"/>
        <w:left w:val="none" w:sz="0" w:space="0" w:color="auto"/>
        <w:bottom w:val="none" w:sz="0" w:space="0" w:color="auto"/>
        <w:right w:val="none" w:sz="0" w:space="0" w:color="auto"/>
      </w:divBdr>
      <w:divsChild>
        <w:div w:id="1430345450">
          <w:marLeft w:val="0"/>
          <w:marRight w:val="0"/>
          <w:marTop w:val="0"/>
          <w:marBottom w:val="0"/>
          <w:divBdr>
            <w:top w:val="none" w:sz="0" w:space="0" w:color="auto"/>
            <w:left w:val="none" w:sz="0" w:space="0" w:color="auto"/>
            <w:bottom w:val="none" w:sz="0" w:space="0" w:color="auto"/>
            <w:right w:val="none" w:sz="0" w:space="0" w:color="auto"/>
          </w:divBdr>
          <w:divsChild>
            <w:div w:id="724569338">
              <w:marLeft w:val="0"/>
              <w:marRight w:val="0"/>
              <w:marTop w:val="0"/>
              <w:marBottom w:val="0"/>
              <w:divBdr>
                <w:top w:val="none" w:sz="0" w:space="0" w:color="auto"/>
                <w:left w:val="none" w:sz="0" w:space="0" w:color="auto"/>
                <w:bottom w:val="none" w:sz="0" w:space="0" w:color="auto"/>
                <w:right w:val="none" w:sz="0" w:space="0" w:color="auto"/>
              </w:divBdr>
              <w:divsChild>
                <w:div w:id="620918250">
                  <w:marLeft w:val="0"/>
                  <w:marRight w:val="0"/>
                  <w:marTop w:val="0"/>
                  <w:marBottom w:val="0"/>
                  <w:divBdr>
                    <w:top w:val="none" w:sz="0" w:space="0" w:color="auto"/>
                    <w:left w:val="none" w:sz="0" w:space="0" w:color="auto"/>
                    <w:bottom w:val="none" w:sz="0" w:space="0" w:color="auto"/>
                    <w:right w:val="none" w:sz="0" w:space="0" w:color="auto"/>
                  </w:divBdr>
                  <w:divsChild>
                    <w:div w:id="1799107035">
                      <w:marLeft w:val="0"/>
                      <w:marRight w:val="0"/>
                      <w:marTop w:val="0"/>
                      <w:marBottom w:val="0"/>
                      <w:divBdr>
                        <w:top w:val="none" w:sz="0" w:space="0" w:color="auto"/>
                        <w:left w:val="none" w:sz="0" w:space="0" w:color="auto"/>
                        <w:bottom w:val="none" w:sz="0" w:space="0" w:color="auto"/>
                        <w:right w:val="none" w:sz="0" w:space="0" w:color="auto"/>
                      </w:divBdr>
                      <w:divsChild>
                        <w:div w:id="741370897">
                          <w:marLeft w:val="0"/>
                          <w:marRight w:val="0"/>
                          <w:marTop w:val="0"/>
                          <w:marBottom w:val="0"/>
                          <w:divBdr>
                            <w:top w:val="none" w:sz="0" w:space="0" w:color="auto"/>
                            <w:left w:val="none" w:sz="0" w:space="0" w:color="auto"/>
                            <w:bottom w:val="none" w:sz="0" w:space="0" w:color="auto"/>
                            <w:right w:val="none" w:sz="0" w:space="0" w:color="auto"/>
                          </w:divBdr>
                          <w:divsChild>
                            <w:div w:id="232857006">
                              <w:marLeft w:val="0"/>
                              <w:marRight w:val="0"/>
                              <w:marTop w:val="0"/>
                              <w:marBottom w:val="0"/>
                              <w:divBdr>
                                <w:top w:val="none" w:sz="0" w:space="0" w:color="auto"/>
                                <w:left w:val="none" w:sz="0" w:space="0" w:color="auto"/>
                                <w:bottom w:val="none" w:sz="0" w:space="0" w:color="auto"/>
                                <w:right w:val="none" w:sz="0" w:space="0" w:color="auto"/>
                              </w:divBdr>
                              <w:divsChild>
                                <w:div w:id="1467889208">
                                  <w:marLeft w:val="0"/>
                                  <w:marRight w:val="0"/>
                                  <w:marTop w:val="0"/>
                                  <w:marBottom w:val="0"/>
                                  <w:divBdr>
                                    <w:top w:val="none" w:sz="0" w:space="0" w:color="auto"/>
                                    <w:left w:val="none" w:sz="0" w:space="0" w:color="auto"/>
                                    <w:bottom w:val="none" w:sz="0" w:space="0" w:color="auto"/>
                                    <w:right w:val="none" w:sz="0" w:space="0" w:color="auto"/>
                                  </w:divBdr>
                                  <w:divsChild>
                                    <w:div w:id="2040081687">
                                      <w:marLeft w:val="0"/>
                                      <w:marRight w:val="0"/>
                                      <w:marTop w:val="0"/>
                                      <w:marBottom w:val="0"/>
                                      <w:divBdr>
                                        <w:top w:val="none" w:sz="0" w:space="0" w:color="auto"/>
                                        <w:left w:val="none" w:sz="0" w:space="0" w:color="auto"/>
                                        <w:bottom w:val="none" w:sz="0" w:space="0" w:color="auto"/>
                                        <w:right w:val="none" w:sz="0" w:space="0" w:color="auto"/>
                                      </w:divBdr>
                                      <w:divsChild>
                                        <w:div w:id="2019574538">
                                          <w:marLeft w:val="0"/>
                                          <w:marRight w:val="0"/>
                                          <w:marTop w:val="0"/>
                                          <w:marBottom w:val="0"/>
                                          <w:divBdr>
                                            <w:top w:val="none" w:sz="0" w:space="0" w:color="auto"/>
                                            <w:left w:val="none" w:sz="0" w:space="0" w:color="auto"/>
                                            <w:bottom w:val="none" w:sz="0" w:space="0" w:color="auto"/>
                                            <w:right w:val="none" w:sz="0" w:space="0" w:color="auto"/>
                                          </w:divBdr>
                                          <w:divsChild>
                                            <w:div w:id="981957106">
                                              <w:marLeft w:val="-4200"/>
                                              <w:marRight w:val="0"/>
                                              <w:marTop w:val="0"/>
                                              <w:marBottom w:val="0"/>
                                              <w:divBdr>
                                                <w:top w:val="none" w:sz="0" w:space="0" w:color="auto"/>
                                                <w:left w:val="none" w:sz="0" w:space="0" w:color="auto"/>
                                                <w:bottom w:val="none" w:sz="0" w:space="0" w:color="auto"/>
                                                <w:right w:val="none" w:sz="0" w:space="0" w:color="auto"/>
                                              </w:divBdr>
                                              <w:divsChild>
                                                <w:div w:id="1747067758">
                                                  <w:marLeft w:val="0"/>
                                                  <w:marRight w:val="0"/>
                                                  <w:marTop w:val="0"/>
                                                  <w:marBottom w:val="0"/>
                                                  <w:divBdr>
                                                    <w:top w:val="none" w:sz="0" w:space="0" w:color="auto"/>
                                                    <w:left w:val="none" w:sz="0" w:space="0" w:color="auto"/>
                                                    <w:bottom w:val="none" w:sz="0" w:space="0" w:color="auto"/>
                                                    <w:right w:val="none" w:sz="0" w:space="0" w:color="auto"/>
                                                  </w:divBdr>
                                                  <w:divsChild>
                                                    <w:div w:id="1502965447">
                                                      <w:marLeft w:val="0"/>
                                                      <w:marRight w:val="0"/>
                                                      <w:marTop w:val="0"/>
                                                      <w:marBottom w:val="0"/>
                                                      <w:divBdr>
                                                        <w:top w:val="none" w:sz="0" w:space="0" w:color="auto"/>
                                                        <w:left w:val="none" w:sz="0" w:space="0" w:color="auto"/>
                                                        <w:bottom w:val="none" w:sz="0" w:space="0" w:color="auto"/>
                                                        <w:right w:val="none" w:sz="0" w:space="0" w:color="auto"/>
                                                      </w:divBdr>
                                                      <w:divsChild>
                                                        <w:div w:id="437137677">
                                                          <w:marLeft w:val="4200"/>
                                                          <w:marRight w:val="0"/>
                                                          <w:marTop w:val="0"/>
                                                          <w:marBottom w:val="0"/>
                                                          <w:divBdr>
                                                            <w:top w:val="none" w:sz="0" w:space="0" w:color="auto"/>
                                                            <w:left w:val="none" w:sz="0" w:space="0" w:color="auto"/>
                                                            <w:bottom w:val="none" w:sz="0" w:space="0" w:color="auto"/>
                                                            <w:right w:val="none" w:sz="0" w:space="0" w:color="auto"/>
                                                          </w:divBdr>
                                                          <w:divsChild>
                                                            <w:div w:id="387650572">
                                                              <w:marLeft w:val="0"/>
                                                              <w:marRight w:val="0"/>
                                                              <w:marTop w:val="0"/>
                                                              <w:marBottom w:val="0"/>
                                                              <w:divBdr>
                                                                <w:top w:val="none" w:sz="0" w:space="0" w:color="auto"/>
                                                                <w:left w:val="none" w:sz="0" w:space="0" w:color="auto"/>
                                                                <w:bottom w:val="none" w:sz="0" w:space="0" w:color="auto"/>
                                                                <w:right w:val="none" w:sz="0" w:space="0" w:color="auto"/>
                                                              </w:divBdr>
                                                              <w:divsChild>
                                                                <w:div w:id="315230229">
                                                                  <w:marLeft w:val="0"/>
                                                                  <w:marRight w:val="0"/>
                                                                  <w:marTop w:val="0"/>
                                                                  <w:marBottom w:val="0"/>
                                                                  <w:divBdr>
                                                                    <w:top w:val="none" w:sz="0" w:space="0" w:color="auto"/>
                                                                    <w:left w:val="none" w:sz="0" w:space="0" w:color="auto"/>
                                                                    <w:bottom w:val="none" w:sz="0" w:space="0" w:color="auto"/>
                                                                    <w:right w:val="none" w:sz="0" w:space="0" w:color="auto"/>
                                                                  </w:divBdr>
                                                                  <w:divsChild>
                                                                    <w:div w:id="363140208">
                                                                      <w:marLeft w:val="0"/>
                                                                      <w:marRight w:val="0"/>
                                                                      <w:marTop w:val="0"/>
                                                                      <w:marBottom w:val="0"/>
                                                                      <w:divBdr>
                                                                        <w:top w:val="none" w:sz="0" w:space="0" w:color="auto"/>
                                                                        <w:left w:val="none" w:sz="0" w:space="0" w:color="auto"/>
                                                                        <w:bottom w:val="none" w:sz="0" w:space="0" w:color="auto"/>
                                                                        <w:right w:val="none" w:sz="0" w:space="0" w:color="auto"/>
                                                                      </w:divBdr>
                                                                      <w:divsChild>
                                                                        <w:div w:id="1887716584">
                                                                          <w:marLeft w:val="0"/>
                                                                          <w:marRight w:val="0"/>
                                                                          <w:marTop w:val="0"/>
                                                                          <w:marBottom w:val="0"/>
                                                                          <w:divBdr>
                                                                            <w:top w:val="single" w:sz="18" w:space="0" w:color="FFFFFF"/>
                                                                            <w:left w:val="none" w:sz="0" w:space="0" w:color="auto"/>
                                                                            <w:bottom w:val="none" w:sz="0" w:space="0" w:color="auto"/>
                                                                            <w:right w:val="none" w:sz="0" w:space="0" w:color="auto"/>
                                                                          </w:divBdr>
                                                                          <w:divsChild>
                                                                            <w:div w:id="1221091871">
                                                                              <w:marLeft w:val="0"/>
                                                                              <w:marRight w:val="0"/>
                                                                              <w:marTop w:val="0"/>
                                                                              <w:marBottom w:val="0"/>
                                                                              <w:divBdr>
                                                                                <w:top w:val="none" w:sz="0" w:space="0" w:color="auto"/>
                                                                                <w:left w:val="none" w:sz="0" w:space="0" w:color="auto"/>
                                                                                <w:bottom w:val="none" w:sz="0" w:space="0" w:color="auto"/>
                                                                                <w:right w:val="none" w:sz="0" w:space="0" w:color="auto"/>
                                                                              </w:divBdr>
                                                                              <w:divsChild>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70002">
      <w:bodyDiv w:val="1"/>
      <w:marLeft w:val="0"/>
      <w:marRight w:val="0"/>
      <w:marTop w:val="0"/>
      <w:marBottom w:val="0"/>
      <w:divBdr>
        <w:top w:val="none" w:sz="0" w:space="0" w:color="auto"/>
        <w:left w:val="none" w:sz="0" w:space="0" w:color="auto"/>
        <w:bottom w:val="none" w:sz="0" w:space="0" w:color="auto"/>
        <w:right w:val="none" w:sz="0" w:space="0" w:color="auto"/>
      </w:divBdr>
    </w:div>
    <w:div w:id="21062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i\&#1056;&#1072;&#1073;&#1086;&#1095;&#1080;&#1081;%20&#1089;&#1090;&#1086;&#1083;\&#1088;&#1072;&#1079;&#1085;&#1086;&#1077;\&#1041;&#1083;&#1072;&#1085;&#1082;&#1080;\&#1041;&#1083;&#1072;&#1085;&#1082;%20&#1044;&#1077;&#1087;&#1072;&#1088;&#1090;&#1072;&#1084;&#1077;&#1085;&#1090;&#1072;%20&#1080;&#1085;&#1074;&#1077;&#1089;&#1090;&#1080;&#1094;&#1080;&#1081;%20&#1080;%20&#1069;&#1055;&#1069;.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709779179810727E-2"/>
          <c:y val="0.1043956043956044"/>
          <c:w val="0.56466876971608837"/>
          <c:h val="0.6648351648351648"/>
        </c:manualLayout>
      </c:layout>
      <c:bar3DChart>
        <c:barDir val="col"/>
        <c:grouping val="clustered"/>
        <c:varyColors val="0"/>
        <c:ser>
          <c:idx val="0"/>
          <c:order val="0"/>
          <c:tx>
            <c:strRef>
              <c:f>Sheet1!$A$2</c:f>
              <c:strCache>
                <c:ptCount val="1"/>
                <c:pt idx="0">
                  <c:v>Совершено преступлений в состоянии опьянения</c:v>
                </c:pt>
              </c:strCache>
            </c:strRef>
          </c:tx>
          <c:spPr>
            <a:solidFill>
              <a:srgbClr val="9999FF"/>
            </a:solidFill>
            <a:ln w="12700">
              <a:solidFill>
                <a:srgbClr val="000000"/>
              </a:solidFill>
              <a:prstDash val="solid"/>
            </a:ln>
          </c:spPr>
          <c:invertIfNegative val="0"/>
          <c:dLbls>
            <c:dLbl>
              <c:idx val="0"/>
              <c:layout>
                <c:manualLayout>
                  <c:x val="1.1477923057782915E-2"/>
                  <c:y val="-2.3523554401060708E-2"/>
                </c:manualLayout>
              </c:layout>
              <c:showLegendKey val="0"/>
              <c:showVal val="1"/>
              <c:showCatName val="0"/>
              <c:showSerName val="0"/>
              <c:showPercent val="0"/>
              <c:showBubbleSize val="0"/>
            </c:dLbl>
            <c:dLbl>
              <c:idx val="1"/>
              <c:layout>
                <c:manualLayout>
                  <c:x val="1.0207134808308177E-2"/>
                  <c:y val="-5.5146267774220492E-2"/>
                </c:manualLayout>
              </c:layout>
              <c:showLegendKey val="0"/>
              <c:showVal val="1"/>
              <c:showCatName val="0"/>
              <c:showSerName val="0"/>
              <c:showPercent val="0"/>
              <c:showBubbleSize val="0"/>
            </c:dLbl>
            <c:dLbl>
              <c:idx val="2"/>
              <c:layout>
                <c:manualLayout>
                  <c:x val="5.7815141284230376E-3"/>
                  <c:y val="-1.7622400565313945E-2"/>
                </c:manualLayout>
              </c:layout>
              <c:showLegendKey val="0"/>
              <c:showVal val="1"/>
              <c:showCatName val="0"/>
              <c:showSerName val="0"/>
              <c:showPercent val="0"/>
              <c:showBubbleSize val="0"/>
            </c:dLbl>
            <c:dLbl>
              <c:idx val="3"/>
              <c:layout>
                <c:manualLayout>
                  <c:x val="7.6652042319069746E-3"/>
                  <c:y val="-1.3585681597492738E-3"/>
                </c:manualLayout>
              </c:layout>
              <c:showLegendKey val="0"/>
              <c:showVal val="1"/>
              <c:showCatName val="0"/>
              <c:showSerName val="0"/>
              <c:showPercent val="0"/>
              <c:showBubbleSize val="0"/>
            </c:dLbl>
            <c:dLbl>
              <c:idx val="4"/>
              <c:layout>
                <c:manualLayout>
                  <c:x val="4.81687061826791E-3"/>
                  <c:y val="-2.0579002143962744E-2"/>
                </c:manualLayout>
              </c:layout>
              <c:showLegendKey val="0"/>
              <c:showVal val="1"/>
              <c:showCatName val="0"/>
              <c:showSerName val="0"/>
              <c:showPercent val="0"/>
              <c:showBubbleSize val="0"/>
            </c:dLbl>
            <c:dLbl>
              <c:idx val="5"/>
              <c:layout>
                <c:manualLayout>
                  <c:x val="3.9124993838268729E-4"/>
                  <c:y val="-1.6686495918779382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2016</c:v>
                </c:pt>
                <c:pt idx="1">
                  <c:v>2017</c:v>
                </c:pt>
                <c:pt idx="2">
                  <c:v>2018</c:v>
                </c:pt>
              </c:numCache>
            </c:numRef>
          </c:cat>
          <c:val>
            <c:numRef>
              <c:f>Sheet1!$B$2:$D$2</c:f>
              <c:numCache>
                <c:formatCode>General</c:formatCode>
                <c:ptCount val="3"/>
                <c:pt idx="0">
                  <c:v>4246</c:v>
                </c:pt>
                <c:pt idx="1">
                  <c:v>3886</c:v>
                </c:pt>
                <c:pt idx="2">
                  <c:v>3533</c:v>
                </c:pt>
              </c:numCache>
            </c:numRef>
          </c:val>
        </c:ser>
        <c:dLbls>
          <c:showLegendKey val="0"/>
          <c:showVal val="0"/>
          <c:showCatName val="0"/>
          <c:showSerName val="0"/>
          <c:showPercent val="0"/>
          <c:showBubbleSize val="0"/>
        </c:dLbls>
        <c:gapWidth val="150"/>
        <c:gapDepth val="0"/>
        <c:shape val="box"/>
        <c:axId val="173120000"/>
        <c:axId val="181528832"/>
        <c:axId val="0"/>
      </c:bar3DChart>
      <c:catAx>
        <c:axId val="1731200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81528832"/>
        <c:crosses val="autoZero"/>
        <c:auto val="1"/>
        <c:lblAlgn val="ctr"/>
        <c:lblOffset val="100"/>
        <c:tickLblSkip val="1"/>
        <c:tickMarkSkip val="1"/>
        <c:noMultiLvlLbl val="0"/>
      </c:catAx>
      <c:valAx>
        <c:axId val="181528832"/>
        <c:scaling>
          <c:orientation val="minMax"/>
          <c:max val="50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73120000"/>
        <c:crosses val="autoZero"/>
        <c:crossBetween val="between"/>
      </c:valAx>
      <c:spPr>
        <a:noFill/>
        <a:ln w="25400">
          <a:noFill/>
        </a:ln>
      </c:spPr>
    </c:plotArea>
    <c:legend>
      <c:legendPos val="r"/>
      <c:layout>
        <c:manualLayout>
          <c:xMode val="edge"/>
          <c:yMode val="edge"/>
          <c:x val="0.6577287066246057"/>
          <c:y val="0.37912087912087911"/>
          <c:w val="0.33596214511041012"/>
          <c:h val="0.24175824175824176"/>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B62A-A510-498A-AF18-767A08D3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инвестиций и ЭПЭ</Template>
  <TotalTime>7330</TotalTime>
  <Pages>22</Pages>
  <Words>10054</Words>
  <Characters>57313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67233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ato-user</dc:creator>
  <cp:lastModifiedBy>Ирина Евгеньевна Войко</cp:lastModifiedBy>
  <cp:revision>167</cp:revision>
  <cp:lastPrinted>2019-12-02T03:40:00Z</cp:lastPrinted>
  <dcterms:created xsi:type="dcterms:W3CDTF">2018-02-19T12:12:00Z</dcterms:created>
  <dcterms:modified xsi:type="dcterms:W3CDTF">2019-12-04T05:02:00Z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177812</vt:lpwstr>
  </property>
</Properties>
</file>