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B9" w:rsidRDefault="00B61FB9">
      <w:pPr>
        <w:pStyle w:val="ConsPlusTitle"/>
        <w:jc w:val="center"/>
        <w:outlineLvl w:val="0"/>
      </w:pPr>
      <w:r>
        <w:t>АДМИНИСТРАЦИЯ ТОМСКОЙ ОБЛАСТИ</w:t>
      </w:r>
    </w:p>
    <w:p w:rsidR="00B61FB9" w:rsidRDefault="00B61FB9">
      <w:pPr>
        <w:pStyle w:val="ConsPlusTitle"/>
        <w:jc w:val="center"/>
      </w:pPr>
    </w:p>
    <w:p w:rsidR="00B61FB9" w:rsidRDefault="00B61FB9">
      <w:pPr>
        <w:pStyle w:val="ConsPlusTitle"/>
        <w:jc w:val="center"/>
      </w:pPr>
      <w:r>
        <w:t>ПОСТАНОВЛЕНИЕ</w:t>
      </w:r>
    </w:p>
    <w:p w:rsidR="00B61FB9" w:rsidRDefault="00B61FB9">
      <w:pPr>
        <w:pStyle w:val="ConsPlusTitle"/>
        <w:jc w:val="center"/>
      </w:pPr>
      <w:r>
        <w:t>от 26 августа 2014 г. N 308а</w:t>
      </w:r>
    </w:p>
    <w:p w:rsidR="00B61FB9" w:rsidRDefault="00B61FB9">
      <w:pPr>
        <w:pStyle w:val="ConsPlusTitle"/>
        <w:jc w:val="center"/>
      </w:pPr>
    </w:p>
    <w:p w:rsidR="00B61FB9" w:rsidRDefault="00B61FB9">
      <w:pPr>
        <w:pStyle w:val="ConsPlusTitle"/>
        <w:jc w:val="center"/>
      </w:pPr>
      <w:r>
        <w:t>О ПОРЯДКЕ РАССМОТРЕНИЯ ЗАЯВЛЕНИЯ О ПРЕДОСТАВЛЕНИИ</w:t>
      </w:r>
    </w:p>
    <w:p w:rsidR="00B61FB9" w:rsidRDefault="00B61FB9">
      <w:pPr>
        <w:pStyle w:val="ConsPlusTitle"/>
        <w:jc w:val="center"/>
      </w:pPr>
      <w:r>
        <w:t xml:space="preserve">ГОСУДАРСТВЕННОЙ ПОДДЕРЖКИ В ФОРМЕ </w:t>
      </w:r>
      <w:proofErr w:type="gramStart"/>
      <w:r>
        <w:t>ДОПОЛНИТЕЛЬНЫХ</w:t>
      </w:r>
      <w:proofErr w:type="gramEnd"/>
    </w:p>
    <w:p w:rsidR="00B61FB9" w:rsidRDefault="00B61FB9">
      <w:pPr>
        <w:pStyle w:val="ConsPlusTitle"/>
        <w:jc w:val="center"/>
      </w:pPr>
      <w:r>
        <w:t>НАЛОГОВЫХ ЛЬГОТ СУБЪЕКТАМ ИНВЕСТИЦИОННОЙ ДЕЯТЕЛЬНОСТИ</w:t>
      </w:r>
    </w:p>
    <w:p w:rsidR="00B61FB9" w:rsidRDefault="00B61FB9">
      <w:pPr>
        <w:pStyle w:val="ConsPlusTitle"/>
        <w:jc w:val="center"/>
      </w:pPr>
      <w:r>
        <w:t xml:space="preserve">И </w:t>
      </w:r>
      <w:proofErr w:type="gramStart"/>
      <w:r>
        <w:t>КРИТЕРИЯХ</w:t>
      </w:r>
      <w:proofErr w:type="gramEnd"/>
      <w:r>
        <w:t xml:space="preserve"> ОТБОРА ИНВЕСТОРОВ, ИМЕЮЩИХ ПРАВО</w:t>
      </w:r>
    </w:p>
    <w:p w:rsidR="00B61FB9" w:rsidRDefault="00B61FB9">
      <w:pPr>
        <w:pStyle w:val="ConsPlusTitle"/>
        <w:jc w:val="center"/>
      </w:pPr>
      <w:r>
        <w:t>НА ПОЛУЧЕНИЕ ДОПОЛНИТЕЛЬНЫХ НАЛОГОВЫХ ЛЬГОТ</w:t>
      </w:r>
    </w:p>
    <w:p w:rsidR="00B61FB9" w:rsidRDefault="00B61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FB9">
        <w:trPr>
          <w:jc w:val="center"/>
        </w:trPr>
        <w:tc>
          <w:tcPr>
            <w:tcW w:w="9294" w:type="dxa"/>
            <w:tcBorders>
              <w:top w:val="nil"/>
              <w:left w:val="single" w:sz="24" w:space="0" w:color="CED3F1"/>
              <w:bottom w:val="nil"/>
              <w:right w:val="single" w:sz="24" w:space="0" w:color="F4F3F8"/>
            </w:tcBorders>
            <w:shd w:val="clear" w:color="auto" w:fill="F4F3F8"/>
          </w:tcPr>
          <w:p w:rsidR="00B61FB9" w:rsidRDefault="00B61FB9">
            <w:pPr>
              <w:pStyle w:val="ConsPlusNormal"/>
              <w:jc w:val="center"/>
            </w:pPr>
            <w:r>
              <w:rPr>
                <w:color w:val="392C69"/>
              </w:rPr>
              <w:t>Список изменяющих документов</w:t>
            </w:r>
          </w:p>
          <w:p w:rsidR="00B61FB9" w:rsidRDefault="00B61FB9">
            <w:pPr>
              <w:pStyle w:val="ConsPlusNormal"/>
              <w:jc w:val="center"/>
            </w:pPr>
            <w:proofErr w:type="gramStart"/>
            <w:r>
              <w:rPr>
                <w:color w:val="392C69"/>
              </w:rPr>
              <w:t>(в ред. постановлений Администрации Томской области</w:t>
            </w:r>
            <w:proofErr w:type="gramEnd"/>
          </w:p>
          <w:p w:rsidR="00B61FB9" w:rsidRDefault="00B61FB9">
            <w:pPr>
              <w:pStyle w:val="ConsPlusNormal"/>
              <w:jc w:val="center"/>
            </w:pPr>
            <w:r>
              <w:rPr>
                <w:color w:val="392C69"/>
              </w:rPr>
              <w:t xml:space="preserve">от 17.09.2014 </w:t>
            </w:r>
            <w:hyperlink r:id="rId5" w:history="1">
              <w:r>
                <w:rPr>
                  <w:color w:val="0000FF"/>
                </w:rPr>
                <w:t>N 348а</w:t>
              </w:r>
            </w:hyperlink>
            <w:r>
              <w:rPr>
                <w:color w:val="392C69"/>
              </w:rPr>
              <w:t xml:space="preserve">, от 06.02.2015 </w:t>
            </w:r>
            <w:hyperlink r:id="rId6" w:history="1">
              <w:r>
                <w:rPr>
                  <w:color w:val="0000FF"/>
                </w:rPr>
                <w:t>N 29а</w:t>
              </w:r>
            </w:hyperlink>
            <w:r>
              <w:rPr>
                <w:color w:val="392C69"/>
              </w:rPr>
              <w:t xml:space="preserve">, от 30.06.2015 </w:t>
            </w:r>
            <w:hyperlink r:id="rId7" w:history="1">
              <w:r>
                <w:rPr>
                  <w:color w:val="0000FF"/>
                </w:rPr>
                <w:t>N 247а</w:t>
              </w:r>
            </w:hyperlink>
            <w:r>
              <w:rPr>
                <w:color w:val="392C69"/>
              </w:rPr>
              <w:t>,</w:t>
            </w:r>
          </w:p>
          <w:p w:rsidR="00B61FB9" w:rsidRDefault="00B61FB9">
            <w:pPr>
              <w:pStyle w:val="ConsPlusNormal"/>
              <w:jc w:val="center"/>
            </w:pPr>
            <w:r>
              <w:rPr>
                <w:color w:val="392C69"/>
              </w:rPr>
              <w:t xml:space="preserve">от 07.06.2016 </w:t>
            </w:r>
            <w:hyperlink r:id="rId8" w:history="1">
              <w:r>
                <w:rPr>
                  <w:color w:val="0000FF"/>
                </w:rPr>
                <w:t>N 185а</w:t>
              </w:r>
            </w:hyperlink>
            <w:r>
              <w:rPr>
                <w:color w:val="392C69"/>
              </w:rPr>
              <w:t xml:space="preserve">, от 22.07.2016 </w:t>
            </w:r>
            <w:hyperlink r:id="rId9" w:history="1">
              <w:r>
                <w:rPr>
                  <w:color w:val="0000FF"/>
                </w:rPr>
                <w:t>N 258а</w:t>
              </w:r>
            </w:hyperlink>
            <w:r>
              <w:rPr>
                <w:color w:val="392C69"/>
              </w:rPr>
              <w:t xml:space="preserve">, от 11.12.2017 </w:t>
            </w:r>
            <w:hyperlink r:id="rId10" w:history="1">
              <w:r>
                <w:rPr>
                  <w:color w:val="0000FF"/>
                </w:rPr>
                <w:t>N 428а</w:t>
              </w:r>
            </w:hyperlink>
            <w:r>
              <w:rPr>
                <w:color w:val="392C69"/>
              </w:rPr>
              <w:t>,</w:t>
            </w:r>
          </w:p>
          <w:p w:rsidR="00B61FB9" w:rsidRDefault="00B61FB9">
            <w:pPr>
              <w:pStyle w:val="ConsPlusNormal"/>
              <w:jc w:val="center"/>
            </w:pPr>
            <w:r>
              <w:rPr>
                <w:color w:val="392C69"/>
              </w:rPr>
              <w:t xml:space="preserve">от 02.11.2018 </w:t>
            </w:r>
            <w:hyperlink r:id="rId11" w:history="1">
              <w:r>
                <w:rPr>
                  <w:color w:val="0000FF"/>
                </w:rPr>
                <w:t>N 424а</w:t>
              </w:r>
            </w:hyperlink>
            <w:r>
              <w:rPr>
                <w:color w:val="392C69"/>
              </w:rPr>
              <w:t>)</w:t>
            </w:r>
          </w:p>
        </w:tc>
      </w:tr>
    </w:tbl>
    <w:p w:rsidR="00B61FB9" w:rsidRDefault="00B61FB9">
      <w:pPr>
        <w:pStyle w:val="ConsPlusNormal"/>
        <w:jc w:val="both"/>
      </w:pPr>
    </w:p>
    <w:p w:rsidR="00B61FB9" w:rsidRDefault="00B61FB9">
      <w:pPr>
        <w:pStyle w:val="ConsPlusNormal"/>
        <w:ind w:firstLine="540"/>
        <w:jc w:val="both"/>
      </w:pPr>
      <w:r>
        <w:t xml:space="preserve">В соответствии с </w:t>
      </w:r>
      <w:hyperlink r:id="rId12" w:history="1">
        <w:r>
          <w:rPr>
            <w:color w:val="0000FF"/>
          </w:rPr>
          <w:t>Законом</w:t>
        </w:r>
      </w:hyperlink>
      <w:r>
        <w:t xml:space="preserve"> Томской области от 18 марта 2003 года N 29-ОЗ "О государственной поддержке инвестиционной деятельности в Томской области", </w:t>
      </w:r>
      <w:hyperlink r:id="rId13" w:history="1">
        <w:r>
          <w:rPr>
            <w:color w:val="0000FF"/>
          </w:rPr>
          <w:t>Законом</w:t>
        </w:r>
      </w:hyperlink>
      <w:r>
        <w:t xml:space="preserve">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постановляю:</w:t>
      </w:r>
    </w:p>
    <w:p w:rsidR="00B61FB9" w:rsidRDefault="00B61FB9">
      <w:pPr>
        <w:pStyle w:val="ConsPlusNormal"/>
        <w:spacing w:before="220"/>
        <w:ind w:firstLine="540"/>
        <w:jc w:val="both"/>
      </w:pPr>
      <w:r>
        <w:t xml:space="preserve">1. Утвердить </w:t>
      </w:r>
      <w:hyperlink w:anchor="P37" w:history="1">
        <w:r>
          <w:rPr>
            <w:color w:val="0000FF"/>
          </w:rPr>
          <w:t>Порядок</w:t>
        </w:r>
      </w:hyperlink>
      <w:r>
        <w:t xml:space="preserve">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критерии отбора инвесторов, имеющих право на получение дополнительных налоговых льгот, согласно приложению к настоящему постановлению.</w:t>
      </w:r>
    </w:p>
    <w:p w:rsidR="00B61FB9" w:rsidRDefault="00B61FB9">
      <w:pPr>
        <w:pStyle w:val="ConsPlusNormal"/>
        <w:spacing w:before="220"/>
        <w:ind w:firstLine="540"/>
        <w:jc w:val="both"/>
      </w:pPr>
      <w:r>
        <w:t>2. Департаменту информационной политики и общественных связей Администрации Томской области (Севостьянов) обеспечить опубликование настоящего постановления.</w:t>
      </w:r>
    </w:p>
    <w:p w:rsidR="00B61FB9" w:rsidRDefault="00B61FB9">
      <w:pPr>
        <w:pStyle w:val="ConsPlusNormal"/>
        <w:spacing w:before="220"/>
        <w:ind w:firstLine="540"/>
        <w:jc w:val="both"/>
      </w:pPr>
      <w:r>
        <w:t>3. Настоящее постановление вступает в силу со дня его официального опубликования.</w:t>
      </w:r>
    </w:p>
    <w:p w:rsidR="00B61FB9" w:rsidRDefault="00B61FB9">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Томской области по инвестиционной политике и имущественным отношениям.</w:t>
      </w:r>
    </w:p>
    <w:p w:rsidR="00B61FB9" w:rsidRDefault="00B61FB9">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Томской области от 02.11.2018 N 424а)</w:t>
      </w:r>
    </w:p>
    <w:p w:rsidR="00B61FB9" w:rsidRDefault="00B61FB9">
      <w:pPr>
        <w:pStyle w:val="ConsPlusNormal"/>
        <w:jc w:val="both"/>
      </w:pPr>
    </w:p>
    <w:p w:rsidR="00B61FB9" w:rsidRDefault="00B61FB9">
      <w:pPr>
        <w:pStyle w:val="ConsPlusNormal"/>
        <w:jc w:val="right"/>
      </w:pPr>
      <w:r>
        <w:t>Губернатор</w:t>
      </w:r>
    </w:p>
    <w:p w:rsidR="00B61FB9" w:rsidRDefault="00B61FB9">
      <w:pPr>
        <w:pStyle w:val="ConsPlusNormal"/>
        <w:jc w:val="right"/>
      </w:pPr>
      <w:r>
        <w:t>Томской области</w:t>
      </w:r>
    </w:p>
    <w:p w:rsidR="00B61FB9" w:rsidRDefault="00B61FB9">
      <w:pPr>
        <w:pStyle w:val="ConsPlusNormal"/>
        <w:jc w:val="right"/>
      </w:pPr>
      <w:r>
        <w:t>С.А.ЖВАЧКИН</w:t>
      </w: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right"/>
        <w:outlineLvl w:val="0"/>
      </w:pPr>
      <w:r>
        <w:t>Утверждены</w:t>
      </w:r>
    </w:p>
    <w:p w:rsidR="00B61FB9" w:rsidRDefault="00B61FB9">
      <w:pPr>
        <w:pStyle w:val="ConsPlusNormal"/>
        <w:jc w:val="right"/>
      </w:pPr>
      <w:r>
        <w:t>постановлением</w:t>
      </w:r>
    </w:p>
    <w:p w:rsidR="00B61FB9" w:rsidRDefault="00B61FB9">
      <w:pPr>
        <w:pStyle w:val="ConsPlusNormal"/>
        <w:jc w:val="right"/>
      </w:pPr>
      <w:r>
        <w:t>Администрации Томской области</w:t>
      </w:r>
    </w:p>
    <w:p w:rsidR="00B61FB9" w:rsidRDefault="00B61FB9">
      <w:pPr>
        <w:pStyle w:val="ConsPlusNormal"/>
        <w:jc w:val="right"/>
      </w:pPr>
      <w:r>
        <w:t>от 26.08.2014 N 308а</w:t>
      </w:r>
    </w:p>
    <w:p w:rsidR="00B61FB9" w:rsidRDefault="00B61FB9">
      <w:pPr>
        <w:pStyle w:val="ConsPlusNormal"/>
        <w:jc w:val="both"/>
      </w:pPr>
    </w:p>
    <w:p w:rsidR="00B61FB9" w:rsidRDefault="00B61FB9">
      <w:pPr>
        <w:pStyle w:val="ConsPlusTitle"/>
        <w:jc w:val="center"/>
      </w:pPr>
      <w:bookmarkStart w:id="0" w:name="P37"/>
      <w:bookmarkEnd w:id="0"/>
      <w:r>
        <w:t>ПОРЯДОК</w:t>
      </w:r>
    </w:p>
    <w:p w:rsidR="00B61FB9" w:rsidRDefault="00B61FB9">
      <w:pPr>
        <w:pStyle w:val="ConsPlusTitle"/>
        <w:jc w:val="center"/>
      </w:pPr>
      <w:r>
        <w:t xml:space="preserve">РАССМОТРЕНИЯ ЗАЯВЛЕНИЯ О ПРЕДОСТАВЛЕНИИ </w:t>
      </w:r>
      <w:proofErr w:type="gramStart"/>
      <w:r>
        <w:t>ГОСУДАРСТВЕННОЙ</w:t>
      </w:r>
      <w:proofErr w:type="gramEnd"/>
    </w:p>
    <w:p w:rsidR="00B61FB9" w:rsidRDefault="00B61FB9">
      <w:pPr>
        <w:pStyle w:val="ConsPlusTitle"/>
        <w:jc w:val="center"/>
      </w:pPr>
      <w:r>
        <w:t>ПОДДЕРЖКИ В ФОРМЕ ДОПОЛНИТЕЛЬНЫХ НАЛОГОВЫХ ЛЬГОТ СУБЪЕКТАМ</w:t>
      </w:r>
    </w:p>
    <w:p w:rsidR="00B61FB9" w:rsidRDefault="00B61FB9">
      <w:pPr>
        <w:pStyle w:val="ConsPlusTitle"/>
        <w:jc w:val="center"/>
      </w:pPr>
      <w:r>
        <w:t>ИНВЕСТИЦИОННОЙ ДЕЯТЕЛЬНОСТИ И КРИТЕРИИ ОТБОРА ИНВЕСТОРОВ,</w:t>
      </w:r>
    </w:p>
    <w:p w:rsidR="00B61FB9" w:rsidRDefault="00B61FB9">
      <w:pPr>
        <w:pStyle w:val="ConsPlusTitle"/>
        <w:jc w:val="center"/>
      </w:pPr>
      <w:r>
        <w:t>ИМЕЮЩИХ ПРАВО НА ПОЛУЧЕНИЕ ДОПОЛНИТЕЛЬНЫХ НАЛОГОВЫХ ЛЬГОТ</w:t>
      </w:r>
    </w:p>
    <w:p w:rsidR="00B61FB9" w:rsidRDefault="00B61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FB9">
        <w:trPr>
          <w:jc w:val="center"/>
        </w:trPr>
        <w:tc>
          <w:tcPr>
            <w:tcW w:w="9294" w:type="dxa"/>
            <w:tcBorders>
              <w:top w:val="nil"/>
              <w:left w:val="single" w:sz="24" w:space="0" w:color="CED3F1"/>
              <w:bottom w:val="nil"/>
              <w:right w:val="single" w:sz="24" w:space="0" w:color="F4F3F8"/>
            </w:tcBorders>
            <w:shd w:val="clear" w:color="auto" w:fill="F4F3F8"/>
          </w:tcPr>
          <w:p w:rsidR="00B61FB9" w:rsidRDefault="00B61FB9">
            <w:pPr>
              <w:pStyle w:val="ConsPlusNormal"/>
              <w:jc w:val="center"/>
            </w:pPr>
            <w:r>
              <w:rPr>
                <w:color w:val="392C69"/>
              </w:rPr>
              <w:lastRenderedPageBreak/>
              <w:t>Список изменяющих документов</w:t>
            </w:r>
          </w:p>
          <w:p w:rsidR="00B61FB9" w:rsidRDefault="00B61FB9">
            <w:pPr>
              <w:pStyle w:val="ConsPlusNormal"/>
              <w:jc w:val="center"/>
            </w:pPr>
            <w:proofErr w:type="gramStart"/>
            <w:r>
              <w:rPr>
                <w:color w:val="392C69"/>
              </w:rPr>
              <w:t>(в ред. постановлений Администрации Томской области</w:t>
            </w:r>
            <w:proofErr w:type="gramEnd"/>
          </w:p>
          <w:p w:rsidR="00B61FB9" w:rsidRDefault="00B61FB9">
            <w:pPr>
              <w:pStyle w:val="ConsPlusNormal"/>
              <w:jc w:val="center"/>
            </w:pPr>
            <w:r>
              <w:rPr>
                <w:color w:val="392C69"/>
              </w:rPr>
              <w:t xml:space="preserve">от 17.09.2014 </w:t>
            </w:r>
            <w:hyperlink r:id="rId15" w:history="1">
              <w:r>
                <w:rPr>
                  <w:color w:val="0000FF"/>
                </w:rPr>
                <w:t>N 348а</w:t>
              </w:r>
            </w:hyperlink>
            <w:r>
              <w:rPr>
                <w:color w:val="392C69"/>
              </w:rPr>
              <w:t xml:space="preserve">, от 06.02.2015 </w:t>
            </w:r>
            <w:hyperlink r:id="rId16" w:history="1">
              <w:r>
                <w:rPr>
                  <w:color w:val="0000FF"/>
                </w:rPr>
                <w:t>N 29а</w:t>
              </w:r>
            </w:hyperlink>
            <w:r>
              <w:rPr>
                <w:color w:val="392C69"/>
              </w:rPr>
              <w:t xml:space="preserve">, от 30.06.2015 </w:t>
            </w:r>
            <w:hyperlink r:id="rId17" w:history="1">
              <w:r>
                <w:rPr>
                  <w:color w:val="0000FF"/>
                </w:rPr>
                <w:t>N 247а</w:t>
              </w:r>
            </w:hyperlink>
            <w:r>
              <w:rPr>
                <w:color w:val="392C69"/>
              </w:rPr>
              <w:t>,</w:t>
            </w:r>
          </w:p>
          <w:p w:rsidR="00B61FB9" w:rsidRDefault="00B61FB9">
            <w:pPr>
              <w:pStyle w:val="ConsPlusNormal"/>
              <w:jc w:val="center"/>
            </w:pPr>
            <w:r>
              <w:rPr>
                <w:color w:val="392C69"/>
              </w:rPr>
              <w:t xml:space="preserve">от 07.06.2016 </w:t>
            </w:r>
            <w:hyperlink r:id="rId18" w:history="1">
              <w:r>
                <w:rPr>
                  <w:color w:val="0000FF"/>
                </w:rPr>
                <w:t>N 185а</w:t>
              </w:r>
            </w:hyperlink>
            <w:r>
              <w:rPr>
                <w:color w:val="392C69"/>
              </w:rPr>
              <w:t xml:space="preserve">, от 22.07.2016 </w:t>
            </w:r>
            <w:hyperlink r:id="rId19" w:history="1">
              <w:r>
                <w:rPr>
                  <w:color w:val="0000FF"/>
                </w:rPr>
                <w:t>N 258а</w:t>
              </w:r>
            </w:hyperlink>
            <w:r>
              <w:rPr>
                <w:color w:val="392C69"/>
              </w:rPr>
              <w:t xml:space="preserve">, от 11.12.2017 </w:t>
            </w:r>
            <w:hyperlink r:id="rId20" w:history="1">
              <w:r>
                <w:rPr>
                  <w:color w:val="0000FF"/>
                </w:rPr>
                <w:t>N 428а</w:t>
              </w:r>
            </w:hyperlink>
            <w:r>
              <w:rPr>
                <w:color w:val="392C69"/>
              </w:rPr>
              <w:t>,</w:t>
            </w:r>
          </w:p>
          <w:p w:rsidR="00B61FB9" w:rsidRDefault="00B61FB9">
            <w:pPr>
              <w:pStyle w:val="ConsPlusNormal"/>
              <w:jc w:val="center"/>
            </w:pPr>
            <w:r>
              <w:rPr>
                <w:color w:val="392C69"/>
              </w:rPr>
              <w:t xml:space="preserve">от 02.11.2018 </w:t>
            </w:r>
            <w:hyperlink r:id="rId21" w:history="1">
              <w:r>
                <w:rPr>
                  <w:color w:val="0000FF"/>
                </w:rPr>
                <w:t>N 424а</w:t>
              </w:r>
            </w:hyperlink>
            <w:r>
              <w:rPr>
                <w:color w:val="392C69"/>
              </w:rPr>
              <w:t>)</w:t>
            </w:r>
          </w:p>
        </w:tc>
      </w:tr>
    </w:tbl>
    <w:p w:rsidR="00B61FB9" w:rsidRDefault="00B61FB9">
      <w:pPr>
        <w:pStyle w:val="ConsPlusNormal"/>
        <w:jc w:val="both"/>
      </w:pPr>
    </w:p>
    <w:p w:rsidR="00B61FB9" w:rsidRDefault="00B61FB9">
      <w:pPr>
        <w:pStyle w:val="ConsPlusTitle"/>
        <w:jc w:val="center"/>
        <w:outlineLvl w:val="1"/>
      </w:pPr>
      <w:r>
        <w:t>1. ОБЩИЕ ПОЛОЖЕНИЯ</w:t>
      </w:r>
    </w:p>
    <w:p w:rsidR="00B61FB9" w:rsidRDefault="00B61FB9">
      <w:pPr>
        <w:pStyle w:val="ConsPlusNormal"/>
        <w:jc w:val="both"/>
      </w:pPr>
    </w:p>
    <w:p w:rsidR="00B61FB9" w:rsidRDefault="00B61FB9">
      <w:pPr>
        <w:pStyle w:val="ConsPlusNormal"/>
        <w:ind w:firstLine="540"/>
        <w:jc w:val="both"/>
      </w:pPr>
      <w:r>
        <w:t xml:space="preserve">1. </w:t>
      </w:r>
      <w:proofErr w:type="gramStart"/>
      <w:r>
        <w:t xml:space="preserve">Настоящий Порядок регламентирует процедуру рассмотрения заявления о предоставлении государственной поддержки в форме дополнительных налоговых льгот (далее - дополнительные налоговые льготы) субъектам инвестиционной деятельности и критерии отбора инвесторов, имеющих право на получение дополнительных налоговых льгот, в соответствии с </w:t>
      </w:r>
      <w:hyperlink r:id="rId22" w:history="1">
        <w:r>
          <w:rPr>
            <w:color w:val="0000FF"/>
          </w:rPr>
          <w:t>пунктами 3</w:t>
        </w:r>
      </w:hyperlink>
      <w:r>
        <w:t xml:space="preserve">, </w:t>
      </w:r>
      <w:hyperlink r:id="rId23" w:history="1">
        <w:r>
          <w:rPr>
            <w:color w:val="0000FF"/>
          </w:rPr>
          <w:t>3-2 статьи 2</w:t>
        </w:r>
      </w:hyperlink>
      <w:r>
        <w:t xml:space="preserve">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w:t>
      </w:r>
      <w:proofErr w:type="gramEnd"/>
      <w:r>
        <w:t xml:space="preserve"> на территории Томской области".</w:t>
      </w:r>
    </w:p>
    <w:p w:rsidR="00B61FB9" w:rsidRDefault="00B61FB9">
      <w:pPr>
        <w:pStyle w:val="ConsPlusNormal"/>
        <w:jc w:val="both"/>
      </w:pPr>
      <w:r>
        <w:t xml:space="preserve">(в ред. </w:t>
      </w:r>
      <w:hyperlink r:id="rId24" w:history="1">
        <w:r>
          <w:rPr>
            <w:color w:val="0000FF"/>
          </w:rPr>
          <w:t>постановления</w:t>
        </w:r>
      </w:hyperlink>
      <w:r>
        <w:t xml:space="preserve"> Администрации Томской области от 02.11.2018 N 424а)</w:t>
      </w:r>
    </w:p>
    <w:p w:rsidR="00B61FB9" w:rsidRDefault="00B61FB9">
      <w:pPr>
        <w:pStyle w:val="ConsPlusNormal"/>
        <w:spacing w:before="220"/>
        <w:ind w:firstLine="540"/>
        <w:jc w:val="both"/>
      </w:pPr>
      <w:r>
        <w:t xml:space="preserve">2. Дополнительные налоговые льготы не предоставляются субъектам инвестиционной деятельности (инвесторам) по основаниям, указанным в </w:t>
      </w:r>
      <w:hyperlink r:id="rId25" w:history="1">
        <w:r>
          <w:rPr>
            <w:color w:val="0000FF"/>
          </w:rPr>
          <w:t>части 4 статьи 2</w:t>
        </w:r>
      </w:hyperlink>
      <w:r>
        <w:t xml:space="preserve"> Закона Томской области от 18 марта 2003 года N 29-ОЗ "О государственной поддержке инвестиционной деятельности в Томской области".</w:t>
      </w:r>
    </w:p>
    <w:p w:rsidR="00B61FB9" w:rsidRDefault="00B61FB9">
      <w:pPr>
        <w:pStyle w:val="ConsPlusNormal"/>
        <w:spacing w:before="220"/>
        <w:ind w:firstLine="540"/>
        <w:jc w:val="both"/>
      </w:pPr>
      <w:r>
        <w:t xml:space="preserve">3. </w:t>
      </w:r>
      <w:proofErr w:type="gramStart"/>
      <w:r>
        <w:t xml:space="preserve">Право на получение дополнительных налоговых льгот предоставляется субъектам инвестиционной деятельности (инвесторам), под которыми в целях настоящего Порядка понимаются юридические лица, в том числе иностранные юридические лица (за исключением юридических лиц, указанных в </w:t>
      </w:r>
      <w:hyperlink w:anchor="P59" w:history="1">
        <w:r>
          <w:rPr>
            <w:color w:val="0000FF"/>
          </w:rPr>
          <w:t>абзаце четвертом</w:t>
        </w:r>
      </w:hyperlink>
      <w:r>
        <w:t xml:space="preserve"> настоящего пункта), производящие товары, работы, услуги в рамках реализуемых или планируемых к реализации инвестиционных проектов на территории Томской области, зарегистрированные в установленном порядке и состоящие на</w:t>
      </w:r>
      <w:proofErr w:type="gramEnd"/>
      <w:r>
        <w:t xml:space="preserve"> </w:t>
      </w:r>
      <w:proofErr w:type="gramStart"/>
      <w:r>
        <w:t>учете</w:t>
      </w:r>
      <w:proofErr w:type="gramEnd"/>
      <w:r>
        <w:t xml:space="preserve">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 соответствующие одному или нескольким из нижеперечисленных критериев:</w:t>
      </w:r>
    </w:p>
    <w:p w:rsidR="00B61FB9" w:rsidRDefault="00B61FB9">
      <w:pPr>
        <w:pStyle w:val="ConsPlusNormal"/>
        <w:jc w:val="both"/>
      </w:pPr>
      <w:r>
        <w:t xml:space="preserve">(в ред. </w:t>
      </w:r>
      <w:hyperlink r:id="rId26" w:history="1">
        <w:r>
          <w:rPr>
            <w:color w:val="0000FF"/>
          </w:rPr>
          <w:t>постановления</w:t>
        </w:r>
      </w:hyperlink>
      <w:r>
        <w:t xml:space="preserve"> Администрации Томской области от 11.12.2017 N 428а)</w:t>
      </w:r>
    </w:p>
    <w:p w:rsidR="00B61FB9" w:rsidRDefault="00B61FB9">
      <w:pPr>
        <w:pStyle w:val="ConsPlusNormal"/>
        <w:spacing w:before="220"/>
        <w:ind w:firstLine="540"/>
        <w:jc w:val="both"/>
      </w:pPr>
      <w:r>
        <w:t>1) по инвестиционному проекту осуществляется внедренческая (деятельность по внедрению в производство и в сферу услуг результатов инновационной и научно-технической деятельности) и (или) инновационная деятельность;</w:t>
      </w:r>
    </w:p>
    <w:p w:rsidR="00B61FB9" w:rsidRDefault="00B61FB9">
      <w:pPr>
        <w:pStyle w:val="ConsPlusNormal"/>
        <w:spacing w:before="220"/>
        <w:ind w:firstLine="540"/>
        <w:jc w:val="both"/>
      </w:pPr>
      <w:r>
        <w:t>2) по инвестиционному проекту создается, расширяется, реконструируется или технически перевооружается собственное производство посредством осуществления капитальных вложений в объекты основных средств на территории Томской области;</w:t>
      </w:r>
    </w:p>
    <w:p w:rsidR="00B61FB9" w:rsidRDefault="00B61FB9">
      <w:pPr>
        <w:pStyle w:val="ConsPlusNormal"/>
        <w:spacing w:before="220"/>
        <w:ind w:firstLine="540"/>
        <w:jc w:val="both"/>
      </w:pPr>
      <w:r>
        <w:t>3) инвестиционный проект реализуется субъектом инвестиционной деятельности, претендующим на присвоение статуса резидента промышленного парка в Томской области либо имеющим статус резидента промышленного парка в Томской области.</w:t>
      </w:r>
    </w:p>
    <w:p w:rsidR="00B61FB9" w:rsidRDefault="00B61FB9">
      <w:pPr>
        <w:pStyle w:val="ConsPlusNormal"/>
        <w:jc w:val="both"/>
      </w:pPr>
      <w:r>
        <w:t>(</w:t>
      </w:r>
      <w:proofErr w:type="spellStart"/>
      <w:r>
        <w:t>пп</w:t>
      </w:r>
      <w:proofErr w:type="spellEnd"/>
      <w:r>
        <w:t xml:space="preserve">. 3 </w:t>
      </w:r>
      <w:proofErr w:type="gramStart"/>
      <w:r>
        <w:t>введен</w:t>
      </w:r>
      <w:proofErr w:type="gramEnd"/>
      <w:r>
        <w:t xml:space="preserve"> </w:t>
      </w:r>
      <w:hyperlink r:id="rId27" w:history="1">
        <w:r>
          <w:rPr>
            <w:color w:val="0000FF"/>
          </w:rPr>
          <w:t>постановлением</w:t>
        </w:r>
      </w:hyperlink>
      <w:r>
        <w:t xml:space="preserve"> Администрации Томской области от 02.11.2018 N 424а)</w:t>
      </w:r>
    </w:p>
    <w:p w:rsidR="00B61FB9" w:rsidRDefault="00B61FB9">
      <w:pPr>
        <w:pStyle w:val="ConsPlusNormal"/>
        <w:spacing w:before="220"/>
        <w:ind w:firstLine="540"/>
        <w:jc w:val="both"/>
      </w:pPr>
      <w:bookmarkStart w:id="1" w:name="P59"/>
      <w:bookmarkEnd w:id="1"/>
      <w:proofErr w:type="gramStart"/>
      <w:r>
        <w:t>Дополнительные налоговые льготы не могут предоставляться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B61FB9" w:rsidRDefault="00B61FB9">
      <w:pPr>
        <w:pStyle w:val="ConsPlusNormal"/>
        <w:jc w:val="both"/>
      </w:pPr>
      <w:r>
        <w:t xml:space="preserve">(абзац введен </w:t>
      </w:r>
      <w:hyperlink r:id="rId28" w:history="1">
        <w:r>
          <w:rPr>
            <w:color w:val="0000FF"/>
          </w:rPr>
          <w:t>постановлением</w:t>
        </w:r>
      </w:hyperlink>
      <w:r>
        <w:t xml:space="preserve"> Администрации Томской области от 11.12.2017 N 428а)</w:t>
      </w:r>
    </w:p>
    <w:p w:rsidR="00B61FB9" w:rsidRDefault="00B61FB9">
      <w:pPr>
        <w:pStyle w:val="ConsPlusNormal"/>
        <w:jc w:val="both"/>
      </w:pPr>
    </w:p>
    <w:p w:rsidR="00B61FB9" w:rsidRDefault="00B61FB9">
      <w:pPr>
        <w:pStyle w:val="ConsPlusTitle"/>
        <w:jc w:val="center"/>
        <w:outlineLvl w:val="1"/>
      </w:pPr>
      <w:r>
        <w:lastRenderedPageBreak/>
        <w:t>2. ПОРЯДОК РАССМОТРЕНИЯ ЗАЯВЛЕНИЯ И ПРИНЯТИЯ РЕШЕНИЯ</w:t>
      </w:r>
    </w:p>
    <w:p w:rsidR="00B61FB9" w:rsidRDefault="00B61FB9">
      <w:pPr>
        <w:pStyle w:val="ConsPlusTitle"/>
        <w:jc w:val="center"/>
      </w:pPr>
      <w:r>
        <w:t>О ПРЕДОСТАВЛЕНИИ ГОСУДАРСТВЕННОЙ ПОДДЕРЖКИ</w:t>
      </w:r>
    </w:p>
    <w:p w:rsidR="00B61FB9" w:rsidRDefault="00B61FB9">
      <w:pPr>
        <w:pStyle w:val="ConsPlusTitle"/>
        <w:jc w:val="center"/>
      </w:pPr>
      <w:r>
        <w:t>В ФОРМЕ ДОПОЛНИТЕЛЬНЫХ НАЛОГОВЫХ ЛЬГОТ</w:t>
      </w:r>
    </w:p>
    <w:p w:rsidR="00B61FB9" w:rsidRDefault="00B61FB9">
      <w:pPr>
        <w:pStyle w:val="ConsPlusNormal"/>
        <w:jc w:val="both"/>
      </w:pPr>
    </w:p>
    <w:p w:rsidR="00B61FB9" w:rsidRDefault="00B61FB9">
      <w:pPr>
        <w:pStyle w:val="ConsPlusNormal"/>
        <w:ind w:firstLine="540"/>
        <w:jc w:val="both"/>
      </w:pPr>
      <w:r>
        <w:t xml:space="preserve">4 - 5. Утратили силу. - </w:t>
      </w:r>
      <w:hyperlink r:id="rId29" w:history="1">
        <w:r>
          <w:rPr>
            <w:color w:val="0000FF"/>
          </w:rPr>
          <w:t>Постановление</w:t>
        </w:r>
      </w:hyperlink>
      <w:r>
        <w:t xml:space="preserve"> Администрации Томской области от 22.07.2016 N 258а.</w:t>
      </w:r>
    </w:p>
    <w:p w:rsidR="00B61FB9" w:rsidRDefault="00B61FB9">
      <w:pPr>
        <w:pStyle w:val="ConsPlusNormal"/>
        <w:spacing w:before="220"/>
        <w:ind w:firstLine="540"/>
        <w:jc w:val="both"/>
      </w:pPr>
      <w:bookmarkStart w:id="2" w:name="P67"/>
      <w:bookmarkEnd w:id="2"/>
      <w:r>
        <w:t xml:space="preserve">6. </w:t>
      </w:r>
      <w:proofErr w:type="gramStart"/>
      <w:r>
        <w:t>Субъекты инвестиционной деятельности (инвесторы), претендующие на получение дополнительных налоговых льгот, за исключением субъектов инвестиционной деятельности (инвесторов), претендующих на присвоение статуса резидента промышленного парка в Томской области либо имеющих статус резидента промышленного парка в Томской области, для проведения экспертизы инвестиционных проектов и вынесения вопроса о предоставлении права на получение дополнительных налоговых льгот на рассмотрение Координационного совета по поддержке инвестиционной деятельности и</w:t>
      </w:r>
      <w:proofErr w:type="gramEnd"/>
      <w:r>
        <w:t xml:space="preserve"> предоставлению государственных гарантий (далее - Совет) представляют в Департамент инвестиций Томской области (далее - Департамент) заверенные подписью руководителя и скрепленные печатью (при наличии) следующие документы:</w:t>
      </w:r>
    </w:p>
    <w:p w:rsidR="00B61FB9" w:rsidRDefault="00B61FB9">
      <w:pPr>
        <w:pStyle w:val="ConsPlusNormal"/>
        <w:jc w:val="both"/>
      </w:pPr>
      <w:r>
        <w:t xml:space="preserve">(в ред. </w:t>
      </w:r>
      <w:hyperlink r:id="rId30" w:history="1">
        <w:r>
          <w:rPr>
            <w:color w:val="0000FF"/>
          </w:rPr>
          <w:t>постановления</w:t>
        </w:r>
      </w:hyperlink>
      <w:r>
        <w:t xml:space="preserve"> Администрации Томской области от 02.11.2018 N 424а)</w:t>
      </w:r>
    </w:p>
    <w:p w:rsidR="00B61FB9" w:rsidRDefault="00B61FB9">
      <w:pPr>
        <w:pStyle w:val="ConsPlusNormal"/>
        <w:spacing w:before="220"/>
        <w:ind w:firstLine="540"/>
        <w:jc w:val="both"/>
      </w:pPr>
      <w:bookmarkStart w:id="3" w:name="P69"/>
      <w:bookmarkEnd w:id="3"/>
      <w:r>
        <w:t xml:space="preserve">1) </w:t>
      </w:r>
      <w:hyperlink w:anchor="P140" w:history="1">
        <w:r>
          <w:rPr>
            <w:color w:val="0000FF"/>
          </w:rPr>
          <w:t>заявление</w:t>
        </w:r>
      </w:hyperlink>
      <w:r>
        <w:t xml:space="preserve"> субъекта инвестиционной деятельности (инвестора), претендующего на получение государственной поддержки, по форме согласно приложению N 1 к настоящему Порядку;</w:t>
      </w:r>
    </w:p>
    <w:p w:rsidR="00B61FB9" w:rsidRDefault="00B61FB9">
      <w:pPr>
        <w:pStyle w:val="ConsPlusNormal"/>
        <w:spacing w:before="220"/>
        <w:ind w:firstLine="540"/>
        <w:jc w:val="both"/>
      </w:pPr>
      <w:proofErr w:type="gramStart"/>
      <w:r>
        <w:t xml:space="preserve">2) утвержденный руководителем субъекта инвестиционной деятельности бизнес-план, разработанный с учетом Методических </w:t>
      </w:r>
      <w:hyperlink r:id="rId31" w:history="1">
        <w:r>
          <w:rPr>
            <w:color w:val="0000FF"/>
          </w:rPr>
          <w:t>рекомендаций</w:t>
        </w:r>
      </w:hyperlink>
      <w:r>
        <w:t xml:space="preserve">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Госкомитетом Российской Федерации по строительной, архитектурной и жилищной политике от 21.06.1999 N ВК 477, на период реализации проекта с года начала реализации инвестиционного проекта до первого января года, следующего за годом окончания предоставления дополнительных</w:t>
      </w:r>
      <w:proofErr w:type="gramEnd"/>
      <w:r>
        <w:t xml:space="preserve"> налоговых льгот;</w:t>
      </w:r>
    </w:p>
    <w:p w:rsidR="00B61FB9" w:rsidRDefault="00B61FB9">
      <w:pPr>
        <w:pStyle w:val="ConsPlusNormal"/>
        <w:spacing w:before="220"/>
        <w:ind w:firstLine="540"/>
        <w:jc w:val="both"/>
      </w:pPr>
      <w:r>
        <w:t>3) копии учредительных документов со всеми последующими изменениями и копию свидетельства о государственной регистрации юридического лица о внесении записи в Единый государственный реестр юридических лиц;</w:t>
      </w:r>
    </w:p>
    <w:p w:rsidR="00B61FB9" w:rsidRDefault="00B61FB9">
      <w:pPr>
        <w:pStyle w:val="ConsPlusNormal"/>
        <w:spacing w:before="220"/>
        <w:ind w:firstLine="540"/>
        <w:jc w:val="both"/>
      </w:pPr>
      <w:r>
        <w:t>4) копии бухгалтерских балансов и приложений к ним (с расшифровкой просроченной дебиторской и кредиторской задолженностей) за предыдущий год и предшествующие кварталы текущего года с отметкой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w:t>
      </w:r>
    </w:p>
    <w:p w:rsidR="00B61FB9" w:rsidRDefault="00B61FB9">
      <w:pPr>
        <w:pStyle w:val="ConsPlusNormal"/>
        <w:spacing w:before="220"/>
        <w:ind w:firstLine="540"/>
        <w:jc w:val="both"/>
      </w:pPr>
      <w:r>
        <w:t>5) копию коллективного договора при его наличии;</w:t>
      </w:r>
    </w:p>
    <w:p w:rsidR="00B61FB9" w:rsidRDefault="00B61FB9">
      <w:pPr>
        <w:pStyle w:val="ConsPlusNormal"/>
        <w:spacing w:before="220"/>
        <w:ind w:firstLine="540"/>
        <w:jc w:val="both"/>
      </w:pPr>
      <w:r>
        <w:t>6) справку о среднесписочной численности работников и среднемесячной начисленной заработной плате за прошедший отчетный период;</w:t>
      </w:r>
    </w:p>
    <w:p w:rsidR="00B61FB9" w:rsidRDefault="00B61FB9">
      <w:pPr>
        <w:pStyle w:val="ConsPlusNormal"/>
        <w:spacing w:before="220"/>
        <w:ind w:firstLine="540"/>
        <w:jc w:val="both"/>
      </w:pPr>
      <w:r>
        <w:t>7) информацию об изменении среднесписочной численности работников и среднемесячной начисленной заработной платы в период реализации проекта;</w:t>
      </w:r>
    </w:p>
    <w:p w:rsidR="00B61FB9" w:rsidRDefault="00B61FB9">
      <w:pPr>
        <w:pStyle w:val="ConsPlusNormal"/>
        <w:spacing w:before="220"/>
        <w:ind w:firstLine="540"/>
        <w:jc w:val="both"/>
      </w:pPr>
      <w:proofErr w:type="gramStart"/>
      <w:r>
        <w:t>8) справку о состоянии расчетов субъекта инвестиционной деятельности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не ранее чем за месяц до подачи субъектом инвестиционной деятельности заявления о</w:t>
      </w:r>
      <w:proofErr w:type="gramEnd"/>
      <w:r>
        <w:t xml:space="preserve"> </w:t>
      </w:r>
      <w:proofErr w:type="gramStart"/>
      <w:r>
        <w:t>предоставлении</w:t>
      </w:r>
      <w:proofErr w:type="gramEnd"/>
      <w:r>
        <w:t xml:space="preserve"> государственной поддержки по состоянию на последнюю дату отчетного (налогового в случае отсутствия отчетного) периода, предшествующего периоду, в котором документы представляются на рассмотрение.</w:t>
      </w:r>
    </w:p>
    <w:p w:rsidR="00B61FB9" w:rsidRDefault="00B61FB9">
      <w:pPr>
        <w:pStyle w:val="ConsPlusNormal"/>
        <w:spacing w:before="220"/>
        <w:ind w:firstLine="540"/>
        <w:jc w:val="both"/>
      </w:pPr>
      <w:r>
        <w:t>В случае наличия у субъекта инвестиционной деятельности (инвестора) обособленных подразделений, принадлежащего ему недвижимого имущества и транспортных сре</w:t>
      </w:r>
      <w:proofErr w:type="gramStart"/>
      <w:r>
        <w:t xml:space="preserve">дств </w:t>
      </w:r>
      <w:r>
        <w:lastRenderedPageBreak/>
        <w:t>пр</w:t>
      </w:r>
      <w:proofErr w:type="gramEnd"/>
      <w:r>
        <w:t>едставляется справка по месту нахождения каждого обособленного подразделения и месту нахождения принадлежащего недвижимого имущества и транспортных средств;</w:t>
      </w:r>
    </w:p>
    <w:p w:rsidR="00B61FB9" w:rsidRDefault="00B61FB9">
      <w:pPr>
        <w:pStyle w:val="ConsPlusNormal"/>
        <w:spacing w:before="220"/>
        <w:ind w:firstLine="540"/>
        <w:jc w:val="both"/>
      </w:pPr>
      <w:bookmarkStart w:id="4" w:name="P78"/>
      <w:bookmarkEnd w:id="4"/>
      <w:r>
        <w:t xml:space="preserve">9) </w:t>
      </w:r>
      <w:hyperlink w:anchor="P418" w:history="1">
        <w:r>
          <w:rPr>
            <w:color w:val="0000FF"/>
          </w:rPr>
          <w:t>показатели</w:t>
        </w:r>
      </w:hyperlink>
      <w:r>
        <w:t xml:space="preserve"> реализации инвестиционного проекта по форме согласно приложению 1 к инвестиционному соглашению (приложение N 3 к Порядку), которые определяются на период реализации проекта с года начала реализации проекта до первого января года, следующего за годом окончания предоставления дополнительных налоговых льгот;</w:t>
      </w:r>
    </w:p>
    <w:p w:rsidR="00B61FB9" w:rsidRDefault="00B61FB9">
      <w:pPr>
        <w:pStyle w:val="ConsPlusNormal"/>
        <w:spacing w:before="220"/>
        <w:ind w:firstLine="540"/>
        <w:jc w:val="both"/>
      </w:pPr>
      <w:bookmarkStart w:id="5" w:name="P79"/>
      <w:bookmarkEnd w:id="5"/>
      <w:proofErr w:type="gramStart"/>
      <w:r>
        <w:t>10) акт субъекта инвестиционной деятельности (инвестора) о ведении раздельного учета доходов (расходов), полученных (произведенных) при осуществлении деятельности в рамках реализации инвестиционного проекта, и доходов (расходов), полученных (произведенных) при осуществлении иной деятельности;</w:t>
      </w:r>
      <w:proofErr w:type="gramEnd"/>
    </w:p>
    <w:p w:rsidR="00B61FB9" w:rsidRDefault="00B61FB9">
      <w:pPr>
        <w:pStyle w:val="ConsPlusNormal"/>
        <w:spacing w:before="220"/>
        <w:ind w:firstLine="540"/>
        <w:jc w:val="both"/>
      </w:pPr>
      <w:bookmarkStart w:id="6" w:name="P80"/>
      <w:bookmarkEnd w:id="6"/>
      <w:r>
        <w:t xml:space="preserve">11) </w:t>
      </w:r>
      <w:hyperlink w:anchor="P257" w:history="1">
        <w:r>
          <w:rPr>
            <w:color w:val="0000FF"/>
          </w:rPr>
          <w:t>расчет</w:t>
        </w:r>
      </w:hyperlink>
      <w:r>
        <w:t xml:space="preserve"> плановой величины запрашиваемых налоговых льгот по форме согласно приложению N 2 к настоящему Порядку.</w:t>
      </w:r>
    </w:p>
    <w:p w:rsidR="00B61FB9" w:rsidRDefault="00B61FB9">
      <w:pPr>
        <w:pStyle w:val="ConsPlusNormal"/>
        <w:jc w:val="both"/>
      </w:pPr>
      <w:r>
        <w:t>(</w:t>
      </w:r>
      <w:proofErr w:type="spellStart"/>
      <w:r>
        <w:t>пп</w:t>
      </w:r>
      <w:proofErr w:type="spellEnd"/>
      <w:r>
        <w:t xml:space="preserve">. 11 </w:t>
      </w:r>
      <w:proofErr w:type="gramStart"/>
      <w:r>
        <w:t>введен</w:t>
      </w:r>
      <w:proofErr w:type="gramEnd"/>
      <w:r>
        <w:t xml:space="preserve"> </w:t>
      </w:r>
      <w:hyperlink r:id="rId32" w:history="1">
        <w:r>
          <w:rPr>
            <w:color w:val="0000FF"/>
          </w:rPr>
          <w:t>постановлением</w:t>
        </w:r>
      </w:hyperlink>
      <w:r>
        <w:t xml:space="preserve"> Администрации Томской области от 02.11.2018 N 424а)</w:t>
      </w:r>
    </w:p>
    <w:p w:rsidR="00B61FB9" w:rsidRDefault="00B61FB9">
      <w:pPr>
        <w:pStyle w:val="ConsPlusNormal"/>
        <w:spacing w:before="220"/>
        <w:ind w:firstLine="540"/>
        <w:jc w:val="both"/>
      </w:pPr>
      <w:r>
        <w:t>Субъекты инвестиционной деятельности (инвесторы) вправе представить в Департамент по собственной инициативе оригинал или заверенную в установленном порядке копию выписки из Единого государственного реестра юридических лиц (далее - ЕГРЮЛ), оформленную не ранее пятнадцати рабочих дней до представления документов Департаменту.</w:t>
      </w:r>
    </w:p>
    <w:p w:rsidR="00B61FB9" w:rsidRDefault="00B61FB9">
      <w:pPr>
        <w:pStyle w:val="ConsPlusNormal"/>
        <w:spacing w:before="220"/>
        <w:ind w:firstLine="540"/>
        <w:jc w:val="both"/>
      </w:pPr>
      <w:proofErr w:type="gramStart"/>
      <w:r>
        <w:t>В случаях если субъект инвестиционной деятельности (инвестор), претендующий на получение государственной поддержки за счет средств областного бюджета, не представил выписку из ЕГРЮЛ, выданную территориальным органом федерального органа исполнительной власти по Томской области, уполномоченного по контролю и надзору в области налогов и сборов, Департамент самостоятельно истребует такую выписку в порядке межведомственного информационного взаимодействия.</w:t>
      </w:r>
      <w:proofErr w:type="gramEnd"/>
    </w:p>
    <w:p w:rsidR="00B61FB9" w:rsidRDefault="00B61FB9">
      <w:pPr>
        <w:pStyle w:val="ConsPlusNormal"/>
        <w:jc w:val="both"/>
      </w:pPr>
      <w:r>
        <w:t xml:space="preserve">(п. 6 в ред. </w:t>
      </w:r>
      <w:hyperlink r:id="rId33" w:history="1">
        <w:r>
          <w:rPr>
            <w:color w:val="0000FF"/>
          </w:rPr>
          <w:t>постановления</w:t>
        </w:r>
      </w:hyperlink>
      <w:r>
        <w:t xml:space="preserve"> Администрации Томской области от 11.12.2017 N 428а)</w:t>
      </w:r>
    </w:p>
    <w:p w:rsidR="00B61FB9" w:rsidRDefault="00B61FB9">
      <w:pPr>
        <w:pStyle w:val="ConsPlusNormal"/>
        <w:spacing w:before="220"/>
        <w:ind w:firstLine="540"/>
        <w:jc w:val="both"/>
      </w:pPr>
      <w:r>
        <w:t xml:space="preserve">6-1. </w:t>
      </w:r>
      <w:proofErr w:type="gramStart"/>
      <w:r>
        <w:t xml:space="preserve">Субъекты инвестиционной деятельности (инвесторы), претендующие на присвоение статуса резидента промышленного парка в Томской области либо имеющие статус резидента промышленного парка в Томской области, претендующие на получение дополнительных налоговых льгот, для вынесения вопроса о предоставлении права на получение дополнительных налоговых льгот на рассмотрение Совета представляют в Департамент документы, предусмотренные </w:t>
      </w:r>
      <w:hyperlink w:anchor="P69" w:history="1">
        <w:r>
          <w:rPr>
            <w:color w:val="0000FF"/>
          </w:rPr>
          <w:t>подпунктами 1)</w:t>
        </w:r>
      </w:hyperlink>
      <w:r>
        <w:t xml:space="preserve">, </w:t>
      </w:r>
      <w:hyperlink w:anchor="P78" w:history="1">
        <w:r>
          <w:rPr>
            <w:color w:val="0000FF"/>
          </w:rPr>
          <w:t>9)</w:t>
        </w:r>
      </w:hyperlink>
      <w:r>
        <w:t xml:space="preserve">, </w:t>
      </w:r>
      <w:hyperlink w:anchor="P79" w:history="1">
        <w:r>
          <w:rPr>
            <w:color w:val="0000FF"/>
          </w:rPr>
          <w:t>10)</w:t>
        </w:r>
      </w:hyperlink>
      <w:r>
        <w:t xml:space="preserve">, </w:t>
      </w:r>
      <w:hyperlink w:anchor="P80" w:history="1">
        <w:r>
          <w:rPr>
            <w:color w:val="0000FF"/>
          </w:rPr>
          <w:t>11) пункта 6</w:t>
        </w:r>
      </w:hyperlink>
      <w:r>
        <w:t xml:space="preserve"> настоящего Порядка.</w:t>
      </w:r>
      <w:proofErr w:type="gramEnd"/>
    </w:p>
    <w:p w:rsidR="00B61FB9" w:rsidRDefault="00B61FB9">
      <w:pPr>
        <w:pStyle w:val="ConsPlusNormal"/>
        <w:jc w:val="both"/>
      </w:pPr>
      <w:r>
        <w:t>(</w:t>
      </w:r>
      <w:proofErr w:type="gramStart"/>
      <w:r>
        <w:t>п</w:t>
      </w:r>
      <w:proofErr w:type="gramEnd"/>
      <w:r>
        <w:t xml:space="preserve">. 6-1 введен </w:t>
      </w:r>
      <w:hyperlink r:id="rId34" w:history="1">
        <w:r>
          <w:rPr>
            <w:color w:val="0000FF"/>
          </w:rPr>
          <w:t>постановлением</w:t>
        </w:r>
      </w:hyperlink>
      <w:r>
        <w:t xml:space="preserve"> Администрации Томской области от 02.11.2018 N 424а)</w:t>
      </w:r>
    </w:p>
    <w:p w:rsidR="00B61FB9" w:rsidRDefault="00B61FB9">
      <w:pPr>
        <w:pStyle w:val="ConsPlusNormal"/>
        <w:spacing w:before="220"/>
        <w:ind w:firstLine="540"/>
        <w:jc w:val="both"/>
      </w:pPr>
      <w:r>
        <w:t>7. Субъекты инвестиционной деятельности (инвесторы), реализующие инвестиционные проекты в сфере добычи углеводородного сырья, представляют в Департамент:</w:t>
      </w:r>
    </w:p>
    <w:p w:rsidR="00B61FB9" w:rsidRDefault="00B61FB9">
      <w:pPr>
        <w:pStyle w:val="ConsPlusNormal"/>
        <w:spacing w:before="220"/>
        <w:ind w:firstLine="540"/>
        <w:jc w:val="both"/>
      </w:pPr>
      <w:r>
        <w:t xml:space="preserve">1) документы, указанные в </w:t>
      </w:r>
      <w:hyperlink w:anchor="P67" w:history="1">
        <w:r>
          <w:rPr>
            <w:color w:val="0000FF"/>
          </w:rPr>
          <w:t>пункте 6</w:t>
        </w:r>
      </w:hyperlink>
      <w:r>
        <w:t xml:space="preserve"> настоящего Порядка;</w:t>
      </w:r>
    </w:p>
    <w:p w:rsidR="00B61FB9" w:rsidRDefault="00B61FB9">
      <w:pPr>
        <w:pStyle w:val="ConsPlusNormal"/>
        <w:spacing w:before="220"/>
        <w:ind w:firstLine="540"/>
        <w:jc w:val="both"/>
      </w:pPr>
      <w:proofErr w:type="gramStart"/>
      <w:r>
        <w:t>2) раздел 2 акта совместной сверки расчетов инвестора и территориального органа федерального органа исполнительной власти по Томской области, уполномоченного по контролю и надзору в области налогов и сборов, по месту постановки на налоговый учет в Томской области по налогам, сборам, пеням и штрафам в консолидированный бюджет Томской области за налоговый период, предшествующий дате подачи документов.</w:t>
      </w:r>
      <w:proofErr w:type="gramEnd"/>
      <w:r>
        <w:t xml:space="preserve"> </w:t>
      </w:r>
      <w:proofErr w:type="gramStart"/>
      <w:r>
        <w:t>В случае наличия информации об уплате налогов путем зачета излишне уплаченных (взысканных) налогов (сборов) в предыдущем налоговом периоде инвестор представляет также за этот период платежные поручения, подтверждающие сумму фактически уплаченных налоговых платежей в бюджет Томской области и бюджет муниципального образования Томской области, выписки с расчетного счета о списании денежных средств, заверенные банком;</w:t>
      </w:r>
      <w:proofErr w:type="gramEnd"/>
    </w:p>
    <w:p w:rsidR="00B61FB9" w:rsidRDefault="00B61FB9">
      <w:pPr>
        <w:pStyle w:val="ConsPlusNormal"/>
        <w:jc w:val="both"/>
      </w:pPr>
      <w:r>
        <w:t xml:space="preserve">(в ред. </w:t>
      </w:r>
      <w:hyperlink r:id="rId35" w:history="1">
        <w:r>
          <w:rPr>
            <w:color w:val="0000FF"/>
          </w:rPr>
          <w:t>постановления</w:t>
        </w:r>
      </w:hyperlink>
      <w:r>
        <w:t xml:space="preserve"> Администрации Томской области от 11.12.2017 N 428а)</w:t>
      </w:r>
    </w:p>
    <w:p w:rsidR="00B61FB9" w:rsidRDefault="00B61FB9">
      <w:pPr>
        <w:pStyle w:val="ConsPlusNormal"/>
        <w:spacing w:before="220"/>
        <w:ind w:firstLine="540"/>
        <w:jc w:val="both"/>
      </w:pPr>
      <w:proofErr w:type="gramStart"/>
      <w:r>
        <w:t xml:space="preserve">3) акт субъекта инвестиционной деятельности (инвестора) о ведении раздельного учета доходов (расходов), полученных (произведенных) при осуществлении деятельности в рамках реализации инвестиционного проекта, и доходов (расходов), полученных (произведенных) при </w:t>
      </w:r>
      <w:r>
        <w:lastRenderedPageBreak/>
        <w:t>осуществлении иной деятельности.</w:t>
      </w:r>
      <w:proofErr w:type="gramEnd"/>
    </w:p>
    <w:p w:rsidR="00B61FB9" w:rsidRDefault="00B61FB9">
      <w:pPr>
        <w:pStyle w:val="ConsPlusNormal"/>
        <w:jc w:val="both"/>
      </w:pPr>
      <w:r>
        <w:t xml:space="preserve">(в ред. </w:t>
      </w:r>
      <w:hyperlink r:id="rId36" w:history="1">
        <w:r>
          <w:rPr>
            <w:color w:val="0000FF"/>
          </w:rPr>
          <w:t>постановления</w:t>
        </w:r>
      </w:hyperlink>
      <w:r>
        <w:t xml:space="preserve"> Администрации Томской области от 02.11.2018 N 424а)</w:t>
      </w:r>
    </w:p>
    <w:p w:rsidR="00B61FB9" w:rsidRDefault="00B61FB9">
      <w:pPr>
        <w:pStyle w:val="ConsPlusNormal"/>
        <w:spacing w:before="220"/>
        <w:ind w:firstLine="540"/>
        <w:jc w:val="both"/>
      </w:pPr>
      <w:r>
        <w:t xml:space="preserve">8. Документы, поступившие в Департамент для проведения экспертизы, подлежат экспертной оценке в порядке и сроки, установленные </w:t>
      </w:r>
      <w:hyperlink r:id="rId37" w:history="1">
        <w:r>
          <w:rPr>
            <w:color w:val="0000FF"/>
          </w:rPr>
          <w:t>распоряжением</w:t>
        </w:r>
      </w:hyperlink>
      <w:r>
        <w:t xml:space="preserve"> Губернатора Томской области от 04.06.2007 N 294-р "Об утверждении Порядка проведения экспертизы и Методики оценки эффективности инвестиционных проектов".</w:t>
      </w:r>
    </w:p>
    <w:p w:rsidR="00B61FB9" w:rsidRDefault="00B61FB9">
      <w:pPr>
        <w:pStyle w:val="ConsPlusNormal"/>
        <w:spacing w:before="220"/>
        <w:ind w:firstLine="540"/>
        <w:jc w:val="both"/>
      </w:pPr>
      <w:r>
        <w:t>Положения настоящего пункта не распространяются на порядок рассмотрения документов, поступивших в Департамент от субъектов инвестиционной деятельности (инвесторов), претендующих на присвоение статуса резидента промышленного парка в Томской области либо имеющих статус резидента промышленного парка в Томской области, претендующих на получение дополнительных налоговых льгот.</w:t>
      </w:r>
    </w:p>
    <w:p w:rsidR="00B61FB9" w:rsidRDefault="00B61FB9">
      <w:pPr>
        <w:pStyle w:val="ConsPlusNormal"/>
        <w:jc w:val="both"/>
      </w:pPr>
      <w:r>
        <w:t>(</w:t>
      </w:r>
      <w:proofErr w:type="gramStart"/>
      <w:r>
        <w:t>а</w:t>
      </w:r>
      <w:proofErr w:type="gramEnd"/>
      <w:r>
        <w:t xml:space="preserve">бзац введен </w:t>
      </w:r>
      <w:hyperlink r:id="rId38" w:history="1">
        <w:r>
          <w:rPr>
            <w:color w:val="0000FF"/>
          </w:rPr>
          <w:t>постановлением</w:t>
        </w:r>
      </w:hyperlink>
      <w:r>
        <w:t xml:space="preserve"> Администрации Томской области от 02.11.2018 N 424а)</w:t>
      </w:r>
    </w:p>
    <w:p w:rsidR="00B61FB9" w:rsidRDefault="00B61FB9">
      <w:pPr>
        <w:pStyle w:val="ConsPlusNormal"/>
        <w:spacing w:before="220"/>
        <w:ind w:firstLine="540"/>
        <w:jc w:val="both"/>
      </w:pPr>
      <w:r>
        <w:t xml:space="preserve">9. </w:t>
      </w:r>
      <w:proofErr w:type="gramStart"/>
      <w:r>
        <w:t>В течение 10 рабочих дней с даты подготовки экспертного заключения, содержащего анализ социальной и бюджетной эффективности инвестиционного проекта, оценку его соответствия приоритетам социально-экономического развития Томской области (далее - экспертное заключение), Департамент выносит на рассмотрение Совета вопрос о предоставлении субъекту инвестиционной деятельности (инвестору) права на получение дополнительных налоговых льгот и о включении проекта в Реестр инвестиционных проектов Томской области, о чем Департамент</w:t>
      </w:r>
      <w:proofErr w:type="gramEnd"/>
      <w:r>
        <w:t xml:space="preserve"> направляет заявителю соответствующее письменное уведомление по почте (на адрес электронной почты) в течение 10 рабочих дней </w:t>
      </w:r>
      <w:proofErr w:type="gramStart"/>
      <w:r>
        <w:t>с даты подготовки</w:t>
      </w:r>
      <w:proofErr w:type="gramEnd"/>
      <w:r>
        <w:t xml:space="preserve"> экспертного заключения.</w:t>
      </w:r>
    </w:p>
    <w:p w:rsidR="00B61FB9" w:rsidRDefault="00B61FB9">
      <w:pPr>
        <w:pStyle w:val="ConsPlusNormal"/>
        <w:jc w:val="both"/>
      </w:pPr>
      <w:r>
        <w:t xml:space="preserve">(в ред. </w:t>
      </w:r>
      <w:hyperlink r:id="rId39" w:history="1">
        <w:r>
          <w:rPr>
            <w:color w:val="0000FF"/>
          </w:rPr>
          <w:t>постановления</w:t>
        </w:r>
      </w:hyperlink>
      <w:r>
        <w:t xml:space="preserve"> Администрации Томской области от 02.11.2018 N 424а)</w:t>
      </w:r>
    </w:p>
    <w:p w:rsidR="00B61FB9" w:rsidRDefault="00B61FB9">
      <w:pPr>
        <w:pStyle w:val="ConsPlusNormal"/>
        <w:spacing w:before="220"/>
        <w:ind w:firstLine="540"/>
        <w:jc w:val="both"/>
      </w:pPr>
      <w:r>
        <w:t>Положения настоящего пункта не распространяются на порядок рассмотрения документов, поступивших в Департамент от субъектов инвестиционной деятельности (инвесторов), претендующих на присвоение статуса резидента промышленного парка в Томской области либо имеющих статус резидента промышленного парка в Томской области, претендующих на получение дополнительных налоговых льгот.</w:t>
      </w:r>
    </w:p>
    <w:p w:rsidR="00B61FB9" w:rsidRDefault="00B61FB9">
      <w:pPr>
        <w:pStyle w:val="ConsPlusNormal"/>
        <w:jc w:val="both"/>
      </w:pPr>
      <w:r>
        <w:t xml:space="preserve">(абзац введен </w:t>
      </w:r>
      <w:hyperlink r:id="rId40" w:history="1">
        <w:r>
          <w:rPr>
            <w:color w:val="0000FF"/>
          </w:rPr>
          <w:t>постановлением</w:t>
        </w:r>
      </w:hyperlink>
      <w:r>
        <w:t xml:space="preserve"> Администрации Томской области от 02.11.2018 N 424а)</w:t>
      </w:r>
    </w:p>
    <w:p w:rsidR="00B61FB9" w:rsidRDefault="00B61FB9">
      <w:pPr>
        <w:pStyle w:val="ConsPlusNormal"/>
        <w:spacing w:before="220"/>
        <w:ind w:firstLine="540"/>
        <w:jc w:val="both"/>
      </w:pPr>
      <w:bookmarkStart w:id="7" w:name="P100"/>
      <w:bookmarkEnd w:id="7"/>
      <w:r>
        <w:t xml:space="preserve">10. Предоставление государственной поддержки в форме дополнительных налоговых льгот осуществляется в порядке, предусмотренном </w:t>
      </w:r>
      <w:hyperlink r:id="rId41" w:history="1">
        <w:r>
          <w:rPr>
            <w:color w:val="0000FF"/>
          </w:rPr>
          <w:t>Законом</w:t>
        </w:r>
      </w:hyperlink>
      <w:r>
        <w:t xml:space="preserve"> Томской области от 18 марта 2003 года N 29-ОЗ "О государственной поддержке инвестиционной деятельности в Томской области".</w:t>
      </w:r>
    </w:p>
    <w:p w:rsidR="00B61FB9" w:rsidRDefault="00B61FB9">
      <w:pPr>
        <w:pStyle w:val="ConsPlusNormal"/>
        <w:spacing w:before="220"/>
        <w:ind w:firstLine="540"/>
        <w:jc w:val="both"/>
      </w:pPr>
      <w:r>
        <w:t xml:space="preserve">В срок, не превышающий одного месяца </w:t>
      </w:r>
      <w:proofErr w:type="gramStart"/>
      <w:r>
        <w:t>с даты принятия</w:t>
      </w:r>
      <w:proofErr w:type="gramEnd"/>
      <w:r>
        <w:t xml:space="preserve"> распоряжения Губернатора Томской области о предоставлении государственной поддержки в форме дополнительных налоговых льгот, заключается инвестиционное </w:t>
      </w:r>
      <w:hyperlink w:anchor="P341" w:history="1">
        <w:r>
          <w:rPr>
            <w:color w:val="0000FF"/>
          </w:rPr>
          <w:t>соглашение</w:t>
        </w:r>
      </w:hyperlink>
      <w:r>
        <w:t xml:space="preserve"> по форме согласно приложению N 3 к настоящему Порядку.</w:t>
      </w:r>
    </w:p>
    <w:p w:rsidR="00B61FB9" w:rsidRDefault="00B61FB9">
      <w:pPr>
        <w:pStyle w:val="ConsPlusNormal"/>
        <w:spacing w:before="220"/>
        <w:ind w:firstLine="540"/>
        <w:jc w:val="both"/>
      </w:pPr>
      <w:r>
        <w:t xml:space="preserve">Проект инвестиционного соглашения, подписанный заместителем Губернатора Томской области по инвестиционной политике и имущественным отношениям, направляется Департаментом по почте или вручается лично представителю субъекта инвестиционной деятельности (инвестору) в срок, не превышающий пяти рабочих дней </w:t>
      </w:r>
      <w:proofErr w:type="gramStart"/>
      <w:r>
        <w:t>с даты</w:t>
      </w:r>
      <w:proofErr w:type="gramEnd"/>
      <w:r>
        <w:t xml:space="preserve"> его подписания заместителем Губернатора Томской области по инвестиционной политике и имущественным отношениям. Подписанное субъектом инвестиционной деятельности (инвестором) инвестиционное соглашение направляется им в адрес Департамента по почте или вручается лично представителю Департамента в срок, не превышающий пяти рабочих дней </w:t>
      </w:r>
      <w:proofErr w:type="gramStart"/>
      <w:r>
        <w:t>с даты получения</w:t>
      </w:r>
      <w:proofErr w:type="gramEnd"/>
      <w:r>
        <w:t xml:space="preserve"> проекта инвестиционного соглашения субъектом инвестиционной деятельности (инвестором).</w:t>
      </w:r>
    </w:p>
    <w:p w:rsidR="00B61FB9" w:rsidRDefault="00B61FB9">
      <w:pPr>
        <w:pStyle w:val="ConsPlusNormal"/>
        <w:spacing w:before="220"/>
        <w:ind w:firstLine="540"/>
        <w:jc w:val="both"/>
      </w:pPr>
      <w:proofErr w:type="gramStart"/>
      <w:r>
        <w:t xml:space="preserve">При отказе субъекта инвестиционной деятельности (инвестора) от подписания инвестиционного соглашения, направленном в Департамент в письменном виде субъектом инвестиционной деятельности (инвестором) в срок, не превышающий пяти рабочих дней с даты получения проекта инвестиционного соглашения, посредством почтовой связи или вручения представителю субъекта инвестиционной деятельности (инвестора), либо </w:t>
      </w:r>
      <w:proofErr w:type="spellStart"/>
      <w:r>
        <w:t>неподписании</w:t>
      </w:r>
      <w:proofErr w:type="spellEnd"/>
      <w:r>
        <w:t xml:space="preserve"> им </w:t>
      </w:r>
      <w:r>
        <w:lastRenderedPageBreak/>
        <w:t>проекта инвестиционного соглашения в указанный в настоящем абзаце срок инвестиционный проект подлежит исключению из</w:t>
      </w:r>
      <w:proofErr w:type="gramEnd"/>
      <w:r>
        <w:t xml:space="preserve"> Реестра инвестиционных проектов Томской области в течение десяти рабочих дней со дня истечения срока для заключения инвестиционного соглашения и дополнительные налоговые льготы не предоставляются.</w:t>
      </w:r>
    </w:p>
    <w:p w:rsidR="00B61FB9" w:rsidRDefault="00B61FB9">
      <w:pPr>
        <w:pStyle w:val="ConsPlusNormal"/>
        <w:jc w:val="both"/>
      </w:pPr>
      <w:r>
        <w:t xml:space="preserve">(п. 10 в ред. </w:t>
      </w:r>
      <w:hyperlink r:id="rId42" w:history="1">
        <w:r>
          <w:rPr>
            <w:color w:val="0000FF"/>
          </w:rPr>
          <w:t>постановления</w:t>
        </w:r>
      </w:hyperlink>
      <w:r>
        <w:t xml:space="preserve"> Администрации Томской области от 02.11.2018 N 424а)</w:t>
      </w:r>
    </w:p>
    <w:p w:rsidR="00B61FB9" w:rsidRDefault="00B61FB9">
      <w:pPr>
        <w:pStyle w:val="ConsPlusNormal"/>
        <w:spacing w:before="220"/>
        <w:ind w:firstLine="540"/>
        <w:jc w:val="both"/>
      </w:pPr>
      <w:r>
        <w:t xml:space="preserve">10.1 - 11. Утратили силу. - </w:t>
      </w:r>
      <w:hyperlink r:id="rId43" w:history="1">
        <w:r>
          <w:rPr>
            <w:color w:val="0000FF"/>
          </w:rPr>
          <w:t>Постановление</w:t>
        </w:r>
      </w:hyperlink>
      <w:r>
        <w:t xml:space="preserve"> Администрации Томской области от 02.11.2018 N 424а.</w:t>
      </w:r>
    </w:p>
    <w:p w:rsidR="00B61FB9" w:rsidRDefault="00B61FB9">
      <w:pPr>
        <w:pStyle w:val="ConsPlusNormal"/>
        <w:jc w:val="both"/>
      </w:pPr>
    </w:p>
    <w:p w:rsidR="00B61FB9" w:rsidRDefault="00B61FB9">
      <w:pPr>
        <w:pStyle w:val="ConsPlusTitle"/>
        <w:jc w:val="center"/>
        <w:outlineLvl w:val="1"/>
      </w:pPr>
      <w:r>
        <w:t>3. ПОРЯДОК ИЗМЕНЕНИЯ И РАСТОРЖЕНИЯ</w:t>
      </w:r>
    </w:p>
    <w:p w:rsidR="00B61FB9" w:rsidRDefault="00B61FB9">
      <w:pPr>
        <w:pStyle w:val="ConsPlusTitle"/>
        <w:jc w:val="center"/>
      </w:pPr>
      <w:r>
        <w:t>ИНВЕСТИЦИОННОГО СОГЛАШЕНИЯ</w:t>
      </w:r>
    </w:p>
    <w:p w:rsidR="00B61FB9" w:rsidRDefault="00B61FB9">
      <w:pPr>
        <w:pStyle w:val="ConsPlusNormal"/>
        <w:jc w:val="center"/>
      </w:pPr>
      <w:proofErr w:type="gramStart"/>
      <w:r>
        <w:t xml:space="preserve">(введен </w:t>
      </w:r>
      <w:hyperlink r:id="rId44" w:history="1">
        <w:r>
          <w:rPr>
            <w:color w:val="0000FF"/>
          </w:rPr>
          <w:t>постановлением</w:t>
        </w:r>
      </w:hyperlink>
      <w:r>
        <w:t xml:space="preserve"> Администрации Томской области</w:t>
      </w:r>
      <w:proofErr w:type="gramEnd"/>
    </w:p>
    <w:p w:rsidR="00B61FB9" w:rsidRDefault="00B61FB9">
      <w:pPr>
        <w:pStyle w:val="ConsPlusNormal"/>
        <w:jc w:val="center"/>
      </w:pPr>
      <w:r>
        <w:t>от 02.11.2018 N 424а)</w:t>
      </w:r>
    </w:p>
    <w:p w:rsidR="00B61FB9" w:rsidRDefault="00B61FB9">
      <w:pPr>
        <w:pStyle w:val="ConsPlusNormal"/>
        <w:jc w:val="both"/>
      </w:pPr>
    </w:p>
    <w:p w:rsidR="00B61FB9" w:rsidRDefault="00B61FB9">
      <w:pPr>
        <w:pStyle w:val="ConsPlusNormal"/>
        <w:ind w:firstLine="540"/>
        <w:jc w:val="both"/>
      </w:pPr>
      <w:r>
        <w:t xml:space="preserve">11. Расторжение инвестиционного соглашения осуществляется при наличии оснований, указанных в </w:t>
      </w:r>
      <w:hyperlink r:id="rId45" w:history="1">
        <w:r>
          <w:rPr>
            <w:color w:val="0000FF"/>
          </w:rPr>
          <w:t>пунктах 2</w:t>
        </w:r>
      </w:hyperlink>
      <w:r>
        <w:t xml:space="preserve"> - </w:t>
      </w:r>
      <w:hyperlink r:id="rId46" w:history="1">
        <w:r>
          <w:rPr>
            <w:color w:val="0000FF"/>
          </w:rPr>
          <w:t>6 части 1 статьи 9</w:t>
        </w:r>
      </w:hyperlink>
      <w:r>
        <w:t xml:space="preserve"> Закона Томской области от 18 марта 2003 года N 29-ОЗ "О государственной поддержке инвестиционной деятельности в Томской области".</w:t>
      </w:r>
    </w:p>
    <w:p w:rsidR="00B61FB9" w:rsidRDefault="00B61FB9">
      <w:pPr>
        <w:pStyle w:val="ConsPlusNormal"/>
        <w:spacing w:before="220"/>
        <w:ind w:firstLine="540"/>
        <w:jc w:val="both"/>
      </w:pPr>
      <w:bookmarkStart w:id="8" w:name="P113"/>
      <w:bookmarkEnd w:id="8"/>
      <w:r>
        <w:t xml:space="preserve">12. </w:t>
      </w:r>
      <w:proofErr w:type="gramStart"/>
      <w:r>
        <w:t xml:space="preserve">Инвестиционное соглашение подлежит изменению при наличии решения Совета об изменении инвестиционного соглашения, принимаемого в порядке, установленном </w:t>
      </w:r>
      <w:hyperlink r:id="rId47" w:history="1">
        <w:r>
          <w:rPr>
            <w:color w:val="0000FF"/>
          </w:rPr>
          <w:t>частями 1</w:t>
        </w:r>
      </w:hyperlink>
      <w:r>
        <w:t xml:space="preserve"> и </w:t>
      </w:r>
      <w:hyperlink r:id="rId48" w:history="1">
        <w:r>
          <w:rPr>
            <w:color w:val="0000FF"/>
          </w:rPr>
          <w:t>3 статьи 8</w:t>
        </w:r>
      </w:hyperlink>
      <w:r>
        <w:t xml:space="preserve"> Закона Томской области от 18 марта 2003 года N 29-ОЗ "О государственной поддержке инвестиционной деятельности в Томской области", в случае невыполнения субъектом инвестиционной деятельности (инвестором) более чем на 10 процентов в меньшую сторону планового значения одного из показателей</w:t>
      </w:r>
      <w:proofErr w:type="gramEnd"/>
      <w:r>
        <w:t xml:space="preserve">, а также в случае отклонения от планового значения показателей "Объем (стоимость) основных средств (тыс. руб.), в том числе стоимость объектов недвижимого имущества (тыс. руб.)", указанных в </w:t>
      </w:r>
      <w:hyperlink w:anchor="P418" w:history="1">
        <w:r>
          <w:rPr>
            <w:color w:val="0000FF"/>
          </w:rPr>
          <w:t>приложении 1</w:t>
        </w:r>
      </w:hyperlink>
      <w:r>
        <w:t xml:space="preserve"> к инвестиционному соглашению. Изменения, вносимые в инвестиционные соглашения, оформляются дополнительными соглашениями к инвестиционным соглашениям.</w:t>
      </w:r>
    </w:p>
    <w:p w:rsidR="00B61FB9" w:rsidRDefault="00B61FB9">
      <w:pPr>
        <w:pStyle w:val="ConsPlusNormal"/>
        <w:spacing w:before="220"/>
        <w:ind w:firstLine="540"/>
        <w:jc w:val="both"/>
      </w:pPr>
      <w:r>
        <w:t xml:space="preserve">Инвестиционное соглашение подлежит изменению </w:t>
      </w:r>
      <w:proofErr w:type="gramStart"/>
      <w:r>
        <w:t>без принятия Советом решения об изменении инвестиционного соглашения в случае необходимости приведения его в соответствие с законодательством</w:t>
      </w:r>
      <w:proofErr w:type="gramEnd"/>
      <w:r>
        <w:t xml:space="preserve"> Российской Федерации и Томской области. В указанном случае Департаментом направляется уведомление субъекту инвестиционной деятельности (инвестору) о внесении изменений в инвестиционное соглашение с приложением проекта дополнительного соглашения к инвестиционному соглашению для его подписания в порядке, предусмотренном </w:t>
      </w:r>
      <w:hyperlink w:anchor="P100" w:history="1">
        <w:r>
          <w:rPr>
            <w:color w:val="0000FF"/>
          </w:rPr>
          <w:t>пунктом 10</w:t>
        </w:r>
      </w:hyperlink>
      <w:r>
        <w:t xml:space="preserve"> настоящего Порядка.</w:t>
      </w:r>
    </w:p>
    <w:p w:rsidR="00B61FB9" w:rsidRDefault="00B61FB9">
      <w:pPr>
        <w:pStyle w:val="ConsPlusNormal"/>
        <w:spacing w:before="220"/>
        <w:ind w:firstLine="540"/>
        <w:jc w:val="both"/>
      </w:pPr>
      <w:proofErr w:type="gramStart"/>
      <w:r>
        <w:t xml:space="preserve">При отказе субъекта инвестиционной деятельности (инвестора) от подписания дополнительного соглашения к инвестиционному соглашению, направленном в Департамент в письменном виде в срок, не превышающий пяти рабочих дней с даты получения проекта дополнительного соглашения к инвестиционному соглашению, посредством почтовой связи или вручения лично представителю субъекта инвестиционной деятельности (инвестора), либо </w:t>
      </w:r>
      <w:proofErr w:type="spellStart"/>
      <w:r>
        <w:t>неподписании</w:t>
      </w:r>
      <w:proofErr w:type="spellEnd"/>
      <w:r>
        <w:t xml:space="preserve"> им проекта дополнительного соглашения к инвестиционному соглашению в указанный в настоящем абзаце</w:t>
      </w:r>
      <w:proofErr w:type="gramEnd"/>
      <w:r>
        <w:t xml:space="preserve"> </w:t>
      </w:r>
      <w:proofErr w:type="gramStart"/>
      <w:r>
        <w:t xml:space="preserve">срок проект подлежит исключению из Реестра инвестиционных проектов Томской области в течение десяти рабочих дней со дня истечения срока для заключения дополнительного соглашения к инвестиционному соглашению и дополнительные налоговые льготы не предоставляются, начиная с первого числа периода, в котором установлен факт невыполнения субъектом инвестиционной деятельности (инвестором) более чем на 10 процентов в меньшую сторону планового значения одного из </w:t>
      </w:r>
      <w:hyperlink w:anchor="P418" w:history="1">
        <w:r>
          <w:rPr>
            <w:color w:val="0000FF"/>
          </w:rPr>
          <w:t>показателей</w:t>
        </w:r>
      </w:hyperlink>
      <w:r>
        <w:t>, указанных</w:t>
      </w:r>
      <w:proofErr w:type="gramEnd"/>
      <w:r>
        <w:t xml:space="preserve"> в приложении 1 к инвестиционному соглашению.</w:t>
      </w:r>
    </w:p>
    <w:p w:rsidR="00B61FB9" w:rsidRDefault="00B61FB9">
      <w:pPr>
        <w:pStyle w:val="ConsPlusNormal"/>
        <w:spacing w:before="220"/>
        <w:ind w:firstLine="540"/>
        <w:jc w:val="both"/>
      </w:pPr>
      <w:proofErr w:type="gramStart"/>
      <w:r>
        <w:t xml:space="preserve">Установление факта невыполнения субъектом инвестиционной деятельности (инвестором) более чем на 10 процентов в меньшую сторону планового значения одного из показателей, а также отклонения от планового значения показателей "Объем (стоимость) основных средств (тыс. руб.), в том числе стоимость объектов недвижимого имущества (тыс. руб.)", указанных в </w:t>
      </w:r>
      <w:hyperlink w:anchor="P418" w:history="1">
        <w:r>
          <w:rPr>
            <w:color w:val="0000FF"/>
          </w:rPr>
          <w:t>приложении 1</w:t>
        </w:r>
      </w:hyperlink>
      <w:r>
        <w:t xml:space="preserve"> к инвестиционному соглашению, осуществляется посредством проведения проверки отчетов о выполнении работ по реализации инвестиционного</w:t>
      </w:r>
      <w:proofErr w:type="gramEnd"/>
      <w:r>
        <w:t xml:space="preserve"> проекта, </w:t>
      </w:r>
      <w:proofErr w:type="gramStart"/>
      <w:r>
        <w:t>представляемых</w:t>
      </w:r>
      <w:proofErr w:type="gramEnd"/>
      <w:r>
        <w:t xml:space="preserve"> </w:t>
      </w:r>
      <w:r>
        <w:lastRenderedPageBreak/>
        <w:t xml:space="preserve">субъектом инвестиционной деятельности (инвестором) в соответствии с инвестиционным соглашением. </w:t>
      </w:r>
      <w:proofErr w:type="gramStart"/>
      <w:r>
        <w:t>Департамент не позднее пяти рабочих дней со дня установления такого факта на первую из отчетных дат, указанных в инвестиционном соглашении, сообщает куратору инвестиционного проекта и субъекту инвестиционной деятельности (инвестору) о выявленных нарушениях с целью инициирования ими процедуры внесения изменений в инвестиционное соглашение либо подготовки куратором инвестиционного проекта сообщения об отсутствии оснований для внесения изменений в инвестиционное соглашение.</w:t>
      </w:r>
      <w:proofErr w:type="gramEnd"/>
    </w:p>
    <w:p w:rsidR="00B61FB9" w:rsidRDefault="00B61FB9">
      <w:pPr>
        <w:pStyle w:val="ConsPlusNormal"/>
        <w:spacing w:before="220"/>
        <w:ind w:firstLine="540"/>
        <w:jc w:val="both"/>
      </w:pPr>
      <w:r>
        <w:t>Критерием для принятия решения Советом об изменении Соглашения является наличие в Департаменте заявления субъекта инвестиционной деятельности (инвестора) о внесении изменений в инвестиционное соглашение, экспертного заключения и заключения куратора инвестиционного проекта о целесообразности внесения изменений в Соглашение и продолжения предоставления государственной поддержки в форме дополнительных налоговых льгот.</w:t>
      </w:r>
    </w:p>
    <w:p w:rsidR="00B61FB9" w:rsidRDefault="00B61FB9">
      <w:pPr>
        <w:pStyle w:val="ConsPlusNormal"/>
        <w:spacing w:before="220"/>
        <w:ind w:firstLine="540"/>
        <w:jc w:val="both"/>
      </w:pPr>
      <w:r>
        <w:t xml:space="preserve">13. </w:t>
      </w:r>
      <w:proofErr w:type="gramStart"/>
      <w:r>
        <w:t xml:space="preserve">Установление факта невыполнения субъектом инвестиционной деятельности (инвестором) обязательств, принятых на себя в соответствии с заключенным инвестиционным соглашением, в соответствии с </w:t>
      </w:r>
      <w:hyperlink w:anchor="P113" w:history="1">
        <w:r>
          <w:rPr>
            <w:color w:val="0000FF"/>
          </w:rPr>
          <w:t>пунктом 12</w:t>
        </w:r>
      </w:hyperlink>
      <w:r>
        <w:t xml:space="preserve"> настоящего Порядка и отсутствие в Департаменте ходатайства куратора инвестиционного проекта об инициировании им процедуры внесения изменений в инвестиционное соглашение являются основаниями для подготовки Департаментом проекта распоряжения Губернатора Томской области об исключении проекта субъекта инвестиционной деятельности (инвестора) из Реестра</w:t>
      </w:r>
      <w:proofErr w:type="gramEnd"/>
      <w:r>
        <w:t xml:space="preserve"> инвестиционных проектов Томской области и прекращении государственной поддержки субъекта инвестиционной деятельности (инвестора) при отсутствии решения Совета об изменении инвестиционного соглашения. Указанный проект распоряжения Губернатора Томской области Департамент готовит в срок, не превышающий пяти рабочих дней со дня получения сообщения от куратора инвестиционного проекта об отсутствии оснований для внесения изменений в инвестиционное соглашение.</w:t>
      </w:r>
    </w:p>
    <w:p w:rsidR="00B61FB9" w:rsidRDefault="00B61FB9">
      <w:pPr>
        <w:pStyle w:val="ConsPlusNormal"/>
        <w:spacing w:before="220"/>
        <w:ind w:firstLine="540"/>
        <w:jc w:val="both"/>
      </w:pPr>
      <w:r>
        <w:t>Инвестиционное соглашение, заключенное с субъектом инвестиционной деятельности (инвестором), считается расторгнутым с даты, установленной распоряжением Губернатора Томской области об исключении проекта субъекта инвестиционной деятельности (инвестора) из Реестра инвестиционных проектов Томской области и прекращении государственной поддержки субъекта инвестиционной деятельности.</w:t>
      </w: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right"/>
        <w:outlineLvl w:val="1"/>
      </w:pPr>
      <w:r>
        <w:t>Приложение N 1</w:t>
      </w:r>
    </w:p>
    <w:p w:rsidR="00B61FB9" w:rsidRDefault="00B61FB9">
      <w:pPr>
        <w:pStyle w:val="ConsPlusNormal"/>
        <w:jc w:val="right"/>
      </w:pPr>
      <w:r>
        <w:t>к Порядку</w:t>
      </w:r>
    </w:p>
    <w:p w:rsidR="00B61FB9" w:rsidRDefault="00B61FB9">
      <w:pPr>
        <w:pStyle w:val="ConsPlusNormal"/>
        <w:jc w:val="right"/>
      </w:pPr>
      <w:r>
        <w:t xml:space="preserve">рассмотрения заявления о предоставлении </w:t>
      </w:r>
      <w:proofErr w:type="gramStart"/>
      <w:r>
        <w:t>государственной</w:t>
      </w:r>
      <w:proofErr w:type="gramEnd"/>
    </w:p>
    <w:p w:rsidR="00B61FB9" w:rsidRDefault="00B61FB9">
      <w:pPr>
        <w:pStyle w:val="ConsPlusNormal"/>
        <w:jc w:val="right"/>
      </w:pPr>
      <w:r>
        <w:t>поддержки в форме дополнительных налоговых льгот субъектам</w:t>
      </w:r>
    </w:p>
    <w:p w:rsidR="00B61FB9" w:rsidRDefault="00B61FB9">
      <w:pPr>
        <w:pStyle w:val="ConsPlusNormal"/>
        <w:jc w:val="right"/>
      </w:pPr>
      <w:r>
        <w:t>инвестиционной деятельности и критериям отбора инвесторов,</w:t>
      </w:r>
    </w:p>
    <w:p w:rsidR="00B61FB9" w:rsidRDefault="00B61FB9">
      <w:pPr>
        <w:pStyle w:val="ConsPlusNormal"/>
        <w:jc w:val="right"/>
      </w:pPr>
      <w:r>
        <w:t>имеющих право на получение дополнительных налоговых льгот</w:t>
      </w:r>
    </w:p>
    <w:p w:rsidR="00B61FB9" w:rsidRDefault="00B61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FB9">
        <w:trPr>
          <w:jc w:val="center"/>
        </w:trPr>
        <w:tc>
          <w:tcPr>
            <w:tcW w:w="9294" w:type="dxa"/>
            <w:tcBorders>
              <w:top w:val="nil"/>
              <w:left w:val="single" w:sz="24" w:space="0" w:color="CED3F1"/>
              <w:bottom w:val="nil"/>
              <w:right w:val="single" w:sz="24" w:space="0" w:color="F4F3F8"/>
            </w:tcBorders>
            <w:shd w:val="clear" w:color="auto" w:fill="F4F3F8"/>
          </w:tcPr>
          <w:p w:rsidR="00B61FB9" w:rsidRDefault="00B61FB9">
            <w:pPr>
              <w:pStyle w:val="ConsPlusNormal"/>
              <w:jc w:val="center"/>
            </w:pPr>
            <w:r>
              <w:rPr>
                <w:color w:val="392C69"/>
              </w:rPr>
              <w:t>Список изменяющих документов</w:t>
            </w:r>
          </w:p>
          <w:p w:rsidR="00B61FB9" w:rsidRDefault="00B61FB9">
            <w:pPr>
              <w:pStyle w:val="ConsPlusNormal"/>
              <w:jc w:val="center"/>
            </w:pPr>
            <w:proofErr w:type="gramStart"/>
            <w:r>
              <w:rPr>
                <w:color w:val="392C69"/>
              </w:rPr>
              <w:t xml:space="preserve">(в ред. </w:t>
            </w:r>
            <w:hyperlink r:id="rId49" w:history="1">
              <w:r>
                <w:rPr>
                  <w:color w:val="0000FF"/>
                </w:rPr>
                <w:t>постановления</w:t>
              </w:r>
            </w:hyperlink>
            <w:r>
              <w:rPr>
                <w:color w:val="392C69"/>
              </w:rPr>
              <w:t xml:space="preserve"> Администрации Томской области</w:t>
            </w:r>
            <w:proofErr w:type="gramEnd"/>
          </w:p>
          <w:p w:rsidR="00B61FB9" w:rsidRDefault="00B61FB9">
            <w:pPr>
              <w:pStyle w:val="ConsPlusNormal"/>
              <w:jc w:val="center"/>
            </w:pPr>
            <w:r>
              <w:rPr>
                <w:color w:val="392C69"/>
              </w:rPr>
              <w:t>от 02.11.2018 N 424а)</w:t>
            </w:r>
          </w:p>
        </w:tc>
      </w:tr>
    </w:tbl>
    <w:p w:rsidR="00B61FB9" w:rsidRDefault="00B61FB9">
      <w:pPr>
        <w:pStyle w:val="ConsPlusNormal"/>
        <w:jc w:val="both"/>
      </w:pPr>
    </w:p>
    <w:p w:rsidR="00B61FB9" w:rsidRDefault="00B61FB9">
      <w:pPr>
        <w:pStyle w:val="ConsPlusNonformat"/>
        <w:jc w:val="both"/>
      </w:pPr>
      <w:r>
        <w:t>Форма</w:t>
      </w:r>
    </w:p>
    <w:p w:rsidR="00B61FB9" w:rsidRDefault="00B61FB9">
      <w:pPr>
        <w:pStyle w:val="ConsPlusNonformat"/>
        <w:jc w:val="both"/>
      </w:pPr>
    </w:p>
    <w:p w:rsidR="00B61FB9" w:rsidRDefault="00B61FB9">
      <w:pPr>
        <w:pStyle w:val="ConsPlusNonformat"/>
        <w:jc w:val="both"/>
      </w:pPr>
      <w:r>
        <w:t xml:space="preserve">                                                   В Департамент инвестиций</w:t>
      </w:r>
    </w:p>
    <w:p w:rsidR="00B61FB9" w:rsidRDefault="00B61FB9">
      <w:pPr>
        <w:pStyle w:val="ConsPlusNonformat"/>
        <w:jc w:val="both"/>
      </w:pPr>
      <w:r>
        <w:t xml:space="preserve">                                                   Томской области</w:t>
      </w:r>
    </w:p>
    <w:p w:rsidR="00B61FB9" w:rsidRDefault="00B61FB9">
      <w:pPr>
        <w:pStyle w:val="ConsPlusNonformat"/>
        <w:jc w:val="both"/>
      </w:pPr>
    </w:p>
    <w:p w:rsidR="00B61FB9" w:rsidRDefault="00B61FB9">
      <w:pPr>
        <w:pStyle w:val="ConsPlusNonformat"/>
        <w:jc w:val="both"/>
      </w:pPr>
      <w:bookmarkStart w:id="9" w:name="P140"/>
      <w:bookmarkEnd w:id="9"/>
      <w:r>
        <w:t xml:space="preserve">                                 Заявление</w:t>
      </w:r>
    </w:p>
    <w:p w:rsidR="00B61FB9" w:rsidRDefault="00B61FB9">
      <w:pPr>
        <w:pStyle w:val="ConsPlusNonformat"/>
        <w:jc w:val="both"/>
      </w:pPr>
      <w:r>
        <w:t xml:space="preserve">             субъекта инвестиционной деятельности (инвестора),</w:t>
      </w:r>
    </w:p>
    <w:p w:rsidR="00B61FB9" w:rsidRDefault="00B61FB9">
      <w:pPr>
        <w:pStyle w:val="ConsPlusNonformat"/>
        <w:jc w:val="both"/>
      </w:pPr>
      <w:r>
        <w:t xml:space="preserve">           </w:t>
      </w:r>
      <w:proofErr w:type="gramStart"/>
      <w:r>
        <w:t>претендующего</w:t>
      </w:r>
      <w:proofErr w:type="gramEnd"/>
      <w:r>
        <w:t xml:space="preserve"> на получение государственной поддержки</w:t>
      </w:r>
    </w:p>
    <w:p w:rsidR="00B61FB9" w:rsidRDefault="00B61FB9">
      <w:pPr>
        <w:pStyle w:val="ConsPlusNonformat"/>
        <w:jc w:val="both"/>
      </w:pPr>
    </w:p>
    <w:p w:rsidR="00B61FB9" w:rsidRDefault="00B61FB9">
      <w:pPr>
        <w:pStyle w:val="ConsPlusNonformat"/>
        <w:jc w:val="both"/>
      </w:pPr>
      <w:r>
        <w:lastRenderedPageBreak/>
        <w:t xml:space="preserve">    Полное наименование организации ______________________________________.</w:t>
      </w:r>
    </w:p>
    <w:p w:rsidR="00B61FB9" w:rsidRDefault="00B61FB9">
      <w:pPr>
        <w:pStyle w:val="ConsPlusNonformat"/>
        <w:jc w:val="both"/>
      </w:pPr>
      <w:r>
        <w:t xml:space="preserve">    Сокращенное наименование организации _________________________________.</w:t>
      </w:r>
    </w:p>
    <w:p w:rsidR="00B61FB9" w:rsidRDefault="00B61FB9">
      <w:pPr>
        <w:pStyle w:val="ConsPlusNonformat"/>
        <w:jc w:val="both"/>
      </w:pPr>
      <w:r>
        <w:t xml:space="preserve">    Юридический адрес ____________________________________________________.</w:t>
      </w:r>
    </w:p>
    <w:p w:rsidR="00B61FB9" w:rsidRDefault="00B61FB9">
      <w:pPr>
        <w:pStyle w:val="ConsPlusNonformat"/>
        <w:jc w:val="both"/>
      </w:pPr>
      <w:r>
        <w:t xml:space="preserve">    Фактический адрес ____________________________________________________.</w:t>
      </w:r>
    </w:p>
    <w:p w:rsidR="00B61FB9" w:rsidRDefault="00B61FB9">
      <w:pPr>
        <w:pStyle w:val="ConsPlusNonformat"/>
        <w:jc w:val="both"/>
      </w:pPr>
      <w:r>
        <w:t xml:space="preserve">    Ведомственная принадлежность/головная организация (если имеется):</w:t>
      </w:r>
    </w:p>
    <w:p w:rsidR="00B61FB9" w:rsidRDefault="00B61FB9">
      <w:pPr>
        <w:pStyle w:val="ConsPlusNonformat"/>
        <w:jc w:val="both"/>
      </w:pPr>
      <w:r>
        <w:t xml:space="preserve">    наименование _________________________________________________________;</w:t>
      </w:r>
    </w:p>
    <w:p w:rsidR="00B61FB9" w:rsidRDefault="00B61FB9">
      <w:pPr>
        <w:pStyle w:val="ConsPlusNonformat"/>
        <w:jc w:val="both"/>
      </w:pPr>
      <w:r>
        <w:t xml:space="preserve">    юридический адрес ____________________________________________________.</w:t>
      </w:r>
    </w:p>
    <w:p w:rsidR="00B61FB9" w:rsidRDefault="00B61FB9">
      <w:pPr>
        <w:pStyle w:val="ConsPlusNonformat"/>
        <w:jc w:val="both"/>
      </w:pPr>
      <w:r>
        <w:t xml:space="preserve">    </w:t>
      </w:r>
      <w:proofErr w:type="gramStart"/>
      <w:r>
        <w:t>Руководитель  организации  (фамилия,  имя,  отчество  (последнее -  при</w:t>
      </w:r>
      <w:proofErr w:type="gramEnd"/>
    </w:p>
    <w:p w:rsidR="00B61FB9" w:rsidRDefault="00B61FB9">
      <w:pPr>
        <w:pStyle w:val="ConsPlusNonformat"/>
        <w:jc w:val="both"/>
      </w:pPr>
      <w:proofErr w:type="gramStart"/>
      <w:r>
        <w:t>наличии), номер контактного телефона) ____________________________________.</w:t>
      </w:r>
      <w:proofErr w:type="gramEnd"/>
    </w:p>
    <w:p w:rsidR="00B61FB9" w:rsidRDefault="00B61FB9">
      <w:pPr>
        <w:pStyle w:val="ConsPlusNonformat"/>
        <w:jc w:val="both"/>
      </w:pPr>
      <w:r>
        <w:t xml:space="preserve">    </w:t>
      </w:r>
      <w:proofErr w:type="gramStart"/>
      <w:r>
        <w:t>Координатор  инвестиционного  проекта  (контактное  лицо, фамилия, имя,</w:t>
      </w:r>
      <w:proofErr w:type="gramEnd"/>
    </w:p>
    <w:p w:rsidR="00B61FB9" w:rsidRDefault="00B61FB9">
      <w:pPr>
        <w:pStyle w:val="ConsPlusNonformat"/>
        <w:jc w:val="both"/>
      </w:pPr>
      <w:r>
        <w:t>отчество (последнее - при наличии), номер телефона) ______________________.</w:t>
      </w:r>
    </w:p>
    <w:p w:rsidR="00B61FB9" w:rsidRDefault="00B61FB9">
      <w:pPr>
        <w:pStyle w:val="ConsPlusNonformat"/>
        <w:jc w:val="both"/>
      </w:pPr>
      <w:r>
        <w:t xml:space="preserve">    Сведения  о  дочерних и зависимых организациях, аффилированных лицах  </w:t>
      </w:r>
      <w:proofErr w:type="gramStart"/>
      <w:r>
        <w:t>в</w:t>
      </w:r>
      <w:proofErr w:type="gramEnd"/>
    </w:p>
    <w:p w:rsidR="00B61FB9" w:rsidRDefault="00B61FB9">
      <w:pPr>
        <w:pStyle w:val="ConsPlusNonformat"/>
        <w:jc w:val="both"/>
      </w:pPr>
      <w:proofErr w:type="gramStart"/>
      <w:r>
        <w:t>соответствии</w:t>
      </w:r>
      <w:proofErr w:type="gramEnd"/>
      <w:r>
        <w:t xml:space="preserve"> с действующим законодательством _____________________________.</w:t>
      </w:r>
    </w:p>
    <w:p w:rsidR="00B61FB9" w:rsidRDefault="00B61F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B61FB9">
        <w:tc>
          <w:tcPr>
            <w:tcW w:w="6690" w:type="dxa"/>
            <w:vAlign w:val="center"/>
          </w:tcPr>
          <w:p w:rsidR="00B61FB9" w:rsidRDefault="00B61FB9">
            <w:pPr>
              <w:pStyle w:val="ConsPlusNormal"/>
              <w:jc w:val="center"/>
            </w:pPr>
            <w:r>
              <w:t>Наименование дочерней организации/филиала/, аффилированного лица</w:t>
            </w:r>
          </w:p>
        </w:tc>
        <w:tc>
          <w:tcPr>
            <w:tcW w:w="2381" w:type="dxa"/>
            <w:vAlign w:val="center"/>
          </w:tcPr>
          <w:p w:rsidR="00B61FB9" w:rsidRDefault="00B61FB9">
            <w:pPr>
              <w:pStyle w:val="ConsPlusNormal"/>
              <w:jc w:val="center"/>
            </w:pPr>
            <w:r>
              <w:t>Юридический адрес</w:t>
            </w:r>
          </w:p>
        </w:tc>
      </w:tr>
      <w:tr w:rsidR="00B61FB9">
        <w:tc>
          <w:tcPr>
            <w:tcW w:w="6690" w:type="dxa"/>
          </w:tcPr>
          <w:p w:rsidR="00B61FB9" w:rsidRDefault="00B61FB9">
            <w:pPr>
              <w:pStyle w:val="ConsPlusNormal"/>
            </w:pPr>
          </w:p>
        </w:tc>
        <w:tc>
          <w:tcPr>
            <w:tcW w:w="2381" w:type="dxa"/>
          </w:tcPr>
          <w:p w:rsidR="00B61FB9" w:rsidRDefault="00B61FB9">
            <w:pPr>
              <w:pStyle w:val="ConsPlusNormal"/>
            </w:pPr>
          </w:p>
        </w:tc>
      </w:tr>
      <w:tr w:rsidR="00B61FB9">
        <w:tc>
          <w:tcPr>
            <w:tcW w:w="6690" w:type="dxa"/>
          </w:tcPr>
          <w:p w:rsidR="00B61FB9" w:rsidRDefault="00B61FB9">
            <w:pPr>
              <w:pStyle w:val="ConsPlusNormal"/>
            </w:pPr>
          </w:p>
        </w:tc>
        <w:tc>
          <w:tcPr>
            <w:tcW w:w="2381" w:type="dxa"/>
          </w:tcPr>
          <w:p w:rsidR="00B61FB9" w:rsidRDefault="00B61FB9">
            <w:pPr>
              <w:pStyle w:val="ConsPlusNormal"/>
            </w:pPr>
          </w:p>
        </w:tc>
      </w:tr>
      <w:tr w:rsidR="00B61FB9">
        <w:tc>
          <w:tcPr>
            <w:tcW w:w="6690" w:type="dxa"/>
          </w:tcPr>
          <w:p w:rsidR="00B61FB9" w:rsidRDefault="00B61FB9">
            <w:pPr>
              <w:pStyle w:val="ConsPlusNormal"/>
            </w:pPr>
          </w:p>
        </w:tc>
        <w:tc>
          <w:tcPr>
            <w:tcW w:w="2381" w:type="dxa"/>
          </w:tcPr>
          <w:p w:rsidR="00B61FB9" w:rsidRDefault="00B61FB9">
            <w:pPr>
              <w:pStyle w:val="ConsPlusNormal"/>
            </w:pPr>
          </w:p>
        </w:tc>
      </w:tr>
    </w:tbl>
    <w:p w:rsidR="00B61FB9" w:rsidRDefault="00B61FB9">
      <w:pPr>
        <w:pStyle w:val="ConsPlusNormal"/>
        <w:jc w:val="both"/>
      </w:pPr>
    </w:p>
    <w:p w:rsidR="00B61FB9" w:rsidRDefault="00B61FB9">
      <w:pPr>
        <w:pStyle w:val="ConsPlusNonformat"/>
        <w:jc w:val="both"/>
      </w:pPr>
      <w:r>
        <w:t xml:space="preserve">    Номер  и  почтовый  адрес  территориального  органа федерального органа</w:t>
      </w:r>
    </w:p>
    <w:p w:rsidR="00B61FB9" w:rsidRDefault="00B61FB9">
      <w:pPr>
        <w:pStyle w:val="ConsPlusNonformat"/>
        <w:jc w:val="both"/>
      </w:pPr>
      <w:r>
        <w:t>исполнительной  власти  по  Томской  области, уполномоченного по контролю и</w:t>
      </w:r>
    </w:p>
    <w:p w:rsidR="00B61FB9" w:rsidRDefault="00B61FB9">
      <w:pPr>
        <w:pStyle w:val="ConsPlusNonformat"/>
        <w:jc w:val="both"/>
      </w:pPr>
      <w:r>
        <w:t xml:space="preserve">надзору  в области налогов и сборов, в </w:t>
      </w:r>
      <w:proofErr w:type="gramStart"/>
      <w:r>
        <w:t>котором</w:t>
      </w:r>
      <w:proofErr w:type="gramEnd"/>
      <w:r>
        <w:t xml:space="preserve"> организация зарегистрирована</w:t>
      </w:r>
    </w:p>
    <w:p w:rsidR="00B61FB9" w:rsidRDefault="00B61FB9">
      <w:pPr>
        <w:pStyle w:val="ConsPlusNonformat"/>
        <w:jc w:val="both"/>
      </w:pPr>
      <w:r>
        <w:t>в качестве налогоплательщика _____________________________________________.</w:t>
      </w:r>
    </w:p>
    <w:p w:rsidR="00B61FB9" w:rsidRDefault="00B61FB9">
      <w:pPr>
        <w:pStyle w:val="ConsPlusNonformat"/>
        <w:jc w:val="both"/>
      </w:pPr>
      <w:r>
        <w:t xml:space="preserve">    Балансовая  стоимость  активов  по  данным  бухгалтерской отчетности </w:t>
      </w:r>
      <w:proofErr w:type="gramStart"/>
      <w:r>
        <w:t>за</w:t>
      </w:r>
      <w:proofErr w:type="gramEnd"/>
    </w:p>
    <w:p w:rsidR="00B61FB9" w:rsidRDefault="00B61FB9">
      <w:pPr>
        <w:pStyle w:val="ConsPlusNonformat"/>
        <w:jc w:val="both"/>
      </w:pPr>
      <w:r>
        <w:t xml:space="preserve">последний завершенный отчетный период </w:t>
      </w:r>
      <w:hyperlink w:anchor="P239" w:history="1">
        <w:r>
          <w:rPr>
            <w:color w:val="0000FF"/>
          </w:rPr>
          <w:t>&lt;*&gt;</w:t>
        </w:r>
      </w:hyperlink>
      <w:r>
        <w:t xml:space="preserve"> ________________________________.</w:t>
      </w:r>
    </w:p>
    <w:p w:rsidR="00B61FB9" w:rsidRDefault="00B61FB9">
      <w:pPr>
        <w:pStyle w:val="ConsPlusNonformat"/>
        <w:jc w:val="both"/>
      </w:pPr>
      <w:r>
        <w:t xml:space="preserve">    Информация о собственности организации в процентах:</w:t>
      </w:r>
    </w:p>
    <w:p w:rsidR="00B61FB9" w:rsidRDefault="00B61FB9">
      <w:pPr>
        <w:pStyle w:val="ConsPlusNonformat"/>
        <w:jc w:val="both"/>
      </w:pPr>
      <w:r>
        <w:t xml:space="preserve">    </w:t>
      </w:r>
      <w:proofErr w:type="gramStart"/>
      <w:r>
        <w:t>российская</w:t>
      </w:r>
      <w:proofErr w:type="gramEnd"/>
      <w:r>
        <w:t>, в том числе:</w:t>
      </w:r>
    </w:p>
    <w:p w:rsidR="00B61FB9" w:rsidRDefault="00B61FB9">
      <w:pPr>
        <w:pStyle w:val="ConsPlusNonformat"/>
        <w:jc w:val="both"/>
      </w:pPr>
      <w:r>
        <w:t xml:space="preserve">    государственная ______________________________________________________;</w:t>
      </w:r>
    </w:p>
    <w:p w:rsidR="00B61FB9" w:rsidRDefault="00B61FB9">
      <w:pPr>
        <w:pStyle w:val="ConsPlusNonformat"/>
        <w:jc w:val="both"/>
      </w:pPr>
      <w:r>
        <w:t xml:space="preserve">    муниципальная ________________________________________________________;</w:t>
      </w:r>
    </w:p>
    <w:p w:rsidR="00B61FB9" w:rsidRDefault="00B61FB9">
      <w:pPr>
        <w:pStyle w:val="ConsPlusNonformat"/>
        <w:jc w:val="both"/>
      </w:pPr>
      <w:r>
        <w:t xml:space="preserve">    частная ______________________________________________________________;</w:t>
      </w:r>
    </w:p>
    <w:p w:rsidR="00B61FB9" w:rsidRDefault="00B61FB9">
      <w:pPr>
        <w:pStyle w:val="ConsPlusNonformat"/>
        <w:jc w:val="both"/>
      </w:pPr>
      <w:r>
        <w:t xml:space="preserve">    иностранная __________________________________________________________.</w:t>
      </w:r>
    </w:p>
    <w:p w:rsidR="00B61FB9" w:rsidRDefault="00B61FB9">
      <w:pPr>
        <w:pStyle w:val="ConsPlusNonformat"/>
        <w:jc w:val="both"/>
      </w:pPr>
      <w:r>
        <w:t xml:space="preserve">    </w:t>
      </w:r>
      <w:proofErr w:type="gramStart"/>
      <w:r>
        <w:t>Сведения  о  государственной регистрации (на основании Свидетельства  о</w:t>
      </w:r>
      <w:proofErr w:type="gramEnd"/>
    </w:p>
    <w:p w:rsidR="00B61FB9" w:rsidRDefault="00B61FB9">
      <w:pPr>
        <w:pStyle w:val="ConsPlusNonformat"/>
        <w:jc w:val="both"/>
      </w:pPr>
      <w:r>
        <w:t>государственной регистрации/выписки из ЕГРЮЛ)</w:t>
      </w:r>
    </w:p>
    <w:p w:rsidR="00B61FB9" w:rsidRDefault="00B61FB9">
      <w:pPr>
        <w:pStyle w:val="ConsPlusNonformat"/>
        <w:jc w:val="both"/>
      </w:pPr>
      <w:r>
        <w:t xml:space="preserve">    Регистрационный номер ________________________________________________.</w:t>
      </w:r>
    </w:p>
    <w:p w:rsidR="00B61FB9" w:rsidRDefault="00B61FB9">
      <w:pPr>
        <w:pStyle w:val="ConsPlusNonformat"/>
        <w:jc w:val="both"/>
      </w:pPr>
      <w:r>
        <w:t xml:space="preserve">    Дата регистрации _____________________________________________________.</w:t>
      </w:r>
    </w:p>
    <w:p w:rsidR="00B61FB9" w:rsidRDefault="00B61FB9">
      <w:pPr>
        <w:pStyle w:val="ConsPlusNonformat"/>
        <w:jc w:val="both"/>
      </w:pPr>
      <w:r>
        <w:t xml:space="preserve">    Наименование   государственного   органа,  осуществившего  регистрацию,</w:t>
      </w:r>
    </w:p>
    <w:p w:rsidR="00B61FB9" w:rsidRDefault="00B61FB9">
      <w:pPr>
        <w:pStyle w:val="ConsPlusNonformat"/>
        <w:jc w:val="both"/>
      </w:pPr>
      <w:r>
        <w:t>__________________________________________________________________________.</w:t>
      </w:r>
    </w:p>
    <w:p w:rsidR="00B61FB9" w:rsidRDefault="00B61FB9">
      <w:pPr>
        <w:pStyle w:val="ConsPlusNonformat"/>
        <w:jc w:val="both"/>
      </w:pPr>
      <w:r>
        <w:t xml:space="preserve">    Государственный  регистрационный номер в Едином государственном реестре</w:t>
      </w:r>
    </w:p>
    <w:p w:rsidR="00B61FB9" w:rsidRDefault="00B61FB9">
      <w:pPr>
        <w:pStyle w:val="ConsPlusNonformat"/>
        <w:jc w:val="both"/>
      </w:pPr>
      <w:r>
        <w:t>юридических лиц (ЕГРЮЛ) __________________________________________________.</w:t>
      </w:r>
    </w:p>
    <w:p w:rsidR="00B61FB9" w:rsidRDefault="00B61FB9">
      <w:pPr>
        <w:pStyle w:val="ConsPlusNonformat"/>
        <w:jc w:val="both"/>
      </w:pPr>
      <w:r>
        <w:t xml:space="preserve">    Дата внесения записи в ЕГРЮЛ _________________________________________.</w:t>
      </w:r>
    </w:p>
    <w:p w:rsidR="00B61FB9" w:rsidRDefault="00B61FB9">
      <w:pPr>
        <w:pStyle w:val="ConsPlusNonformat"/>
        <w:jc w:val="both"/>
      </w:pPr>
      <w:r>
        <w:t xml:space="preserve">    Основания   для   предоставления   права  на  получение  </w:t>
      </w:r>
      <w:proofErr w:type="gramStart"/>
      <w:r>
        <w:t>дополнительных</w:t>
      </w:r>
      <w:proofErr w:type="gramEnd"/>
    </w:p>
    <w:p w:rsidR="00B61FB9" w:rsidRDefault="00B61FB9">
      <w:pPr>
        <w:pStyle w:val="ConsPlusNonformat"/>
        <w:jc w:val="both"/>
      </w:pPr>
      <w:r>
        <w:t>налоговых льгот (</w:t>
      </w:r>
      <w:proofErr w:type="gramStart"/>
      <w:r>
        <w:t>нужное</w:t>
      </w:r>
      <w:proofErr w:type="gramEnd"/>
      <w:r>
        <w:t xml:space="preserve"> отметить):</w:t>
      </w:r>
    </w:p>
    <w:p w:rsidR="00B61FB9" w:rsidRDefault="00B61FB9">
      <w:pPr>
        <w:pStyle w:val="ConsPlusNonformat"/>
        <w:jc w:val="both"/>
      </w:pPr>
      <w:r>
        <w:t xml:space="preserve">    1)  по  инвестиционному  проекту  осуществляется </w:t>
      </w:r>
      <w:proofErr w:type="gramStart"/>
      <w:r>
        <w:t>внедренческая</w:t>
      </w:r>
      <w:proofErr w:type="gramEnd"/>
      <w:r>
        <w:t xml:space="preserve">  и (или)</w:t>
      </w:r>
    </w:p>
    <w:p w:rsidR="00B61FB9" w:rsidRDefault="00B61FB9">
      <w:pPr>
        <w:pStyle w:val="ConsPlusNonformat"/>
        <w:jc w:val="both"/>
      </w:pPr>
      <w:r>
        <w:t>инновационная деятельность;</w:t>
      </w:r>
    </w:p>
    <w:p w:rsidR="00B61FB9" w:rsidRDefault="00B61FB9">
      <w:pPr>
        <w:pStyle w:val="ConsPlusNonformat"/>
        <w:jc w:val="both"/>
      </w:pPr>
      <w:r>
        <w:t xml:space="preserve">    2)  по инвестиционному проекту создается, расширяется, реконструируется</w:t>
      </w:r>
    </w:p>
    <w:p w:rsidR="00B61FB9" w:rsidRDefault="00B61FB9">
      <w:pPr>
        <w:pStyle w:val="ConsPlusNonformat"/>
        <w:jc w:val="both"/>
      </w:pPr>
      <w:r>
        <w:t>или   технически   перевооружается   собственное  производство  посредством</w:t>
      </w:r>
    </w:p>
    <w:p w:rsidR="00B61FB9" w:rsidRDefault="00B61FB9">
      <w:pPr>
        <w:pStyle w:val="ConsPlusNonformat"/>
        <w:jc w:val="both"/>
      </w:pPr>
      <w:r>
        <w:t>осуществления капитальных вложений в объекты основных средств на территории</w:t>
      </w:r>
    </w:p>
    <w:p w:rsidR="00B61FB9" w:rsidRDefault="00B61FB9">
      <w:pPr>
        <w:pStyle w:val="ConsPlusNonformat"/>
        <w:jc w:val="both"/>
      </w:pPr>
      <w:r>
        <w:t>Томской области;</w:t>
      </w:r>
    </w:p>
    <w:p w:rsidR="00B61FB9" w:rsidRDefault="00B61FB9">
      <w:pPr>
        <w:pStyle w:val="ConsPlusNonformat"/>
        <w:jc w:val="both"/>
      </w:pPr>
      <w:r>
        <w:t xml:space="preserve">    3)   инвестиционный   проект   реализуется   субъектом   </w:t>
      </w:r>
      <w:proofErr w:type="gramStart"/>
      <w:r>
        <w:t>инвестиционной</w:t>
      </w:r>
      <w:proofErr w:type="gramEnd"/>
    </w:p>
    <w:p w:rsidR="00B61FB9" w:rsidRDefault="00B61FB9">
      <w:pPr>
        <w:pStyle w:val="ConsPlusNonformat"/>
        <w:jc w:val="both"/>
      </w:pPr>
      <w:r>
        <w:t>деятельности  (инвестором),  претендующим  на  присвоение статуса резидента</w:t>
      </w:r>
    </w:p>
    <w:p w:rsidR="00B61FB9" w:rsidRDefault="00B61FB9">
      <w:pPr>
        <w:pStyle w:val="ConsPlusNonformat"/>
        <w:jc w:val="both"/>
      </w:pPr>
      <w:r>
        <w:t xml:space="preserve">промышленного  парка  в  Томской  области  либо  </w:t>
      </w:r>
      <w:proofErr w:type="gramStart"/>
      <w:r>
        <w:t>имеющим</w:t>
      </w:r>
      <w:proofErr w:type="gramEnd"/>
      <w:r>
        <w:t xml:space="preserve">  статус  резидента</w:t>
      </w:r>
    </w:p>
    <w:p w:rsidR="00B61FB9" w:rsidRDefault="00B61FB9">
      <w:pPr>
        <w:pStyle w:val="ConsPlusNonformat"/>
        <w:jc w:val="both"/>
      </w:pPr>
      <w:r>
        <w:t>промышленного парка в Томской области.</w:t>
      </w:r>
    </w:p>
    <w:p w:rsidR="00B61FB9" w:rsidRDefault="00B61FB9">
      <w:pPr>
        <w:pStyle w:val="ConsPlusNonformat"/>
        <w:jc w:val="both"/>
      </w:pPr>
      <w:r>
        <w:t xml:space="preserve">    Основной  вид  деятельности  по  общероссийскому  </w:t>
      </w:r>
      <w:hyperlink r:id="rId50" w:history="1">
        <w:r>
          <w:rPr>
            <w:color w:val="0000FF"/>
          </w:rPr>
          <w:t>классификатору</w:t>
        </w:r>
      </w:hyperlink>
      <w:r>
        <w:t xml:space="preserve">  видов</w:t>
      </w:r>
    </w:p>
    <w:p w:rsidR="00B61FB9" w:rsidRDefault="00B61FB9">
      <w:pPr>
        <w:pStyle w:val="ConsPlusNonformat"/>
        <w:jc w:val="both"/>
      </w:pPr>
      <w:r>
        <w:t>экономической деятельности (ОКВЭД):</w:t>
      </w:r>
    </w:p>
    <w:p w:rsidR="00B61FB9" w:rsidRDefault="00B61FB9">
      <w:pPr>
        <w:pStyle w:val="ConsPlusNonformat"/>
        <w:jc w:val="both"/>
      </w:pPr>
      <w:r>
        <w:t xml:space="preserve">    </w:t>
      </w:r>
      <w:proofErr w:type="gramStart"/>
      <w:r>
        <w:t xml:space="preserve">код  </w:t>
      </w:r>
      <w:hyperlink r:id="rId51" w:history="1">
        <w:r>
          <w:rPr>
            <w:color w:val="0000FF"/>
          </w:rPr>
          <w:t>ОКВЭД</w:t>
        </w:r>
      </w:hyperlink>
      <w:r>
        <w:t xml:space="preserve">  ____________________________________________  (с  указанием</w:t>
      </w:r>
      <w:proofErr w:type="gramEnd"/>
    </w:p>
    <w:p w:rsidR="00B61FB9" w:rsidRDefault="00B61FB9">
      <w:pPr>
        <w:pStyle w:val="ConsPlusNonformat"/>
        <w:jc w:val="both"/>
      </w:pPr>
      <w:r>
        <w:t>описания кода).</w:t>
      </w:r>
    </w:p>
    <w:p w:rsidR="00B61FB9" w:rsidRDefault="00B61FB9">
      <w:pPr>
        <w:pStyle w:val="ConsPlusNonformat"/>
        <w:jc w:val="both"/>
      </w:pPr>
      <w:r>
        <w:t xml:space="preserve">    Основные  виды  товаров,  работ  и  услуг,  по которым специализируется</w:t>
      </w:r>
    </w:p>
    <w:p w:rsidR="00B61FB9" w:rsidRDefault="00B61FB9">
      <w:pPr>
        <w:pStyle w:val="ConsPlusNonformat"/>
        <w:jc w:val="both"/>
      </w:pPr>
      <w:r>
        <w:t xml:space="preserve">организация: </w:t>
      </w:r>
      <w:hyperlink w:anchor="P239" w:history="1">
        <w:r>
          <w:rPr>
            <w:color w:val="0000FF"/>
          </w:rPr>
          <w:t>&lt;*&gt;</w:t>
        </w:r>
      </w:hyperlink>
      <w:r>
        <w:t xml:space="preserve"> _________________________________________________________.</w:t>
      </w:r>
    </w:p>
    <w:p w:rsidR="00B61FB9" w:rsidRDefault="00B61FB9">
      <w:pPr>
        <w:pStyle w:val="ConsPlusNonformat"/>
        <w:jc w:val="both"/>
      </w:pPr>
      <w:r>
        <w:t xml:space="preserve">    Среднесписочная  численность  работников  за последний отчетный период,</w:t>
      </w:r>
    </w:p>
    <w:p w:rsidR="00B61FB9" w:rsidRDefault="00B61FB9">
      <w:pPr>
        <w:pStyle w:val="ConsPlusNonformat"/>
        <w:jc w:val="both"/>
      </w:pPr>
      <w:r>
        <w:t xml:space="preserve">всего </w:t>
      </w:r>
      <w:hyperlink w:anchor="P239" w:history="1">
        <w:r>
          <w:rPr>
            <w:color w:val="0000FF"/>
          </w:rPr>
          <w:t>&lt;*&gt;</w:t>
        </w:r>
      </w:hyperlink>
      <w:r>
        <w:t xml:space="preserve"> ____________________________________________________________ чел.</w:t>
      </w:r>
    </w:p>
    <w:p w:rsidR="00B61FB9" w:rsidRDefault="00B61FB9">
      <w:pPr>
        <w:pStyle w:val="ConsPlusNonformat"/>
        <w:jc w:val="both"/>
      </w:pPr>
      <w:r>
        <w:lastRenderedPageBreak/>
        <w:t xml:space="preserve">    Среднемесячная  начисленная  заработная  плата  работников за </w:t>
      </w:r>
      <w:proofErr w:type="gramStart"/>
      <w:r>
        <w:t>последний</w:t>
      </w:r>
      <w:proofErr w:type="gramEnd"/>
    </w:p>
    <w:p w:rsidR="00B61FB9" w:rsidRDefault="00B61FB9">
      <w:pPr>
        <w:pStyle w:val="ConsPlusNonformat"/>
        <w:jc w:val="both"/>
      </w:pPr>
      <w:r>
        <w:t xml:space="preserve">отчетный период </w:t>
      </w:r>
      <w:hyperlink w:anchor="P239" w:history="1">
        <w:r>
          <w:rPr>
            <w:color w:val="0000FF"/>
          </w:rPr>
          <w:t>&lt;*&gt;</w:t>
        </w:r>
      </w:hyperlink>
      <w:r>
        <w:t xml:space="preserve"> __________________________________________________ руб.</w:t>
      </w:r>
    </w:p>
    <w:p w:rsidR="00B61FB9" w:rsidRDefault="00B61FB9">
      <w:pPr>
        <w:pStyle w:val="ConsPlusNonformat"/>
        <w:jc w:val="both"/>
      </w:pPr>
      <w:r>
        <w:t xml:space="preserve">    Указание формы запрашиваемой государственной поддержки: ______________.</w:t>
      </w:r>
    </w:p>
    <w:p w:rsidR="00B61FB9" w:rsidRDefault="00B61FB9">
      <w:pPr>
        <w:pStyle w:val="ConsPlusNonformat"/>
        <w:jc w:val="both"/>
      </w:pPr>
      <w:r>
        <w:t xml:space="preserve">    Настоящим заявлением подтверждаем, что</w:t>
      </w:r>
      <w:proofErr w:type="gramStart"/>
      <w:r>
        <w:t>: ______________________________:</w:t>
      </w:r>
      <w:proofErr w:type="gramEnd"/>
    </w:p>
    <w:p w:rsidR="00B61FB9" w:rsidRDefault="00B61FB9">
      <w:pPr>
        <w:pStyle w:val="ConsPlusNonformat"/>
        <w:jc w:val="both"/>
      </w:pPr>
      <w:r>
        <w:t xml:space="preserve">                                                </w:t>
      </w:r>
      <w:proofErr w:type="gramStart"/>
      <w:r>
        <w:t>(Наименование субъекта</w:t>
      </w:r>
      <w:proofErr w:type="gramEnd"/>
    </w:p>
    <w:p w:rsidR="00B61FB9" w:rsidRDefault="00B61FB9">
      <w:pPr>
        <w:pStyle w:val="ConsPlusNonformat"/>
        <w:jc w:val="both"/>
      </w:pPr>
      <w:r>
        <w:t xml:space="preserve">                                              инвестиционной деятельности</w:t>
      </w:r>
    </w:p>
    <w:p w:rsidR="00B61FB9" w:rsidRDefault="00B61FB9">
      <w:pPr>
        <w:pStyle w:val="ConsPlusNonformat"/>
        <w:jc w:val="both"/>
      </w:pPr>
      <w:r>
        <w:t xml:space="preserve">                                                      (инвестора)</w:t>
      </w:r>
    </w:p>
    <w:p w:rsidR="00B61FB9" w:rsidRDefault="00B61FB9">
      <w:pPr>
        <w:pStyle w:val="ConsPlusNonformat"/>
        <w:jc w:val="both"/>
      </w:pPr>
      <w:r>
        <w:t xml:space="preserve">    1) не находится в процессе реорганизации, ликвидации, банкротства;</w:t>
      </w:r>
    </w:p>
    <w:p w:rsidR="00B61FB9" w:rsidRDefault="00B61FB9">
      <w:pPr>
        <w:pStyle w:val="ConsPlusNonformat"/>
        <w:jc w:val="both"/>
      </w:pPr>
      <w:r>
        <w:t xml:space="preserve">    2)  не  имеет  неисполненной  обязанности  по  уплате  налогов, сборов,</w:t>
      </w:r>
    </w:p>
    <w:p w:rsidR="00B61FB9" w:rsidRDefault="00B61FB9">
      <w:pPr>
        <w:pStyle w:val="ConsPlusNonformat"/>
        <w:jc w:val="both"/>
      </w:pPr>
      <w:r>
        <w:t xml:space="preserve">страховых   взносов,   пеней,   штрафов,  процентов,  подлежащих  уплате  </w:t>
      </w:r>
      <w:proofErr w:type="gramStart"/>
      <w:r>
        <w:t>в</w:t>
      </w:r>
      <w:proofErr w:type="gramEnd"/>
    </w:p>
    <w:p w:rsidR="00B61FB9" w:rsidRDefault="00B61FB9">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B61FB9" w:rsidRDefault="00B61FB9">
      <w:pPr>
        <w:pStyle w:val="ConsPlusNonformat"/>
        <w:jc w:val="both"/>
      </w:pPr>
      <w:r>
        <w:t xml:space="preserve">    3) не имеет задолженности по оплате уставного капитала.</w:t>
      </w:r>
    </w:p>
    <w:p w:rsidR="00B61FB9" w:rsidRDefault="00B61FB9">
      <w:pPr>
        <w:pStyle w:val="ConsPlusNonformat"/>
        <w:jc w:val="both"/>
      </w:pPr>
      <w:r>
        <w:t xml:space="preserve">    Настоящим  сообщаем  об  отсутствии  (наличии) информации, составляющей</w:t>
      </w:r>
    </w:p>
    <w:p w:rsidR="00B61FB9" w:rsidRDefault="00B61FB9">
      <w:pPr>
        <w:pStyle w:val="ConsPlusNonformat"/>
        <w:jc w:val="both"/>
      </w:pPr>
      <w:r>
        <w:t>коммерческую тайну, в документах, представленных на рассмотрение.</w:t>
      </w:r>
    </w:p>
    <w:p w:rsidR="00B61FB9" w:rsidRDefault="00B61FB9">
      <w:pPr>
        <w:pStyle w:val="ConsPlusNonformat"/>
        <w:jc w:val="both"/>
      </w:pPr>
      <w:r>
        <w:t xml:space="preserve">    </w:t>
      </w:r>
      <w:proofErr w:type="gramStart"/>
      <w:r>
        <w:t>Настоящим  гарантируем  достоверность  представленной  нами в заявлении</w:t>
      </w:r>
      <w:proofErr w:type="gramEnd"/>
    </w:p>
    <w:p w:rsidR="00B61FB9" w:rsidRDefault="00B61FB9">
      <w:pPr>
        <w:pStyle w:val="ConsPlusNonformat"/>
        <w:jc w:val="both"/>
      </w:pPr>
      <w:r>
        <w:t>информации.</w:t>
      </w:r>
    </w:p>
    <w:p w:rsidR="00B61FB9" w:rsidRDefault="00B61FB9">
      <w:pPr>
        <w:pStyle w:val="ConsPlusNonformat"/>
        <w:jc w:val="both"/>
      </w:pPr>
      <w:r>
        <w:t xml:space="preserve">    Настоящим  гарантируем заключение инвестиционного </w:t>
      </w:r>
      <w:hyperlink w:anchor="P341" w:history="1">
        <w:r>
          <w:rPr>
            <w:color w:val="0000FF"/>
          </w:rPr>
          <w:t>соглашения</w:t>
        </w:r>
      </w:hyperlink>
      <w:r>
        <w:t xml:space="preserve">  по форме,</w:t>
      </w:r>
    </w:p>
    <w:p w:rsidR="00B61FB9" w:rsidRDefault="00B61FB9">
      <w:pPr>
        <w:pStyle w:val="ConsPlusNonformat"/>
        <w:jc w:val="both"/>
      </w:pPr>
      <w:r>
        <w:t>установленной  постановлением  Администрации Томской области  от 26.08.2014</w:t>
      </w:r>
    </w:p>
    <w:p w:rsidR="00B61FB9" w:rsidRDefault="00B61FB9">
      <w:pPr>
        <w:pStyle w:val="ConsPlusNonformat"/>
        <w:jc w:val="both"/>
      </w:pPr>
      <w:r>
        <w:t xml:space="preserve">N  308а  "О порядке рассмотрения заявления о предоставлении </w:t>
      </w:r>
      <w:proofErr w:type="gramStart"/>
      <w:r>
        <w:t>государственной</w:t>
      </w:r>
      <w:proofErr w:type="gramEnd"/>
    </w:p>
    <w:p w:rsidR="00B61FB9" w:rsidRDefault="00B61FB9">
      <w:pPr>
        <w:pStyle w:val="ConsPlusNonformat"/>
        <w:jc w:val="both"/>
      </w:pPr>
      <w:r>
        <w:t>поддержки  в  форме дополнительных налоговых льгот субъектам инвестиционной</w:t>
      </w:r>
    </w:p>
    <w:p w:rsidR="00B61FB9" w:rsidRDefault="00B61FB9">
      <w:pPr>
        <w:pStyle w:val="ConsPlusNonformat"/>
        <w:jc w:val="both"/>
      </w:pPr>
      <w:r>
        <w:t>деятельности  и  критериях  отбора  инвесторов, имеющих право  на получение</w:t>
      </w:r>
    </w:p>
    <w:p w:rsidR="00B61FB9" w:rsidRDefault="00B61FB9">
      <w:pPr>
        <w:pStyle w:val="ConsPlusNonformat"/>
        <w:jc w:val="both"/>
      </w:pPr>
      <w:r>
        <w:t>дополнительных налоговых льгот".</w:t>
      </w:r>
    </w:p>
    <w:p w:rsidR="00B61FB9" w:rsidRDefault="00B61FB9">
      <w:pPr>
        <w:pStyle w:val="ConsPlusNonformat"/>
        <w:jc w:val="both"/>
      </w:pPr>
      <w:r>
        <w:t xml:space="preserve">    К заявлению приложены следующие документы: ___________________________.</w:t>
      </w:r>
    </w:p>
    <w:p w:rsidR="00B61FB9" w:rsidRDefault="00B61FB9">
      <w:pPr>
        <w:pStyle w:val="ConsPlusNonformat"/>
        <w:jc w:val="both"/>
      </w:pPr>
    </w:p>
    <w:p w:rsidR="00B61FB9" w:rsidRDefault="00B61FB9">
      <w:pPr>
        <w:pStyle w:val="ConsPlusNonformat"/>
        <w:jc w:val="both"/>
      </w:pPr>
      <w:proofErr w:type="gramStart"/>
      <w:r>
        <w:t>Руководитель организации _______________________  (Фамилия, имя, отчество</w:t>
      </w:r>
      <w:proofErr w:type="gramEnd"/>
    </w:p>
    <w:p w:rsidR="00B61FB9" w:rsidRDefault="00B61FB9">
      <w:pPr>
        <w:pStyle w:val="ConsPlusNonformat"/>
        <w:jc w:val="both"/>
      </w:pPr>
      <w:r>
        <w:t xml:space="preserve">                          </w:t>
      </w:r>
      <w:proofErr w:type="gramStart"/>
      <w:r>
        <w:t>(Подпись, печать (при   (последнее - при наличии)</w:t>
      </w:r>
      <w:proofErr w:type="gramEnd"/>
    </w:p>
    <w:p w:rsidR="00B61FB9" w:rsidRDefault="00B61FB9">
      <w:pPr>
        <w:pStyle w:val="ConsPlusNonformat"/>
        <w:jc w:val="both"/>
      </w:pPr>
      <w:r>
        <w:t xml:space="preserve">                                </w:t>
      </w:r>
      <w:proofErr w:type="gramStart"/>
      <w:r>
        <w:t>наличии))</w:t>
      </w:r>
      <w:proofErr w:type="gramEnd"/>
    </w:p>
    <w:p w:rsidR="00B61FB9" w:rsidRDefault="00B61FB9">
      <w:pPr>
        <w:pStyle w:val="ConsPlusNonformat"/>
        <w:jc w:val="both"/>
      </w:pPr>
    </w:p>
    <w:p w:rsidR="00B61FB9" w:rsidRDefault="00B61FB9">
      <w:pPr>
        <w:pStyle w:val="ConsPlusNonformat"/>
        <w:jc w:val="both"/>
      </w:pPr>
      <w:proofErr w:type="gramStart"/>
      <w:r>
        <w:t>Главный бухгалтер ________________________        (Фамилия, имя, отчество</w:t>
      </w:r>
      <w:proofErr w:type="gramEnd"/>
    </w:p>
    <w:p w:rsidR="00B61FB9" w:rsidRDefault="00B61FB9">
      <w:pPr>
        <w:pStyle w:val="ConsPlusNonformat"/>
        <w:jc w:val="both"/>
      </w:pPr>
      <w:r>
        <w:t xml:space="preserve">                          (Подпись)               (последнее - при наличии)</w:t>
      </w:r>
    </w:p>
    <w:p w:rsidR="00B61FB9" w:rsidRDefault="00B61FB9">
      <w:pPr>
        <w:pStyle w:val="ConsPlusNonformat"/>
        <w:jc w:val="both"/>
      </w:pPr>
      <w:r>
        <w:t xml:space="preserve">    --------------------------------</w:t>
      </w:r>
    </w:p>
    <w:p w:rsidR="00B61FB9" w:rsidRDefault="00B61FB9">
      <w:pPr>
        <w:pStyle w:val="ConsPlusNonformat"/>
        <w:jc w:val="both"/>
      </w:pPr>
      <w:bookmarkStart w:id="10" w:name="P239"/>
      <w:bookmarkEnd w:id="10"/>
      <w:r>
        <w:t xml:space="preserve">    &lt;*&gt;  Сведения  не  указываются  субъектами  инвестиционной деятельности</w:t>
      </w:r>
    </w:p>
    <w:p w:rsidR="00B61FB9" w:rsidRDefault="00B61FB9">
      <w:pPr>
        <w:pStyle w:val="ConsPlusNonformat"/>
        <w:jc w:val="both"/>
      </w:pPr>
      <w:r>
        <w:t>(инвесторами),  претендующими на присвоение статуса резидента промышленного</w:t>
      </w:r>
    </w:p>
    <w:p w:rsidR="00B61FB9" w:rsidRDefault="00B61FB9">
      <w:pPr>
        <w:pStyle w:val="ConsPlusNonformat"/>
        <w:jc w:val="both"/>
      </w:pPr>
      <w:r>
        <w:t xml:space="preserve">парка  в Томской области либо </w:t>
      </w:r>
      <w:proofErr w:type="gramStart"/>
      <w:r>
        <w:t>имеющими</w:t>
      </w:r>
      <w:proofErr w:type="gramEnd"/>
      <w:r>
        <w:t xml:space="preserve"> статус резидента промышленного парка</w:t>
      </w:r>
    </w:p>
    <w:p w:rsidR="00B61FB9" w:rsidRDefault="00B61FB9">
      <w:pPr>
        <w:pStyle w:val="ConsPlusNonformat"/>
        <w:jc w:val="both"/>
      </w:pPr>
      <w:r>
        <w:t>в Томской области.</w:t>
      </w: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right"/>
        <w:outlineLvl w:val="1"/>
      </w:pPr>
      <w:r>
        <w:t>Приложение N 2</w:t>
      </w:r>
    </w:p>
    <w:p w:rsidR="00B61FB9" w:rsidRDefault="00B61FB9">
      <w:pPr>
        <w:pStyle w:val="ConsPlusNormal"/>
        <w:jc w:val="right"/>
      </w:pPr>
      <w:r>
        <w:t>к Порядку</w:t>
      </w:r>
    </w:p>
    <w:p w:rsidR="00B61FB9" w:rsidRDefault="00B61FB9">
      <w:pPr>
        <w:pStyle w:val="ConsPlusNormal"/>
        <w:jc w:val="right"/>
      </w:pPr>
      <w:r>
        <w:t xml:space="preserve">рассмотрения заявления о предоставлении </w:t>
      </w:r>
      <w:proofErr w:type="gramStart"/>
      <w:r>
        <w:t>государственной</w:t>
      </w:r>
      <w:proofErr w:type="gramEnd"/>
    </w:p>
    <w:p w:rsidR="00B61FB9" w:rsidRDefault="00B61FB9">
      <w:pPr>
        <w:pStyle w:val="ConsPlusNormal"/>
        <w:jc w:val="right"/>
      </w:pPr>
      <w:r>
        <w:t>поддержки в форме дополнительных налоговых льгот субъектам</w:t>
      </w:r>
    </w:p>
    <w:p w:rsidR="00B61FB9" w:rsidRDefault="00B61FB9">
      <w:pPr>
        <w:pStyle w:val="ConsPlusNormal"/>
        <w:jc w:val="right"/>
      </w:pPr>
      <w:r>
        <w:t>инвестиционной деятельности и критериям отбора инвесторов,</w:t>
      </w:r>
    </w:p>
    <w:p w:rsidR="00B61FB9" w:rsidRDefault="00B61FB9">
      <w:pPr>
        <w:pStyle w:val="ConsPlusNormal"/>
        <w:jc w:val="right"/>
      </w:pPr>
      <w:r>
        <w:t>имеющих право на получение дополнительных налоговых льгот</w:t>
      </w:r>
    </w:p>
    <w:p w:rsidR="00B61FB9" w:rsidRDefault="00B61FB9">
      <w:pPr>
        <w:pStyle w:val="ConsPlusNormal"/>
        <w:jc w:val="both"/>
      </w:pPr>
    </w:p>
    <w:p w:rsidR="00B61FB9" w:rsidRDefault="00B61FB9">
      <w:pPr>
        <w:pStyle w:val="ConsPlusNormal"/>
      </w:pPr>
      <w:r>
        <w:t>Форма</w:t>
      </w:r>
    </w:p>
    <w:p w:rsidR="00B61FB9" w:rsidRDefault="00B61FB9">
      <w:pPr>
        <w:pStyle w:val="ConsPlusNormal"/>
        <w:jc w:val="both"/>
      </w:pPr>
    </w:p>
    <w:p w:rsidR="00B61FB9" w:rsidRDefault="00B61FB9">
      <w:pPr>
        <w:pStyle w:val="ConsPlusNormal"/>
        <w:jc w:val="center"/>
      </w:pPr>
      <w:bookmarkStart w:id="11" w:name="P257"/>
      <w:bookmarkEnd w:id="11"/>
      <w:r>
        <w:t>Расчет плановой величины запрашиваемых налоговых льгот</w:t>
      </w:r>
    </w:p>
    <w:p w:rsidR="00B61FB9" w:rsidRDefault="00B61FB9">
      <w:pPr>
        <w:pStyle w:val="ConsPlusNormal"/>
        <w:jc w:val="both"/>
      </w:pPr>
    </w:p>
    <w:p w:rsidR="00B61FB9" w:rsidRDefault="00B61FB9">
      <w:pPr>
        <w:pStyle w:val="ConsPlusNormal"/>
        <w:jc w:val="center"/>
        <w:outlineLvl w:val="2"/>
      </w:pPr>
      <w:r>
        <w:t>I. Расчет льготы по налогу на прибыль организаций</w:t>
      </w:r>
    </w:p>
    <w:p w:rsidR="00B61FB9" w:rsidRDefault="00B61FB9">
      <w:pPr>
        <w:pStyle w:val="ConsPlusNormal"/>
        <w:jc w:val="both"/>
      </w:pPr>
    </w:p>
    <w:p w:rsidR="00B61FB9" w:rsidRDefault="00B61FB9">
      <w:pPr>
        <w:pStyle w:val="ConsPlusNormal"/>
        <w:ind w:firstLine="540"/>
        <w:jc w:val="both"/>
      </w:pPr>
      <w:bookmarkStart w:id="12" w:name="P261"/>
      <w:bookmarkEnd w:id="12"/>
      <w:r>
        <w:t>1. Стоимость имущества, созданного и (или) приобретенного и введенного в эксплуатацию в рамках инвестиционного проекта:_______________ руб.</w:t>
      </w:r>
    </w:p>
    <w:p w:rsidR="00B61FB9" w:rsidRDefault="00B61FB9">
      <w:pPr>
        <w:pStyle w:val="ConsPlusNormal"/>
        <w:spacing w:before="220"/>
        <w:ind w:firstLine="540"/>
        <w:jc w:val="both"/>
      </w:pPr>
      <w:r>
        <w:t xml:space="preserve">2. Общий размер льготы по налогу на прибыль организаций: </w:t>
      </w:r>
      <w:hyperlink w:anchor="P261" w:history="1">
        <w:r>
          <w:rPr>
            <w:color w:val="0000FF"/>
          </w:rPr>
          <w:t>пункт 1</w:t>
        </w:r>
      </w:hyperlink>
      <w:r>
        <w:t xml:space="preserve"> x 5,26%: _______ руб.</w:t>
      </w:r>
    </w:p>
    <w:p w:rsidR="00B61FB9" w:rsidRDefault="00B61FB9">
      <w:pPr>
        <w:pStyle w:val="ConsPlusNormal"/>
        <w:spacing w:before="220"/>
        <w:ind w:firstLine="540"/>
        <w:jc w:val="both"/>
      </w:pPr>
      <w:r>
        <w:t>3. Размер льготы:</w:t>
      </w:r>
    </w:p>
    <w:p w:rsidR="00B61FB9" w:rsidRDefault="00B61F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567"/>
        <w:gridCol w:w="624"/>
        <w:gridCol w:w="624"/>
        <w:gridCol w:w="567"/>
        <w:gridCol w:w="679"/>
        <w:gridCol w:w="694"/>
      </w:tblGrid>
      <w:tr w:rsidR="00B61FB9">
        <w:tc>
          <w:tcPr>
            <w:tcW w:w="5272" w:type="dxa"/>
            <w:vAlign w:val="center"/>
          </w:tcPr>
          <w:p w:rsidR="00B61FB9" w:rsidRDefault="00B61FB9">
            <w:pPr>
              <w:pStyle w:val="ConsPlusNormal"/>
              <w:jc w:val="center"/>
            </w:pPr>
            <w:r>
              <w:t>Период</w:t>
            </w:r>
          </w:p>
        </w:tc>
        <w:tc>
          <w:tcPr>
            <w:tcW w:w="567" w:type="dxa"/>
            <w:vAlign w:val="center"/>
          </w:tcPr>
          <w:p w:rsidR="00B61FB9" w:rsidRDefault="00B61FB9">
            <w:pPr>
              <w:pStyle w:val="ConsPlusNormal"/>
              <w:jc w:val="center"/>
            </w:pPr>
            <w:r>
              <w:t xml:space="preserve">1-й </w:t>
            </w:r>
            <w:r>
              <w:lastRenderedPageBreak/>
              <w:t>год</w:t>
            </w:r>
          </w:p>
        </w:tc>
        <w:tc>
          <w:tcPr>
            <w:tcW w:w="624" w:type="dxa"/>
            <w:vAlign w:val="center"/>
          </w:tcPr>
          <w:p w:rsidR="00B61FB9" w:rsidRDefault="00B61FB9">
            <w:pPr>
              <w:pStyle w:val="ConsPlusNormal"/>
              <w:jc w:val="center"/>
            </w:pPr>
            <w:r>
              <w:lastRenderedPageBreak/>
              <w:t xml:space="preserve">2-й </w:t>
            </w:r>
            <w:r>
              <w:lastRenderedPageBreak/>
              <w:t>год</w:t>
            </w:r>
          </w:p>
        </w:tc>
        <w:tc>
          <w:tcPr>
            <w:tcW w:w="624" w:type="dxa"/>
            <w:vAlign w:val="center"/>
          </w:tcPr>
          <w:p w:rsidR="00B61FB9" w:rsidRDefault="00B61FB9">
            <w:pPr>
              <w:pStyle w:val="ConsPlusNormal"/>
              <w:jc w:val="center"/>
            </w:pPr>
            <w:r>
              <w:lastRenderedPageBreak/>
              <w:t xml:space="preserve">3-й </w:t>
            </w:r>
            <w:r>
              <w:lastRenderedPageBreak/>
              <w:t>год</w:t>
            </w:r>
          </w:p>
        </w:tc>
        <w:tc>
          <w:tcPr>
            <w:tcW w:w="567" w:type="dxa"/>
            <w:vAlign w:val="center"/>
          </w:tcPr>
          <w:p w:rsidR="00B61FB9" w:rsidRDefault="00B61FB9">
            <w:pPr>
              <w:pStyle w:val="ConsPlusNormal"/>
              <w:jc w:val="center"/>
            </w:pPr>
            <w:r>
              <w:lastRenderedPageBreak/>
              <w:t xml:space="preserve">4-й </w:t>
            </w:r>
            <w:r>
              <w:lastRenderedPageBreak/>
              <w:t>год</w:t>
            </w:r>
          </w:p>
        </w:tc>
        <w:tc>
          <w:tcPr>
            <w:tcW w:w="679" w:type="dxa"/>
            <w:vAlign w:val="center"/>
          </w:tcPr>
          <w:p w:rsidR="00B61FB9" w:rsidRDefault="00B61FB9">
            <w:pPr>
              <w:pStyle w:val="ConsPlusNormal"/>
              <w:jc w:val="center"/>
            </w:pPr>
            <w:r>
              <w:lastRenderedPageBreak/>
              <w:t xml:space="preserve">5-й </w:t>
            </w:r>
            <w:r>
              <w:lastRenderedPageBreak/>
              <w:t>год и далее</w:t>
            </w:r>
          </w:p>
        </w:tc>
        <w:tc>
          <w:tcPr>
            <w:tcW w:w="694" w:type="dxa"/>
            <w:vAlign w:val="center"/>
          </w:tcPr>
          <w:p w:rsidR="00B61FB9" w:rsidRDefault="00B61FB9">
            <w:pPr>
              <w:pStyle w:val="ConsPlusNormal"/>
              <w:jc w:val="center"/>
            </w:pPr>
            <w:r>
              <w:lastRenderedPageBreak/>
              <w:t>Всего</w:t>
            </w:r>
          </w:p>
        </w:tc>
      </w:tr>
      <w:tr w:rsidR="00B61FB9">
        <w:tc>
          <w:tcPr>
            <w:tcW w:w="5272" w:type="dxa"/>
          </w:tcPr>
          <w:p w:rsidR="00B61FB9" w:rsidRDefault="00B61FB9">
            <w:pPr>
              <w:pStyle w:val="ConsPlusNormal"/>
            </w:pPr>
            <w:r>
              <w:lastRenderedPageBreak/>
              <w:t xml:space="preserve">Планируемая к заявлению сумма льготы </w:t>
            </w:r>
            <w:hyperlink w:anchor="P281" w:history="1">
              <w:r>
                <w:rPr>
                  <w:color w:val="0000FF"/>
                </w:rPr>
                <w:t>&lt;*&gt;</w:t>
              </w:r>
            </w:hyperlink>
            <w:r>
              <w:t>, руб.</w:t>
            </w:r>
          </w:p>
        </w:tc>
        <w:tc>
          <w:tcPr>
            <w:tcW w:w="567" w:type="dxa"/>
          </w:tcPr>
          <w:p w:rsidR="00B61FB9" w:rsidRDefault="00B61FB9">
            <w:pPr>
              <w:pStyle w:val="ConsPlusNormal"/>
            </w:pPr>
          </w:p>
        </w:tc>
        <w:tc>
          <w:tcPr>
            <w:tcW w:w="624" w:type="dxa"/>
          </w:tcPr>
          <w:p w:rsidR="00B61FB9" w:rsidRDefault="00B61FB9">
            <w:pPr>
              <w:pStyle w:val="ConsPlusNormal"/>
            </w:pPr>
          </w:p>
        </w:tc>
        <w:tc>
          <w:tcPr>
            <w:tcW w:w="624" w:type="dxa"/>
          </w:tcPr>
          <w:p w:rsidR="00B61FB9" w:rsidRDefault="00B61FB9">
            <w:pPr>
              <w:pStyle w:val="ConsPlusNormal"/>
            </w:pPr>
          </w:p>
        </w:tc>
        <w:tc>
          <w:tcPr>
            <w:tcW w:w="567" w:type="dxa"/>
          </w:tcPr>
          <w:p w:rsidR="00B61FB9" w:rsidRDefault="00B61FB9">
            <w:pPr>
              <w:pStyle w:val="ConsPlusNormal"/>
            </w:pPr>
          </w:p>
        </w:tc>
        <w:tc>
          <w:tcPr>
            <w:tcW w:w="679" w:type="dxa"/>
          </w:tcPr>
          <w:p w:rsidR="00B61FB9" w:rsidRDefault="00B61FB9">
            <w:pPr>
              <w:pStyle w:val="ConsPlusNormal"/>
            </w:pPr>
          </w:p>
        </w:tc>
        <w:tc>
          <w:tcPr>
            <w:tcW w:w="694" w:type="dxa"/>
          </w:tcPr>
          <w:p w:rsidR="00B61FB9" w:rsidRDefault="00B61FB9">
            <w:pPr>
              <w:pStyle w:val="ConsPlusNormal"/>
            </w:pPr>
          </w:p>
        </w:tc>
      </w:tr>
    </w:tbl>
    <w:p w:rsidR="00B61FB9" w:rsidRDefault="00B61FB9">
      <w:pPr>
        <w:pStyle w:val="ConsPlusNormal"/>
        <w:jc w:val="both"/>
      </w:pPr>
    </w:p>
    <w:p w:rsidR="00B61FB9" w:rsidRDefault="00B61FB9">
      <w:pPr>
        <w:pStyle w:val="ConsPlusNormal"/>
        <w:ind w:firstLine="540"/>
        <w:jc w:val="both"/>
      </w:pPr>
      <w:r>
        <w:t>--------------------------------</w:t>
      </w:r>
    </w:p>
    <w:p w:rsidR="00B61FB9" w:rsidRDefault="00B61FB9">
      <w:pPr>
        <w:pStyle w:val="ConsPlusNormal"/>
        <w:spacing w:before="220"/>
        <w:ind w:firstLine="540"/>
        <w:jc w:val="both"/>
      </w:pPr>
      <w:bookmarkStart w:id="13" w:name="P281"/>
      <w:bookmarkEnd w:id="13"/>
      <w:r>
        <w:t xml:space="preserve">&lt;*&gt; Для субъектов инвестиционной деятельности, реализующих инвестиционные проекты в сфере добычи углеводородного сырья, размер льготы рассчитывается с учетом положений </w:t>
      </w:r>
      <w:hyperlink r:id="rId52" w:history="1">
        <w:r>
          <w:rPr>
            <w:color w:val="0000FF"/>
          </w:rPr>
          <w:t>пункта 8 статьи 2</w:t>
        </w:r>
      </w:hyperlink>
      <w:r>
        <w:t xml:space="preserve">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w:t>
      </w:r>
    </w:p>
    <w:p w:rsidR="00B61FB9" w:rsidRDefault="00B61FB9">
      <w:pPr>
        <w:pStyle w:val="ConsPlusNormal"/>
        <w:jc w:val="both"/>
      </w:pPr>
    </w:p>
    <w:p w:rsidR="00B61FB9" w:rsidRDefault="00B61FB9">
      <w:pPr>
        <w:pStyle w:val="ConsPlusNormal"/>
        <w:jc w:val="center"/>
        <w:outlineLvl w:val="2"/>
      </w:pPr>
      <w:r>
        <w:t>II. Расчет льготы по налогу на имущество организаций</w:t>
      </w:r>
    </w:p>
    <w:p w:rsidR="00B61FB9" w:rsidRDefault="00B61FB9">
      <w:pPr>
        <w:pStyle w:val="ConsPlusNormal"/>
        <w:jc w:val="both"/>
      </w:pPr>
    </w:p>
    <w:p w:rsidR="00B61FB9" w:rsidRDefault="00B61FB9">
      <w:pPr>
        <w:pStyle w:val="ConsPlusNormal"/>
        <w:ind w:firstLine="540"/>
        <w:jc w:val="both"/>
      </w:pPr>
      <w:r>
        <w:t>1. Стоимость имущества, созданного и (или) приобретенного и введенного в эксплуатацию в рамках инвестиционного проекта: ____________ руб., в том числе стоимость налогооблагаемого имущества: _____________ руб.</w:t>
      </w:r>
    </w:p>
    <w:p w:rsidR="00B61FB9" w:rsidRDefault="00B61FB9">
      <w:pPr>
        <w:pStyle w:val="ConsPlusNormal"/>
        <w:spacing w:before="220"/>
        <w:ind w:firstLine="540"/>
        <w:jc w:val="both"/>
      </w:pPr>
      <w:r>
        <w:t>2. Размер льготы:</w:t>
      </w:r>
    </w:p>
    <w:p w:rsidR="00B61FB9" w:rsidRDefault="00B61F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709"/>
        <w:gridCol w:w="709"/>
        <w:gridCol w:w="709"/>
        <w:gridCol w:w="708"/>
        <w:gridCol w:w="709"/>
        <w:gridCol w:w="1361"/>
        <w:gridCol w:w="794"/>
      </w:tblGrid>
      <w:tr w:rsidR="00B61FB9">
        <w:tc>
          <w:tcPr>
            <w:tcW w:w="3345" w:type="dxa"/>
            <w:vAlign w:val="center"/>
          </w:tcPr>
          <w:p w:rsidR="00B61FB9" w:rsidRDefault="00B61FB9">
            <w:pPr>
              <w:pStyle w:val="ConsPlusNormal"/>
              <w:jc w:val="center"/>
            </w:pPr>
            <w:r>
              <w:t>Период</w:t>
            </w:r>
          </w:p>
        </w:tc>
        <w:tc>
          <w:tcPr>
            <w:tcW w:w="709" w:type="dxa"/>
            <w:vAlign w:val="center"/>
          </w:tcPr>
          <w:p w:rsidR="00B61FB9" w:rsidRDefault="00B61FB9">
            <w:pPr>
              <w:pStyle w:val="ConsPlusNormal"/>
              <w:jc w:val="center"/>
            </w:pPr>
            <w:r>
              <w:t>1-й год</w:t>
            </w:r>
          </w:p>
        </w:tc>
        <w:tc>
          <w:tcPr>
            <w:tcW w:w="709" w:type="dxa"/>
            <w:vAlign w:val="center"/>
          </w:tcPr>
          <w:p w:rsidR="00B61FB9" w:rsidRDefault="00B61FB9">
            <w:pPr>
              <w:pStyle w:val="ConsPlusNormal"/>
              <w:jc w:val="center"/>
            </w:pPr>
            <w:r>
              <w:t>2-й год</w:t>
            </w:r>
          </w:p>
        </w:tc>
        <w:tc>
          <w:tcPr>
            <w:tcW w:w="709" w:type="dxa"/>
            <w:vAlign w:val="center"/>
          </w:tcPr>
          <w:p w:rsidR="00B61FB9" w:rsidRDefault="00B61FB9">
            <w:pPr>
              <w:pStyle w:val="ConsPlusNormal"/>
              <w:jc w:val="center"/>
            </w:pPr>
            <w:r>
              <w:t>3-й год</w:t>
            </w:r>
          </w:p>
        </w:tc>
        <w:tc>
          <w:tcPr>
            <w:tcW w:w="708" w:type="dxa"/>
            <w:vAlign w:val="center"/>
          </w:tcPr>
          <w:p w:rsidR="00B61FB9" w:rsidRDefault="00B61FB9">
            <w:pPr>
              <w:pStyle w:val="ConsPlusNormal"/>
              <w:jc w:val="center"/>
            </w:pPr>
            <w:r>
              <w:t>4-й год</w:t>
            </w:r>
          </w:p>
        </w:tc>
        <w:tc>
          <w:tcPr>
            <w:tcW w:w="709" w:type="dxa"/>
            <w:vAlign w:val="center"/>
          </w:tcPr>
          <w:p w:rsidR="00B61FB9" w:rsidRDefault="00B61FB9">
            <w:pPr>
              <w:pStyle w:val="ConsPlusNormal"/>
              <w:jc w:val="center"/>
            </w:pPr>
            <w:r>
              <w:t>5-й год</w:t>
            </w:r>
          </w:p>
        </w:tc>
        <w:tc>
          <w:tcPr>
            <w:tcW w:w="1361" w:type="dxa"/>
            <w:vAlign w:val="center"/>
          </w:tcPr>
          <w:p w:rsidR="00B61FB9" w:rsidRDefault="00B61FB9">
            <w:pPr>
              <w:pStyle w:val="ConsPlusNormal"/>
              <w:jc w:val="center"/>
            </w:pPr>
            <w:r>
              <w:t xml:space="preserve">6-й год и далее </w:t>
            </w:r>
            <w:hyperlink w:anchor="P322" w:history="1">
              <w:r>
                <w:rPr>
                  <w:color w:val="0000FF"/>
                </w:rPr>
                <w:t>&lt;**&gt;</w:t>
              </w:r>
            </w:hyperlink>
          </w:p>
        </w:tc>
        <w:tc>
          <w:tcPr>
            <w:tcW w:w="794" w:type="dxa"/>
            <w:vAlign w:val="center"/>
          </w:tcPr>
          <w:p w:rsidR="00B61FB9" w:rsidRDefault="00B61FB9">
            <w:pPr>
              <w:pStyle w:val="ConsPlusNormal"/>
              <w:jc w:val="center"/>
            </w:pPr>
            <w:r>
              <w:t>Всего</w:t>
            </w:r>
          </w:p>
        </w:tc>
      </w:tr>
      <w:tr w:rsidR="00B61FB9">
        <w:tc>
          <w:tcPr>
            <w:tcW w:w="3345" w:type="dxa"/>
          </w:tcPr>
          <w:p w:rsidR="00B61FB9" w:rsidRDefault="00B61FB9">
            <w:pPr>
              <w:pStyle w:val="ConsPlusNormal"/>
            </w:pPr>
            <w:r>
              <w:t>Остаточная стоимость налогооблагаемого имущества, созданного и (или) приобретенного и введенного в эксплуатацию в рамках инвестиционного проекта, руб.</w:t>
            </w:r>
          </w:p>
        </w:tc>
        <w:tc>
          <w:tcPr>
            <w:tcW w:w="709" w:type="dxa"/>
          </w:tcPr>
          <w:p w:rsidR="00B61FB9" w:rsidRDefault="00B61FB9">
            <w:pPr>
              <w:pStyle w:val="ConsPlusNormal"/>
            </w:pPr>
          </w:p>
        </w:tc>
        <w:tc>
          <w:tcPr>
            <w:tcW w:w="709" w:type="dxa"/>
          </w:tcPr>
          <w:p w:rsidR="00B61FB9" w:rsidRDefault="00B61FB9">
            <w:pPr>
              <w:pStyle w:val="ConsPlusNormal"/>
            </w:pPr>
          </w:p>
        </w:tc>
        <w:tc>
          <w:tcPr>
            <w:tcW w:w="709" w:type="dxa"/>
          </w:tcPr>
          <w:p w:rsidR="00B61FB9" w:rsidRDefault="00B61FB9">
            <w:pPr>
              <w:pStyle w:val="ConsPlusNormal"/>
            </w:pPr>
          </w:p>
        </w:tc>
        <w:tc>
          <w:tcPr>
            <w:tcW w:w="708" w:type="dxa"/>
          </w:tcPr>
          <w:p w:rsidR="00B61FB9" w:rsidRDefault="00B61FB9">
            <w:pPr>
              <w:pStyle w:val="ConsPlusNormal"/>
            </w:pPr>
          </w:p>
        </w:tc>
        <w:tc>
          <w:tcPr>
            <w:tcW w:w="709" w:type="dxa"/>
          </w:tcPr>
          <w:p w:rsidR="00B61FB9" w:rsidRDefault="00B61FB9">
            <w:pPr>
              <w:pStyle w:val="ConsPlusNormal"/>
            </w:pPr>
          </w:p>
        </w:tc>
        <w:tc>
          <w:tcPr>
            <w:tcW w:w="1361" w:type="dxa"/>
          </w:tcPr>
          <w:p w:rsidR="00B61FB9" w:rsidRDefault="00B61FB9">
            <w:pPr>
              <w:pStyle w:val="ConsPlusNormal"/>
            </w:pPr>
          </w:p>
        </w:tc>
        <w:tc>
          <w:tcPr>
            <w:tcW w:w="794" w:type="dxa"/>
          </w:tcPr>
          <w:p w:rsidR="00B61FB9" w:rsidRDefault="00B61FB9">
            <w:pPr>
              <w:pStyle w:val="ConsPlusNormal"/>
            </w:pPr>
          </w:p>
        </w:tc>
      </w:tr>
      <w:tr w:rsidR="00B61FB9">
        <w:tc>
          <w:tcPr>
            <w:tcW w:w="3345" w:type="dxa"/>
          </w:tcPr>
          <w:p w:rsidR="00B61FB9" w:rsidRDefault="00B61FB9">
            <w:pPr>
              <w:pStyle w:val="ConsPlusNormal"/>
            </w:pPr>
            <w:r>
              <w:t>Сумма налога - всего, руб.</w:t>
            </w:r>
          </w:p>
        </w:tc>
        <w:tc>
          <w:tcPr>
            <w:tcW w:w="709" w:type="dxa"/>
          </w:tcPr>
          <w:p w:rsidR="00B61FB9" w:rsidRDefault="00B61FB9">
            <w:pPr>
              <w:pStyle w:val="ConsPlusNormal"/>
            </w:pPr>
          </w:p>
        </w:tc>
        <w:tc>
          <w:tcPr>
            <w:tcW w:w="709" w:type="dxa"/>
          </w:tcPr>
          <w:p w:rsidR="00B61FB9" w:rsidRDefault="00B61FB9">
            <w:pPr>
              <w:pStyle w:val="ConsPlusNormal"/>
            </w:pPr>
          </w:p>
        </w:tc>
        <w:tc>
          <w:tcPr>
            <w:tcW w:w="709" w:type="dxa"/>
          </w:tcPr>
          <w:p w:rsidR="00B61FB9" w:rsidRDefault="00B61FB9">
            <w:pPr>
              <w:pStyle w:val="ConsPlusNormal"/>
            </w:pPr>
          </w:p>
        </w:tc>
        <w:tc>
          <w:tcPr>
            <w:tcW w:w="708" w:type="dxa"/>
          </w:tcPr>
          <w:p w:rsidR="00B61FB9" w:rsidRDefault="00B61FB9">
            <w:pPr>
              <w:pStyle w:val="ConsPlusNormal"/>
            </w:pPr>
          </w:p>
        </w:tc>
        <w:tc>
          <w:tcPr>
            <w:tcW w:w="709" w:type="dxa"/>
          </w:tcPr>
          <w:p w:rsidR="00B61FB9" w:rsidRDefault="00B61FB9">
            <w:pPr>
              <w:pStyle w:val="ConsPlusNormal"/>
            </w:pPr>
          </w:p>
        </w:tc>
        <w:tc>
          <w:tcPr>
            <w:tcW w:w="1361" w:type="dxa"/>
          </w:tcPr>
          <w:p w:rsidR="00B61FB9" w:rsidRDefault="00B61FB9">
            <w:pPr>
              <w:pStyle w:val="ConsPlusNormal"/>
            </w:pPr>
          </w:p>
        </w:tc>
        <w:tc>
          <w:tcPr>
            <w:tcW w:w="794" w:type="dxa"/>
          </w:tcPr>
          <w:p w:rsidR="00B61FB9" w:rsidRDefault="00B61FB9">
            <w:pPr>
              <w:pStyle w:val="ConsPlusNormal"/>
            </w:pPr>
          </w:p>
        </w:tc>
      </w:tr>
      <w:tr w:rsidR="00B61FB9">
        <w:tc>
          <w:tcPr>
            <w:tcW w:w="3345" w:type="dxa"/>
          </w:tcPr>
          <w:p w:rsidR="00B61FB9" w:rsidRDefault="00B61FB9">
            <w:pPr>
              <w:pStyle w:val="ConsPlusNormal"/>
            </w:pPr>
            <w:r>
              <w:t>Сумма льготы (50%), руб.</w:t>
            </w:r>
          </w:p>
        </w:tc>
        <w:tc>
          <w:tcPr>
            <w:tcW w:w="709" w:type="dxa"/>
          </w:tcPr>
          <w:p w:rsidR="00B61FB9" w:rsidRDefault="00B61FB9">
            <w:pPr>
              <w:pStyle w:val="ConsPlusNormal"/>
            </w:pPr>
          </w:p>
        </w:tc>
        <w:tc>
          <w:tcPr>
            <w:tcW w:w="709" w:type="dxa"/>
          </w:tcPr>
          <w:p w:rsidR="00B61FB9" w:rsidRDefault="00B61FB9">
            <w:pPr>
              <w:pStyle w:val="ConsPlusNormal"/>
            </w:pPr>
          </w:p>
        </w:tc>
        <w:tc>
          <w:tcPr>
            <w:tcW w:w="709" w:type="dxa"/>
          </w:tcPr>
          <w:p w:rsidR="00B61FB9" w:rsidRDefault="00B61FB9">
            <w:pPr>
              <w:pStyle w:val="ConsPlusNormal"/>
            </w:pPr>
          </w:p>
        </w:tc>
        <w:tc>
          <w:tcPr>
            <w:tcW w:w="708" w:type="dxa"/>
          </w:tcPr>
          <w:p w:rsidR="00B61FB9" w:rsidRDefault="00B61FB9">
            <w:pPr>
              <w:pStyle w:val="ConsPlusNormal"/>
            </w:pPr>
          </w:p>
        </w:tc>
        <w:tc>
          <w:tcPr>
            <w:tcW w:w="709" w:type="dxa"/>
          </w:tcPr>
          <w:p w:rsidR="00B61FB9" w:rsidRDefault="00B61FB9">
            <w:pPr>
              <w:pStyle w:val="ConsPlusNormal"/>
            </w:pPr>
          </w:p>
        </w:tc>
        <w:tc>
          <w:tcPr>
            <w:tcW w:w="1361" w:type="dxa"/>
          </w:tcPr>
          <w:p w:rsidR="00B61FB9" w:rsidRDefault="00B61FB9">
            <w:pPr>
              <w:pStyle w:val="ConsPlusNormal"/>
            </w:pPr>
          </w:p>
        </w:tc>
        <w:tc>
          <w:tcPr>
            <w:tcW w:w="794" w:type="dxa"/>
          </w:tcPr>
          <w:p w:rsidR="00B61FB9" w:rsidRDefault="00B61FB9">
            <w:pPr>
              <w:pStyle w:val="ConsPlusNormal"/>
            </w:pPr>
          </w:p>
        </w:tc>
      </w:tr>
    </w:tbl>
    <w:p w:rsidR="00B61FB9" w:rsidRDefault="00B61FB9">
      <w:pPr>
        <w:pStyle w:val="ConsPlusNormal"/>
        <w:jc w:val="both"/>
      </w:pPr>
    </w:p>
    <w:p w:rsidR="00B61FB9" w:rsidRDefault="00B61FB9">
      <w:pPr>
        <w:pStyle w:val="ConsPlusNormal"/>
        <w:ind w:firstLine="540"/>
        <w:jc w:val="both"/>
      </w:pPr>
      <w:r>
        <w:t>--------------------------------</w:t>
      </w:r>
    </w:p>
    <w:p w:rsidR="00B61FB9" w:rsidRDefault="00B61FB9">
      <w:pPr>
        <w:pStyle w:val="ConsPlusNormal"/>
        <w:spacing w:before="220"/>
        <w:ind w:firstLine="540"/>
        <w:jc w:val="both"/>
      </w:pPr>
      <w:bookmarkStart w:id="14" w:name="P322"/>
      <w:bookmarkEnd w:id="14"/>
      <w:r>
        <w:t>&lt;**&gt; Только для субъектов инвестиционной деятельности, осуществляющих инвестиционную деятельность в соответствии с инвестиционным проектом, предусматривающим строительство распределительных газовых сетей и сооружений на них, газификацию жилищного фонда, перевод на газ объектов муниципальной собственности и сельского хозяйства.</w:t>
      </w: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right"/>
        <w:outlineLvl w:val="1"/>
      </w:pPr>
      <w:r>
        <w:t>Приложение N 3</w:t>
      </w:r>
    </w:p>
    <w:p w:rsidR="00B61FB9" w:rsidRDefault="00B61FB9">
      <w:pPr>
        <w:pStyle w:val="ConsPlusNormal"/>
        <w:jc w:val="right"/>
      </w:pPr>
      <w:r>
        <w:t>к Порядку</w:t>
      </w:r>
    </w:p>
    <w:p w:rsidR="00B61FB9" w:rsidRDefault="00B61FB9">
      <w:pPr>
        <w:pStyle w:val="ConsPlusNormal"/>
        <w:jc w:val="right"/>
      </w:pPr>
      <w:r>
        <w:t xml:space="preserve">рассмотрения заявления о предоставлении </w:t>
      </w:r>
      <w:proofErr w:type="gramStart"/>
      <w:r>
        <w:t>государственной</w:t>
      </w:r>
      <w:proofErr w:type="gramEnd"/>
    </w:p>
    <w:p w:rsidR="00B61FB9" w:rsidRDefault="00B61FB9">
      <w:pPr>
        <w:pStyle w:val="ConsPlusNormal"/>
        <w:jc w:val="right"/>
      </w:pPr>
      <w:r>
        <w:t>поддержки в форме дополнительных налоговых льгот субъектам</w:t>
      </w:r>
    </w:p>
    <w:p w:rsidR="00B61FB9" w:rsidRDefault="00B61FB9">
      <w:pPr>
        <w:pStyle w:val="ConsPlusNormal"/>
        <w:jc w:val="right"/>
      </w:pPr>
      <w:r>
        <w:t>инвестиционной деятельности и критериям отбора инвесторов,</w:t>
      </w:r>
    </w:p>
    <w:p w:rsidR="00B61FB9" w:rsidRDefault="00B61FB9">
      <w:pPr>
        <w:pStyle w:val="ConsPlusNormal"/>
        <w:jc w:val="right"/>
      </w:pPr>
      <w:r>
        <w:t>имеющих право на получение дополнительных налоговых льгот</w:t>
      </w:r>
    </w:p>
    <w:p w:rsidR="00B61FB9" w:rsidRDefault="00B61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FB9">
        <w:trPr>
          <w:jc w:val="center"/>
        </w:trPr>
        <w:tc>
          <w:tcPr>
            <w:tcW w:w="9294" w:type="dxa"/>
            <w:tcBorders>
              <w:top w:val="nil"/>
              <w:left w:val="single" w:sz="24" w:space="0" w:color="CED3F1"/>
              <w:bottom w:val="nil"/>
              <w:right w:val="single" w:sz="24" w:space="0" w:color="F4F3F8"/>
            </w:tcBorders>
            <w:shd w:val="clear" w:color="auto" w:fill="F4F3F8"/>
          </w:tcPr>
          <w:p w:rsidR="00B61FB9" w:rsidRDefault="00B61FB9">
            <w:pPr>
              <w:pStyle w:val="ConsPlusNormal"/>
              <w:jc w:val="center"/>
            </w:pPr>
            <w:r>
              <w:rPr>
                <w:color w:val="392C69"/>
              </w:rPr>
              <w:t>Список изменяющих документов</w:t>
            </w:r>
          </w:p>
          <w:p w:rsidR="00B61FB9" w:rsidRDefault="00B61FB9">
            <w:pPr>
              <w:pStyle w:val="ConsPlusNormal"/>
              <w:jc w:val="center"/>
            </w:pPr>
            <w:proofErr w:type="gramStart"/>
            <w:r>
              <w:rPr>
                <w:color w:val="392C69"/>
              </w:rPr>
              <w:lastRenderedPageBreak/>
              <w:t>(в ред. постановлений Администрации Томской области</w:t>
            </w:r>
            <w:proofErr w:type="gramEnd"/>
          </w:p>
          <w:p w:rsidR="00B61FB9" w:rsidRDefault="00B61FB9">
            <w:pPr>
              <w:pStyle w:val="ConsPlusNormal"/>
              <w:jc w:val="center"/>
            </w:pPr>
            <w:r>
              <w:rPr>
                <w:color w:val="392C69"/>
              </w:rPr>
              <w:t xml:space="preserve">от 17.09.2014 </w:t>
            </w:r>
            <w:hyperlink r:id="rId53" w:history="1">
              <w:r>
                <w:rPr>
                  <w:color w:val="0000FF"/>
                </w:rPr>
                <w:t>N 348а</w:t>
              </w:r>
            </w:hyperlink>
            <w:r>
              <w:rPr>
                <w:color w:val="392C69"/>
              </w:rPr>
              <w:t xml:space="preserve">, от 30.06.2015 </w:t>
            </w:r>
            <w:hyperlink r:id="rId54" w:history="1">
              <w:r>
                <w:rPr>
                  <w:color w:val="0000FF"/>
                </w:rPr>
                <w:t>N 247а</w:t>
              </w:r>
            </w:hyperlink>
            <w:r>
              <w:rPr>
                <w:color w:val="392C69"/>
              </w:rPr>
              <w:t xml:space="preserve">, от 07.06.2016 </w:t>
            </w:r>
            <w:hyperlink r:id="rId55" w:history="1">
              <w:r>
                <w:rPr>
                  <w:color w:val="0000FF"/>
                </w:rPr>
                <w:t>N 185а</w:t>
              </w:r>
            </w:hyperlink>
            <w:r>
              <w:rPr>
                <w:color w:val="392C69"/>
              </w:rPr>
              <w:t>,</w:t>
            </w:r>
          </w:p>
          <w:p w:rsidR="00B61FB9" w:rsidRDefault="00B61FB9">
            <w:pPr>
              <w:pStyle w:val="ConsPlusNormal"/>
              <w:jc w:val="center"/>
            </w:pPr>
            <w:r>
              <w:rPr>
                <w:color w:val="392C69"/>
              </w:rPr>
              <w:t xml:space="preserve">от 22.07.2016 </w:t>
            </w:r>
            <w:hyperlink r:id="rId56" w:history="1">
              <w:r>
                <w:rPr>
                  <w:color w:val="0000FF"/>
                </w:rPr>
                <w:t>N 258а</w:t>
              </w:r>
            </w:hyperlink>
            <w:r>
              <w:rPr>
                <w:color w:val="392C69"/>
              </w:rPr>
              <w:t xml:space="preserve">, от 11.12.2017 </w:t>
            </w:r>
            <w:hyperlink r:id="rId57" w:history="1">
              <w:r>
                <w:rPr>
                  <w:color w:val="0000FF"/>
                </w:rPr>
                <w:t>N 428а</w:t>
              </w:r>
            </w:hyperlink>
            <w:r>
              <w:rPr>
                <w:color w:val="392C69"/>
              </w:rPr>
              <w:t>)</w:t>
            </w:r>
          </w:p>
        </w:tc>
      </w:tr>
    </w:tbl>
    <w:p w:rsidR="00B61FB9" w:rsidRDefault="00B61FB9">
      <w:pPr>
        <w:pStyle w:val="ConsPlusNormal"/>
        <w:jc w:val="both"/>
      </w:pPr>
    </w:p>
    <w:p w:rsidR="00B61FB9" w:rsidRDefault="00B61FB9">
      <w:pPr>
        <w:pStyle w:val="ConsPlusNormal"/>
      </w:pPr>
      <w:r>
        <w:t>Форма</w:t>
      </w:r>
    </w:p>
    <w:p w:rsidR="00B61FB9" w:rsidRDefault="00B61FB9">
      <w:pPr>
        <w:pStyle w:val="ConsPlusNormal"/>
        <w:jc w:val="both"/>
      </w:pPr>
    </w:p>
    <w:p w:rsidR="00B61FB9" w:rsidRDefault="00B61FB9">
      <w:pPr>
        <w:pStyle w:val="ConsPlusNormal"/>
        <w:jc w:val="center"/>
      </w:pPr>
      <w:bookmarkStart w:id="15" w:name="P341"/>
      <w:bookmarkEnd w:id="15"/>
      <w:r>
        <w:t>Инвестиционное соглашение N _____</w:t>
      </w:r>
    </w:p>
    <w:p w:rsidR="00B61FB9" w:rsidRDefault="00B61FB9">
      <w:pPr>
        <w:pStyle w:val="ConsPlusNormal"/>
        <w:jc w:val="both"/>
      </w:pPr>
    </w:p>
    <w:p w:rsidR="00B61FB9" w:rsidRDefault="00B61FB9">
      <w:pPr>
        <w:pStyle w:val="ConsPlusNonformat"/>
        <w:jc w:val="both"/>
      </w:pPr>
      <w:r>
        <w:t>г. Томск                                            "__" __________ 20__ г.</w:t>
      </w:r>
    </w:p>
    <w:p w:rsidR="00B61FB9" w:rsidRDefault="00B61FB9">
      <w:pPr>
        <w:pStyle w:val="ConsPlusNormal"/>
        <w:jc w:val="both"/>
      </w:pPr>
    </w:p>
    <w:p w:rsidR="00B61FB9" w:rsidRDefault="00B61FB9">
      <w:pPr>
        <w:pStyle w:val="ConsPlusNormal"/>
        <w:ind w:firstLine="540"/>
        <w:jc w:val="both"/>
      </w:pPr>
      <w:r>
        <w:t xml:space="preserve">Администрация Томской области, именуемая в дальнейшем Администрация, в лице заместителя Губернатора Томской области по инвестиционной политике и имущественным отношениям </w:t>
      </w:r>
      <w:proofErr w:type="spellStart"/>
      <w:r>
        <w:t>Гурдина</w:t>
      </w:r>
      <w:proofErr w:type="spellEnd"/>
      <w:r>
        <w:t xml:space="preserve"> Юрия Михайловича, действующего на основании </w:t>
      </w:r>
      <w:hyperlink r:id="rId58" w:history="1">
        <w:r>
          <w:rPr>
            <w:color w:val="0000FF"/>
          </w:rPr>
          <w:t>распоряжения</w:t>
        </w:r>
      </w:hyperlink>
      <w:r>
        <w:t xml:space="preserve"> Губернатора Томской области от 26.02.2008 N 50-р "О заключении инвестиционных соглашений", с одной стороны, и ______________________________, именуемо</w:t>
      </w:r>
      <w:proofErr w:type="gramStart"/>
      <w:r>
        <w:t>е(</w:t>
      </w:r>
      <w:proofErr w:type="spellStart"/>
      <w:proofErr w:type="gramEnd"/>
      <w:r>
        <w:t>ый</w:t>
      </w:r>
      <w:proofErr w:type="spellEnd"/>
      <w:r>
        <w:t>) в дальнейшем Исполнитель, в лице ________________________________________, действующего на основании ______________, заключили настоящее Соглашение о нижеследующем.</w:t>
      </w:r>
    </w:p>
    <w:p w:rsidR="00B61FB9" w:rsidRDefault="00B61FB9">
      <w:pPr>
        <w:pStyle w:val="ConsPlusNormal"/>
        <w:jc w:val="both"/>
      </w:pPr>
    </w:p>
    <w:p w:rsidR="00B61FB9" w:rsidRDefault="00B61FB9">
      <w:pPr>
        <w:pStyle w:val="ConsPlusNormal"/>
        <w:jc w:val="center"/>
        <w:outlineLvl w:val="2"/>
      </w:pPr>
      <w:r>
        <w:t>1. Предмет соглашения</w:t>
      </w:r>
    </w:p>
    <w:p w:rsidR="00B61FB9" w:rsidRDefault="00B61FB9">
      <w:pPr>
        <w:pStyle w:val="ConsPlusNormal"/>
        <w:jc w:val="both"/>
      </w:pPr>
    </w:p>
    <w:p w:rsidR="00B61FB9" w:rsidRDefault="00B61FB9">
      <w:pPr>
        <w:pStyle w:val="ConsPlusNormal"/>
        <w:ind w:firstLine="540"/>
        <w:jc w:val="both"/>
      </w:pPr>
      <w:r>
        <w:t>1.1. Реализация инвестиционного проекта ________________ на территории Томской области в сроки и объемах, заявленных Исполнителем при представлении инвестиционного проекта в Администрацию.</w:t>
      </w:r>
    </w:p>
    <w:p w:rsidR="00B61FB9" w:rsidRDefault="00B61FB9">
      <w:pPr>
        <w:pStyle w:val="ConsPlusNormal"/>
        <w:spacing w:before="220"/>
        <w:ind w:firstLine="540"/>
        <w:jc w:val="both"/>
      </w:pPr>
      <w:r>
        <w:t>1.2. Предоставление Администрацией Исполнителю государственной поддержки в форме дополнительных налоговых льгот ___________________________ (указывается наименование налога, балансовая стоимость основных средств (объекта основных средств), вводимых в эксплуатацию в рамках реализации проекта, в том числе стоимость объектов недвижимого имущества, период (срок) предоставления дополнительных налоговых льгот).</w:t>
      </w:r>
    </w:p>
    <w:p w:rsidR="00B61FB9" w:rsidRDefault="00B61FB9">
      <w:pPr>
        <w:pStyle w:val="ConsPlusNormal"/>
        <w:spacing w:before="220"/>
        <w:ind w:firstLine="540"/>
        <w:jc w:val="both"/>
      </w:pPr>
      <w:r>
        <w:t xml:space="preserve">1.3. </w:t>
      </w:r>
      <w:proofErr w:type="gramStart"/>
      <w:r>
        <w:t xml:space="preserve">Порядок предоставления дополнительных налоговых льгот определяется </w:t>
      </w:r>
      <w:hyperlink r:id="rId59" w:history="1">
        <w:r>
          <w:rPr>
            <w:color w:val="0000FF"/>
          </w:rPr>
          <w:t>Законом</w:t>
        </w:r>
      </w:hyperlink>
      <w:r>
        <w:t xml:space="preserve">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и постановлением Администрации Томской области от __________ N _____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 получение</w:t>
      </w:r>
      <w:proofErr w:type="gramEnd"/>
      <w:r>
        <w:t xml:space="preserve"> дополнительных налоговых льгот".</w:t>
      </w:r>
    </w:p>
    <w:p w:rsidR="00B61FB9" w:rsidRDefault="00B61FB9">
      <w:pPr>
        <w:pStyle w:val="ConsPlusNormal"/>
        <w:jc w:val="both"/>
      </w:pPr>
    </w:p>
    <w:p w:rsidR="00B61FB9" w:rsidRDefault="00B61FB9">
      <w:pPr>
        <w:pStyle w:val="ConsPlusNormal"/>
        <w:jc w:val="center"/>
        <w:outlineLvl w:val="2"/>
      </w:pPr>
      <w:r>
        <w:t>2. Администрация имеет право</w:t>
      </w:r>
    </w:p>
    <w:p w:rsidR="00B61FB9" w:rsidRDefault="00B61FB9">
      <w:pPr>
        <w:pStyle w:val="ConsPlusNormal"/>
        <w:jc w:val="both"/>
      </w:pPr>
    </w:p>
    <w:p w:rsidR="00B61FB9" w:rsidRDefault="00B61FB9">
      <w:pPr>
        <w:pStyle w:val="ConsPlusNormal"/>
        <w:ind w:firstLine="540"/>
        <w:jc w:val="both"/>
      </w:pPr>
      <w:r>
        <w:t xml:space="preserve">2.1. Осуществлять </w:t>
      </w:r>
      <w:proofErr w:type="gramStart"/>
      <w:r>
        <w:t>контроль за</w:t>
      </w:r>
      <w:proofErr w:type="gramEnd"/>
      <w:r>
        <w:t xml:space="preserve"> выполнением Исполнителем работ по реализации проекта.</w:t>
      </w:r>
    </w:p>
    <w:p w:rsidR="00B61FB9" w:rsidRDefault="00B61FB9">
      <w:pPr>
        <w:pStyle w:val="ConsPlusNormal"/>
        <w:spacing w:before="220"/>
        <w:ind w:firstLine="540"/>
        <w:jc w:val="both"/>
      </w:pPr>
      <w:r>
        <w:t>2.2. Направлять Исполнителю письменные запросы, касающиеся выполнения условий реализации проекта.</w:t>
      </w:r>
    </w:p>
    <w:p w:rsidR="00B61FB9" w:rsidRDefault="00B61FB9">
      <w:pPr>
        <w:pStyle w:val="ConsPlusNormal"/>
        <w:spacing w:before="220"/>
        <w:ind w:firstLine="540"/>
        <w:jc w:val="both"/>
      </w:pPr>
      <w:r>
        <w:t xml:space="preserve">2.3. </w:t>
      </w:r>
      <w:proofErr w:type="gramStart"/>
      <w:r>
        <w:t xml:space="preserve">В случае невыполнения Исполнителем более чем на 10% в меньшую сторону планового значения одного из </w:t>
      </w:r>
      <w:hyperlink w:anchor="P418" w:history="1">
        <w:r>
          <w:rPr>
            <w:color w:val="0000FF"/>
          </w:rPr>
          <w:t>показателей</w:t>
        </w:r>
      </w:hyperlink>
      <w:r>
        <w:t>, а также в случае отклонения от планового значения показателей "Объем (стоимость) основных средств (тыс. руб.), в том числе: стоимость объектов недвижимого имущества (тыс. руб.), указанных в приложении 1 к настоящему Соглашению, являющемся неотъемлемой частью настоящего Соглашения, принимать решения об изменении (отсутствии оснований для изменения</w:t>
      </w:r>
      <w:proofErr w:type="gramEnd"/>
      <w:r>
        <w:t>) инвестиционного Соглашения при рассмотрении соответствующего заявления субъекта инвестиционной деятельности (инвестора) на заседании Координационного совета по поддержке инвестиционной деятельности и предоставлению государственных гарантий.</w:t>
      </w:r>
    </w:p>
    <w:p w:rsidR="00B61FB9" w:rsidRDefault="00B61FB9">
      <w:pPr>
        <w:pStyle w:val="ConsPlusNormal"/>
        <w:spacing w:before="220"/>
        <w:ind w:firstLine="540"/>
        <w:jc w:val="both"/>
      </w:pPr>
      <w:bookmarkStart w:id="16" w:name="P358"/>
      <w:bookmarkEnd w:id="16"/>
      <w:r>
        <w:t xml:space="preserve">2.4. Инициировать расторжение инвестиционного Соглашения в одностороннем порядке, </w:t>
      </w:r>
      <w:r>
        <w:lastRenderedPageBreak/>
        <w:t>прекратив предоставление государственной поддержки в форме дополнительных налоговых льгот с даты, указанной в распоряжении Губернатора Томской области об исключении инвестиционного проекта субъекта инвестиционной деятельности из Реестра инвестиционных проектов Томской области и прекращении государственной поддержки субъекта инвестиционной деятельности:</w:t>
      </w:r>
    </w:p>
    <w:p w:rsidR="00B61FB9" w:rsidRDefault="00B61FB9">
      <w:pPr>
        <w:pStyle w:val="ConsPlusNormal"/>
        <w:spacing w:before="220"/>
        <w:ind w:firstLine="540"/>
        <w:jc w:val="both"/>
      </w:pPr>
      <w:proofErr w:type="gramStart"/>
      <w:r>
        <w:t xml:space="preserve">в случае невыполнения Исполнителем более чем на 10% в меньшую сторону планового значения одного из </w:t>
      </w:r>
      <w:hyperlink w:anchor="P418" w:history="1">
        <w:r>
          <w:rPr>
            <w:color w:val="0000FF"/>
          </w:rPr>
          <w:t>показателей</w:t>
        </w:r>
      </w:hyperlink>
      <w:r>
        <w:t>, а также в случае отклонения от планового значения показателей "Объем (стоимость) основных средств (тыс. руб.), в том числе: стоимость объектов недвижимого имущества (тыс. руб.), указанных в приложении 1 к настоящему Соглашению, являющемся неотъемлемой частью настоящего Соглашения, при отсутствии соответствующего решения Координационного совета по поддержке</w:t>
      </w:r>
      <w:proofErr w:type="gramEnd"/>
      <w:r>
        <w:t xml:space="preserve"> инвестиционной деятельности и предоставлению государственных гарантий об изменении инвестиционного Соглашения;</w:t>
      </w:r>
    </w:p>
    <w:p w:rsidR="00B61FB9" w:rsidRDefault="00B61FB9">
      <w:pPr>
        <w:pStyle w:val="ConsPlusNormal"/>
        <w:spacing w:before="220"/>
        <w:ind w:firstLine="540"/>
        <w:jc w:val="both"/>
      </w:pPr>
      <w:r>
        <w:t xml:space="preserve">в иных случаях, предусмотренных </w:t>
      </w:r>
      <w:hyperlink r:id="rId60" w:history="1">
        <w:r>
          <w:rPr>
            <w:color w:val="0000FF"/>
          </w:rPr>
          <w:t>частью 1 статьи 9</w:t>
        </w:r>
      </w:hyperlink>
      <w:r>
        <w:t xml:space="preserve"> Закона Томской области от 18 марта 2003 года N 29-ОЗ "О государственной поддержке инвестиционной деятельности в Томской области".</w:t>
      </w:r>
    </w:p>
    <w:p w:rsidR="00B61FB9" w:rsidRDefault="00B61FB9">
      <w:pPr>
        <w:pStyle w:val="ConsPlusNormal"/>
        <w:jc w:val="both"/>
      </w:pPr>
    </w:p>
    <w:p w:rsidR="00B61FB9" w:rsidRDefault="00B61FB9">
      <w:pPr>
        <w:pStyle w:val="ConsPlusNormal"/>
        <w:jc w:val="center"/>
        <w:outlineLvl w:val="2"/>
      </w:pPr>
      <w:r>
        <w:t>3. Администрация обязуется</w:t>
      </w:r>
    </w:p>
    <w:p w:rsidR="00B61FB9" w:rsidRDefault="00B61FB9">
      <w:pPr>
        <w:pStyle w:val="ConsPlusNormal"/>
        <w:jc w:val="both"/>
      </w:pPr>
    </w:p>
    <w:p w:rsidR="00B61FB9" w:rsidRDefault="00B61FB9">
      <w:pPr>
        <w:pStyle w:val="ConsPlusNormal"/>
        <w:ind w:firstLine="540"/>
        <w:jc w:val="both"/>
      </w:pPr>
      <w:r>
        <w:t xml:space="preserve">3.1. </w:t>
      </w:r>
      <w:proofErr w:type="gramStart"/>
      <w:r>
        <w:t xml:space="preserve">Обеспечить исполнение настоящего Соглашения в соответствии с </w:t>
      </w:r>
      <w:hyperlink r:id="rId61" w:history="1">
        <w:r>
          <w:rPr>
            <w:color w:val="0000FF"/>
          </w:rPr>
          <w:t>Законом</w:t>
        </w:r>
      </w:hyperlink>
      <w:r>
        <w:t xml:space="preserve">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и постановлением Администрации Томской области от _____________ N _____ "О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 имеющих право на</w:t>
      </w:r>
      <w:proofErr w:type="gramEnd"/>
      <w:r>
        <w:t xml:space="preserve"> получение дополнительных налоговых льгот".</w:t>
      </w:r>
    </w:p>
    <w:p w:rsidR="00B61FB9" w:rsidRDefault="00B61FB9">
      <w:pPr>
        <w:pStyle w:val="ConsPlusNormal"/>
        <w:spacing w:before="220"/>
        <w:ind w:firstLine="540"/>
        <w:jc w:val="both"/>
      </w:pPr>
      <w:r>
        <w:t xml:space="preserve">3.2. Осуществлять </w:t>
      </w:r>
      <w:proofErr w:type="gramStart"/>
      <w:r>
        <w:t>через Департамент инвестиций Томской области контроль за представлением Исполнителем письменных отчетов о выполнении работ по реализации инвестиционного проекта в сроки</w:t>
      </w:r>
      <w:proofErr w:type="gramEnd"/>
      <w:r>
        <w:t xml:space="preserve">, установленные </w:t>
      </w:r>
      <w:hyperlink w:anchor="P375" w:history="1">
        <w:r>
          <w:rPr>
            <w:color w:val="0000FF"/>
          </w:rPr>
          <w:t>пунктом 5.2</w:t>
        </w:r>
      </w:hyperlink>
      <w:r>
        <w:t xml:space="preserve"> настоящего Соглашения, и проверку достоверности сведений, указанных в отчетах.</w:t>
      </w:r>
    </w:p>
    <w:p w:rsidR="00B61FB9" w:rsidRDefault="00B61FB9">
      <w:pPr>
        <w:pStyle w:val="ConsPlusNormal"/>
        <w:jc w:val="both"/>
      </w:pPr>
    </w:p>
    <w:p w:rsidR="00B61FB9" w:rsidRDefault="00B61FB9">
      <w:pPr>
        <w:pStyle w:val="ConsPlusNormal"/>
        <w:jc w:val="center"/>
        <w:outlineLvl w:val="2"/>
      </w:pPr>
      <w:r>
        <w:t>4. Исполнитель имеет право</w:t>
      </w:r>
    </w:p>
    <w:p w:rsidR="00B61FB9" w:rsidRDefault="00B61FB9">
      <w:pPr>
        <w:pStyle w:val="ConsPlusNormal"/>
        <w:jc w:val="both"/>
      </w:pPr>
    </w:p>
    <w:p w:rsidR="00B61FB9" w:rsidRDefault="00B61FB9">
      <w:pPr>
        <w:pStyle w:val="ConsPlusNormal"/>
        <w:ind w:firstLine="540"/>
        <w:jc w:val="both"/>
      </w:pPr>
      <w:r>
        <w:t>4.1. В установленном порядке и установленный срок получить государственную поддержку в форме дополнительных налоговых льгот.</w:t>
      </w:r>
    </w:p>
    <w:p w:rsidR="00B61FB9" w:rsidRDefault="00B61FB9">
      <w:pPr>
        <w:pStyle w:val="ConsPlusNormal"/>
        <w:spacing w:before="220"/>
        <w:ind w:firstLine="540"/>
        <w:jc w:val="both"/>
      </w:pPr>
      <w:bookmarkStart w:id="17" w:name="P370"/>
      <w:bookmarkEnd w:id="17"/>
      <w:r>
        <w:t xml:space="preserve">4.2. Расторгнуть настоящее Соглашение </w:t>
      </w:r>
      <w:proofErr w:type="gramStart"/>
      <w:r>
        <w:t>в одностороннем порядке в случае принятия им решения о реализации инвестиционного проекта без поддержки со стороны</w:t>
      </w:r>
      <w:proofErr w:type="gramEnd"/>
      <w:r>
        <w:t xml:space="preserve"> органов государственной власти Томской области, уведомив Администрацию за месяц до расторжения настоящего Соглашения.</w:t>
      </w:r>
    </w:p>
    <w:p w:rsidR="00B61FB9" w:rsidRDefault="00B61FB9">
      <w:pPr>
        <w:pStyle w:val="ConsPlusNormal"/>
        <w:jc w:val="both"/>
      </w:pPr>
    </w:p>
    <w:p w:rsidR="00B61FB9" w:rsidRDefault="00B61FB9">
      <w:pPr>
        <w:pStyle w:val="ConsPlusNormal"/>
        <w:jc w:val="center"/>
        <w:outlineLvl w:val="2"/>
      </w:pPr>
      <w:r>
        <w:t>5. Исполнитель обязуется</w:t>
      </w:r>
    </w:p>
    <w:p w:rsidR="00B61FB9" w:rsidRDefault="00B61FB9">
      <w:pPr>
        <w:pStyle w:val="ConsPlusNormal"/>
        <w:jc w:val="both"/>
      </w:pPr>
    </w:p>
    <w:p w:rsidR="00B61FB9" w:rsidRDefault="00B61FB9">
      <w:pPr>
        <w:pStyle w:val="ConsPlusNormal"/>
        <w:ind w:firstLine="540"/>
        <w:jc w:val="both"/>
      </w:pPr>
      <w:r>
        <w:t>5.1. Соблюдать условия настоящего Соглашения.</w:t>
      </w:r>
    </w:p>
    <w:p w:rsidR="00B61FB9" w:rsidRDefault="00B61FB9">
      <w:pPr>
        <w:pStyle w:val="ConsPlusNormal"/>
        <w:spacing w:before="220"/>
        <w:ind w:firstLine="540"/>
        <w:jc w:val="both"/>
      </w:pPr>
      <w:bookmarkStart w:id="18" w:name="P375"/>
      <w:bookmarkEnd w:id="18"/>
      <w:r>
        <w:t xml:space="preserve">5.2. Представлять в Департамент инвестиций Томской области письменные </w:t>
      </w:r>
      <w:hyperlink w:anchor="P509" w:history="1">
        <w:r>
          <w:rPr>
            <w:color w:val="0000FF"/>
          </w:rPr>
          <w:t>отчеты</w:t>
        </w:r>
      </w:hyperlink>
      <w:r>
        <w:t xml:space="preserve"> о выполнении работ по реализации инвестиционного проекта ____________________ в срок до 30-го числа месяца, следующего за истекшим кварталом, по состоянию на 1 апреля, 1 июля, 1 октября и 1 января текущего финансового года по форме согласно приложению 2 к настоящему Соглашению.</w:t>
      </w:r>
    </w:p>
    <w:p w:rsidR="00B61FB9" w:rsidRDefault="00B61FB9">
      <w:pPr>
        <w:pStyle w:val="ConsPlusNormal"/>
        <w:spacing w:before="220"/>
        <w:ind w:firstLine="540"/>
        <w:jc w:val="both"/>
      </w:pPr>
      <w:r>
        <w:t>5.3. В течение 7 календарных дней с момента получения запроса от Департамента инвестиций Томской области о ходе реализации проекта представлять письменный ответ на этот запрос.</w:t>
      </w:r>
    </w:p>
    <w:p w:rsidR="00B61FB9" w:rsidRDefault="00B61FB9">
      <w:pPr>
        <w:pStyle w:val="ConsPlusNormal"/>
        <w:spacing w:before="220"/>
        <w:ind w:firstLine="540"/>
        <w:jc w:val="both"/>
      </w:pPr>
      <w:r>
        <w:lastRenderedPageBreak/>
        <w:t>5.4. Информировать Администрацию и Департамент инвестиций Томской области о случаях принятия решения о его реорганизации, ликвидации или введении процедуры, применяемой в деле о банкротстве, в период оказания государственной поддержки в отношении Исполнителя в течение трех дней со дня принятия такого решения.</w:t>
      </w:r>
    </w:p>
    <w:p w:rsidR="00B61FB9" w:rsidRDefault="00B61FB9">
      <w:pPr>
        <w:pStyle w:val="ConsPlusNormal"/>
        <w:jc w:val="both"/>
      </w:pPr>
    </w:p>
    <w:p w:rsidR="00B61FB9" w:rsidRDefault="00B61FB9">
      <w:pPr>
        <w:pStyle w:val="ConsPlusNormal"/>
        <w:jc w:val="center"/>
        <w:outlineLvl w:val="2"/>
      </w:pPr>
      <w:r>
        <w:t>6. Заключительные и переходные положения</w:t>
      </w:r>
    </w:p>
    <w:p w:rsidR="00B61FB9" w:rsidRDefault="00B61FB9">
      <w:pPr>
        <w:pStyle w:val="ConsPlusNormal"/>
        <w:jc w:val="both"/>
      </w:pPr>
    </w:p>
    <w:p w:rsidR="00B61FB9" w:rsidRDefault="00B61FB9">
      <w:pPr>
        <w:pStyle w:val="ConsPlusNormal"/>
        <w:ind w:firstLine="540"/>
        <w:jc w:val="both"/>
      </w:pPr>
      <w:r>
        <w:t>6.1. Настоящее Соглашение вступает в силу с момента его подписания и действует до полного исполнения Сторонами своих обязательств.</w:t>
      </w:r>
    </w:p>
    <w:p w:rsidR="00B61FB9" w:rsidRDefault="00B61FB9">
      <w:pPr>
        <w:pStyle w:val="ConsPlusNormal"/>
        <w:spacing w:before="220"/>
        <w:ind w:firstLine="540"/>
        <w:jc w:val="both"/>
      </w:pPr>
      <w:r>
        <w:t xml:space="preserve">6.2. Настоящее Соглашение может быть расторгнуто Администрацией в одностороннем порядке в случаях, указанных в </w:t>
      </w:r>
      <w:hyperlink w:anchor="P358" w:history="1">
        <w:r>
          <w:rPr>
            <w:color w:val="0000FF"/>
          </w:rPr>
          <w:t>пункте 2.4</w:t>
        </w:r>
      </w:hyperlink>
      <w:r>
        <w:t xml:space="preserve"> настоящего Соглашения, а Исполнителем - в случае, указанном в </w:t>
      </w:r>
      <w:hyperlink w:anchor="P370" w:history="1">
        <w:r>
          <w:rPr>
            <w:color w:val="0000FF"/>
          </w:rPr>
          <w:t>пункте 4.2</w:t>
        </w:r>
      </w:hyperlink>
      <w:r>
        <w:t xml:space="preserve"> настоящего Соглашения.</w:t>
      </w:r>
    </w:p>
    <w:p w:rsidR="00B61FB9" w:rsidRDefault="00B61FB9">
      <w:pPr>
        <w:pStyle w:val="ConsPlusNormal"/>
        <w:spacing w:before="220"/>
        <w:ind w:firstLine="540"/>
        <w:jc w:val="both"/>
      </w:pPr>
      <w:r>
        <w:t>Настоящее Соглашение считается расторгнутым при принятии распоряжения Губернатора Томской области об исключении проекта субъекта инвестиционной деятельности (инвестора) из Реестра инвестиционных проектов Томской области и прекращении государственной поддержки субъекта инвестиционной деятельности в отношении инвестиционного проекта.</w:t>
      </w:r>
    </w:p>
    <w:p w:rsidR="00B61FB9" w:rsidRDefault="00B61FB9">
      <w:pPr>
        <w:pStyle w:val="ConsPlusNormal"/>
        <w:spacing w:before="220"/>
        <w:ind w:firstLine="540"/>
        <w:jc w:val="both"/>
      </w:pPr>
      <w:r>
        <w:t>6.3. Настоящее Соглашение составлено в двух идентичных экземплярах, по одному для каждой из Сторон.</w:t>
      </w:r>
    </w:p>
    <w:p w:rsidR="00B61FB9" w:rsidRDefault="00B61FB9">
      <w:pPr>
        <w:pStyle w:val="ConsPlusNormal"/>
        <w:spacing w:before="220"/>
        <w:ind w:firstLine="540"/>
        <w:jc w:val="both"/>
      </w:pPr>
      <w:r>
        <w:t>6.4. Стороны примут все меры для досудебного урегулирования споров, возникших из настоящего Соглашения. В случае недостижения согласия споры рассматриваются в Арбитражном суде Томской области.</w:t>
      </w:r>
    </w:p>
    <w:p w:rsidR="00B61FB9" w:rsidRDefault="00B61FB9">
      <w:pPr>
        <w:pStyle w:val="ConsPlusNormal"/>
        <w:spacing w:before="220"/>
        <w:ind w:firstLine="540"/>
        <w:jc w:val="both"/>
      </w:pPr>
      <w:r>
        <w:t>6.5. Неотъемлемой частью настоящего Соглашения являются следующие его приложения:</w:t>
      </w:r>
    </w:p>
    <w:p w:rsidR="00B61FB9" w:rsidRDefault="00B61FB9">
      <w:pPr>
        <w:pStyle w:val="ConsPlusNormal"/>
        <w:spacing w:before="220"/>
        <w:ind w:firstLine="540"/>
        <w:jc w:val="both"/>
      </w:pPr>
      <w:r>
        <w:t xml:space="preserve">1) приложение 1 - </w:t>
      </w:r>
      <w:hyperlink w:anchor="P418" w:history="1">
        <w:r>
          <w:rPr>
            <w:color w:val="0000FF"/>
          </w:rPr>
          <w:t>показатели</w:t>
        </w:r>
      </w:hyperlink>
      <w:r>
        <w:t xml:space="preserve"> реализации инвестиционного проекта;</w:t>
      </w:r>
    </w:p>
    <w:p w:rsidR="00B61FB9" w:rsidRDefault="00B61FB9">
      <w:pPr>
        <w:pStyle w:val="ConsPlusNormal"/>
        <w:spacing w:before="220"/>
        <w:ind w:firstLine="540"/>
        <w:jc w:val="both"/>
      </w:pPr>
      <w:r>
        <w:t xml:space="preserve">2) приложение 2 - </w:t>
      </w:r>
      <w:hyperlink w:anchor="P509" w:history="1">
        <w:r>
          <w:rPr>
            <w:color w:val="0000FF"/>
          </w:rPr>
          <w:t>отчет</w:t>
        </w:r>
      </w:hyperlink>
      <w:r>
        <w:t xml:space="preserve"> о выполнении работ по реализации инвестиционного проекта.</w:t>
      </w:r>
    </w:p>
    <w:p w:rsidR="00B61FB9" w:rsidRDefault="00B61FB9">
      <w:pPr>
        <w:pStyle w:val="ConsPlusNormal"/>
        <w:jc w:val="both"/>
      </w:pPr>
    </w:p>
    <w:p w:rsidR="00B61FB9" w:rsidRDefault="00B61FB9">
      <w:pPr>
        <w:pStyle w:val="ConsPlusNormal"/>
        <w:jc w:val="center"/>
        <w:outlineLvl w:val="2"/>
      </w:pPr>
      <w:r>
        <w:t>7. Адреса и реквизиты Сторон</w:t>
      </w:r>
    </w:p>
    <w:p w:rsidR="00B61FB9" w:rsidRDefault="00B61FB9">
      <w:pPr>
        <w:pStyle w:val="ConsPlusNormal"/>
        <w:jc w:val="both"/>
      </w:pPr>
    </w:p>
    <w:p w:rsidR="00B61FB9" w:rsidRDefault="00B61FB9">
      <w:pPr>
        <w:pStyle w:val="ConsPlusCell"/>
        <w:jc w:val="both"/>
      </w:pPr>
      <w:r>
        <w:t>Администрация:                                  Исполнитель:</w:t>
      </w:r>
    </w:p>
    <w:p w:rsidR="00B61FB9" w:rsidRDefault="00B61FB9">
      <w:pPr>
        <w:pStyle w:val="ConsPlusCell"/>
        <w:jc w:val="both"/>
      </w:pPr>
      <w:r>
        <w:t>Администрация Томской области,                  ___________________________</w:t>
      </w:r>
    </w:p>
    <w:p w:rsidR="00B61FB9" w:rsidRDefault="00B61FB9">
      <w:pPr>
        <w:pStyle w:val="ConsPlusCell"/>
        <w:jc w:val="both"/>
      </w:pPr>
      <w:r>
        <w:t>г. Томск, пл. Ленина, 6                         ___________________________</w:t>
      </w:r>
    </w:p>
    <w:p w:rsidR="00B61FB9" w:rsidRDefault="00B61FB9">
      <w:pPr>
        <w:pStyle w:val="ConsPlusCell"/>
        <w:jc w:val="both"/>
      </w:pPr>
    </w:p>
    <w:p w:rsidR="00B61FB9" w:rsidRDefault="00B61FB9">
      <w:pPr>
        <w:pStyle w:val="ConsPlusCell"/>
        <w:jc w:val="both"/>
      </w:pPr>
      <w:r>
        <w:t>Заместитель Губернатора</w:t>
      </w:r>
    </w:p>
    <w:p w:rsidR="00B61FB9" w:rsidRDefault="00B61FB9">
      <w:pPr>
        <w:pStyle w:val="ConsPlusCell"/>
        <w:jc w:val="both"/>
      </w:pPr>
      <w:r>
        <w:t>Томской области</w:t>
      </w:r>
    </w:p>
    <w:p w:rsidR="00B61FB9" w:rsidRDefault="00B61FB9">
      <w:pPr>
        <w:pStyle w:val="ConsPlusCell"/>
        <w:jc w:val="both"/>
      </w:pPr>
      <w:r>
        <w:t>по инвестиционной политике</w:t>
      </w:r>
    </w:p>
    <w:p w:rsidR="00B61FB9" w:rsidRDefault="00B61FB9">
      <w:pPr>
        <w:pStyle w:val="ConsPlusCell"/>
        <w:jc w:val="both"/>
      </w:pPr>
      <w:r>
        <w:t>и имущественным отношениям</w:t>
      </w:r>
    </w:p>
    <w:p w:rsidR="00B61FB9" w:rsidRDefault="00B61FB9">
      <w:pPr>
        <w:pStyle w:val="ConsPlusCell"/>
        <w:jc w:val="both"/>
      </w:pPr>
      <w:proofErr w:type="spellStart"/>
      <w:r>
        <w:t>Гурдин</w:t>
      </w:r>
      <w:proofErr w:type="spellEnd"/>
      <w:r>
        <w:t xml:space="preserve"> Юрий Михайлович</w:t>
      </w:r>
    </w:p>
    <w:p w:rsidR="00B61FB9" w:rsidRDefault="00B61FB9">
      <w:pPr>
        <w:pStyle w:val="ConsPlusCell"/>
        <w:jc w:val="both"/>
      </w:pPr>
    </w:p>
    <w:p w:rsidR="00B61FB9" w:rsidRDefault="00B61FB9">
      <w:pPr>
        <w:pStyle w:val="ConsPlusCell"/>
        <w:jc w:val="both"/>
      </w:pPr>
      <w:r>
        <w:t>______________________________                  ___________________________</w:t>
      </w:r>
    </w:p>
    <w:p w:rsidR="00B61FB9" w:rsidRDefault="00B61FB9">
      <w:pPr>
        <w:pStyle w:val="ConsPlusCell"/>
        <w:jc w:val="both"/>
      </w:pPr>
    </w:p>
    <w:p w:rsidR="00B61FB9" w:rsidRDefault="00B61FB9">
      <w:pPr>
        <w:pStyle w:val="ConsPlusCell"/>
        <w:jc w:val="both"/>
      </w:pPr>
      <w:r>
        <w:t xml:space="preserve">    М.П. (при наличии)                               М.П. (при наличии)</w:t>
      </w: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right"/>
        <w:outlineLvl w:val="2"/>
      </w:pPr>
      <w:r>
        <w:t>Приложение 1</w:t>
      </w:r>
    </w:p>
    <w:p w:rsidR="00B61FB9" w:rsidRDefault="00B61FB9">
      <w:pPr>
        <w:pStyle w:val="ConsPlusNormal"/>
        <w:jc w:val="right"/>
      </w:pPr>
      <w:r>
        <w:t>к инвестиционному соглашению</w:t>
      </w:r>
    </w:p>
    <w:p w:rsidR="00B61FB9" w:rsidRDefault="00B61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FB9">
        <w:trPr>
          <w:jc w:val="center"/>
        </w:trPr>
        <w:tc>
          <w:tcPr>
            <w:tcW w:w="9294" w:type="dxa"/>
            <w:tcBorders>
              <w:top w:val="nil"/>
              <w:left w:val="single" w:sz="24" w:space="0" w:color="CED3F1"/>
              <w:bottom w:val="nil"/>
              <w:right w:val="single" w:sz="24" w:space="0" w:color="F4F3F8"/>
            </w:tcBorders>
            <w:shd w:val="clear" w:color="auto" w:fill="F4F3F8"/>
          </w:tcPr>
          <w:p w:rsidR="00B61FB9" w:rsidRDefault="00B61FB9">
            <w:pPr>
              <w:pStyle w:val="ConsPlusNormal"/>
              <w:jc w:val="center"/>
            </w:pPr>
            <w:r>
              <w:rPr>
                <w:color w:val="392C69"/>
              </w:rPr>
              <w:t>Список изменяющих документов</w:t>
            </w:r>
          </w:p>
          <w:p w:rsidR="00B61FB9" w:rsidRDefault="00B61FB9">
            <w:pPr>
              <w:pStyle w:val="ConsPlusNormal"/>
              <w:jc w:val="center"/>
            </w:pPr>
            <w:proofErr w:type="gramStart"/>
            <w:r>
              <w:rPr>
                <w:color w:val="392C69"/>
              </w:rPr>
              <w:t>(в ред. постановлений Администрации Томской области</w:t>
            </w:r>
            <w:proofErr w:type="gramEnd"/>
          </w:p>
          <w:p w:rsidR="00B61FB9" w:rsidRDefault="00B61FB9">
            <w:pPr>
              <w:pStyle w:val="ConsPlusNormal"/>
              <w:jc w:val="center"/>
            </w:pPr>
            <w:r>
              <w:rPr>
                <w:color w:val="392C69"/>
              </w:rPr>
              <w:t xml:space="preserve">от 30.06.2015 </w:t>
            </w:r>
            <w:hyperlink r:id="rId62" w:history="1">
              <w:r>
                <w:rPr>
                  <w:color w:val="0000FF"/>
                </w:rPr>
                <w:t>N 247а</w:t>
              </w:r>
            </w:hyperlink>
            <w:r>
              <w:rPr>
                <w:color w:val="392C69"/>
              </w:rPr>
              <w:t xml:space="preserve">, от 07.06.2016 </w:t>
            </w:r>
            <w:hyperlink r:id="rId63" w:history="1">
              <w:r>
                <w:rPr>
                  <w:color w:val="0000FF"/>
                </w:rPr>
                <w:t>N 185а</w:t>
              </w:r>
            </w:hyperlink>
            <w:r>
              <w:rPr>
                <w:color w:val="392C69"/>
              </w:rPr>
              <w:t xml:space="preserve">, от 11.12.2017 </w:t>
            </w:r>
            <w:hyperlink r:id="rId64" w:history="1">
              <w:r>
                <w:rPr>
                  <w:color w:val="0000FF"/>
                </w:rPr>
                <w:t>N 428а</w:t>
              </w:r>
            </w:hyperlink>
            <w:r>
              <w:rPr>
                <w:color w:val="392C69"/>
              </w:rPr>
              <w:t>)</w:t>
            </w:r>
          </w:p>
        </w:tc>
      </w:tr>
    </w:tbl>
    <w:p w:rsidR="00B61FB9" w:rsidRDefault="00B61FB9">
      <w:pPr>
        <w:pStyle w:val="ConsPlusNormal"/>
      </w:pPr>
      <w:bookmarkStart w:id="19" w:name="_GoBack"/>
      <w:bookmarkEnd w:id="19"/>
      <w:r>
        <w:lastRenderedPageBreak/>
        <w:t>Форма</w:t>
      </w:r>
    </w:p>
    <w:p w:rsidR="00B61FB9" w:rsidRDefault="00B61FB9">
      <w:pPr>
        <w:pStyle w:val="ConsPlusNormal"/>
        <w:jc w:val="both"/>
      </w:pPr>
    </w:p>
    <w:p w:rsidR="00B61FB9" w:rsidRDefault="00B61FB9">
      <w:pPr>
        <w:pStyle w:val="ConsPlusNormal"/>
        <w:jc w:val="center"/>
      </w:pPr>
      <w:bookmarkStart w:id="20" w:name="P418"/>
      <w:bookmarkEnd w:id="20"/>
      <w:r>
        <w:t>Показатели реализации инвестиционного проекта</w:t>
      </w:r>
    </w:p>
    <w:p w:rsidR="00B61FB9" w:rsidRDefault="00B61FB9">
      <w:pPr>
        <w:pStyle w:val="ConsPlusNormal"/>
        <w:jc w:val="center"/>
      </w:pPr>
      <w:r>
        <w:t>____________________________________________________________</w:t>
      </w:r>
    </w:p>
    <w:p w:rsidR="00B61FB9" w:rsidRDefault="00B61F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587"/>
        <w:gridCol w:w="515"/>
        <w:gridCol w:w="515"/>
        <w:gridCol w:w="515"/>
        <w:gridCol w:w="515"/>
        <w:gridCol w:w="515"/>
        <w:gridCol w:w="1531"/>
      </w:tblGrid>
      <w:tr w:rsidR="00B61FB9">
        <w:tc>
          <w:tcPr>
            <w:tcW w:w="3345" w:type="dxa"/>
            <w:vMerge w:val="restart"/>
            <w:vAlign w:val="center"/>
          </w:tcPr>
          <w:p w:rsidR="00B61FB9" w:rsidRDefault="00B61FB9">
            <w:pPr>
              <w:pStyle w:val="ConsPlusNormal"/>
              <w:jc w:val="center"/>
            </w:pPr>
            <w:r>
              <w:t>Показатель</w:t>
            </w:r>
          </w:p>
        </w:tc>
        <w:tc>
          <w:tcPr>
            <w:tcW w:w="1587" w:type="dxa"/>
            <w:vMerge w:val="restart"/>
            <w:vAlign w:val="center"/>
          </w:tcPr>
          <w:p w:rsidR="00B61FB9" w:rsidRDefault="00B61FB9">
            <w:pPr>
              <w:pStyle w:val="ConsPlusNormal"/>
              <w:jc w:val="center"/>
            </w:pPr>
            <w:r>
              <w:t>На начало реализации проекта</w:t>
            </w:r>
          </w:p>
        </w:tc>
        <w:tc>
          <w:tcPr>
            <w:tcW w:w="2575" w:type="dxa"/>
            <w:gridSpan w:val="5"/>
            <w:vAlign w:val="center"/>
          </w:tcPr>
          <w:p w:rsidR="00B61FB9" w:rsidRDefault="00B61FB9">
            <w:pPr>
              <w:pStyle w:val="ConsPlusNormal"/>
              <w:jc w:val="center"/>
            </w:pPr>
            <w:r>
              <w:t xml:space="preserve">Период реализации проекта </w:t>
            </w:r>
            <w:hyperlink w:anchor="P481" w:history="1">
              <w:r>
                <w:rPr>
                  <w:color w:val="0000FF"/>
                </w:rPr>
                <w:t>&lt;**&gt;</w:t>
              </w:r>
            </w:hyperlink>
          </w:p>
        </w:tc>
        <w:tc>
          <w:tcPr>
            <w:tcW w:w="1531" w:type="dxa"/>
            <w:vMerge w:val="restart"/>
            <w:vAlign w:val="center"/>
          </w:tcPr>
          <w:p w:rsidR="00B61FB9" w:rsidRDefault="00B61FB9">
            <w:pPr>
              <w:pStyle w:val="ConsPlusNormal"/>
              <w:jc w:val="center"/>
            </w:pPr>
            <w:r>
              <w:t>На конец реализации проекта</w:t>
            </w:r>
          </w:p>
        </w:tc>
      </w:tr>
      <w:tr w:rsidR="00B61FB9">
        <w:tc>
          <w:tcPr>
            <w:tcW w:w="3345" w:type="dxa"/>
            <w:vMerge/>
          </w:tcPr>
          <w:p w:rsidR="00B61FB9" w:rsidRDefault="00B61FB9"/>
        </w:tc>
        <w:tc>
          <w:tcPr>
            <w:tcW w:w="1587" w:type="dxa"/>
            <w:vMerge/>
          </w:tcPr>
          <w:p w:rsidR="00B61FB9" w:rsidRDefault="00B61FB9"/>
        </w:tc>
        <w:tc>
          <w:tcPr>
            <w:tcW w:w="515" w:type="dxa"/>
            <w:vAlign w:val="center"/>
          </w:tcPr>
          <w:p w:rsidR="00B61FB9" w:rsidRDefault="00B61FB9">
            <w:pPr>
              <w:pStyle w:val="ConsPlusNormal"/>
            </w:pPr>
          </w:p>
        </w:tc>
        <w:tc>
          <w:tcPr>
            <w:tcW w:w="515" w:type="dxa"/>
            <w:vAlign w:val="center"/>
          </w:tcPr>
          <w:p w:rsidR="00B61FB9" w:rsidRDefault="00B61FB9">
            <w:pPr>
              <w:pStyle w:val="ConsPlusNormal"/>
            </w:pPr>
          </w:p>
        </w:tc>
        <w:tc>
          <w:tcPr>
            <w:tcW w:w="515" w:type="dxa"/>
            <w:vAlign w:val="center"/>
          </w:tcPr>
          <w:p w:rsidR="00B61FB9" w:rsidRDefault="00B61FB9">
            <w:pPr>
              <w:pStyle w:val="ConsPlusNormal"/>
            </w:pPr>
          </w:p>
        </w:tc>
        <w:tc>
          <w:tcPr>
            <w:tcW w:w="515" w:type="dxa"/>
            <w:vAlign w:val="center"/>
          </w:tcPr>
          <w:p w:rsidR="00B61FB9" w:rsidRDefault="00B61FB9">
            <w:pPr>
              <w:pStyle w:val="ConsPlusNormal"/>
            </w:pPr>
          </w:p>
        </w:tc>
        <w:tc>
          <w:tcPr>
            <w:tcW w:w="515" w:type="dxa"/>
            <w:vAlign w:val="center"/>
          </w:tcPr>
          <w:p w:rsidR="00B61FB9" w:rsidRDefault="00B61FB9">
            <w:pPr>
              <w:pStyle w:val="ConsPlusNormal"/>
            </w:pPr>
          </w:p>
        </w:tc>
        <w:tc>
          <w:tcPr>
            <w:tcW w:w="1531" w:type="dxa"/>
            <w:vMerge/>
          </w:tcPr>
          <w:p w:rsidR="00B61FB9" w:rsidRDefault="00B61FB9"/>
        </w:tc>
      </w:tr>
      <w:tr w:rsidR="00B61FB9">
        <w:tc>
          <w:tcPr>
            <w:tcW w:w="3345" w:type="dxa"/>
          </w:tcPr>
          <w:p w:rsidR="00B61FB9" w:rsidRDefault="00B61FB9">
            <w:pPr>
              <w:pStyle w:val="ConsPlusNormal"/>
            </w:pPr>
            <w:r>
              <w:t>Объем (стоимость) основных средств (тыс. руб.), в том числе:</w:t>
            </w:r>
          </w:p>
        </w:tc>
        <w:tc>
          <w:tcPr>
            <w:tcW w:w="1587"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1531" w:type="dxa"/>
          </w:tcPr>
          <w:p w:rsidR="00B61FB9" w:rsidRDefault="00B61FB9">
            <w:pPr>
              <w:pStyle w:val="ConsPlusNormal"/>
            </w:pPr>
          </w:p>
        </w:tc>
      </w:tr>
      <w:tr w:rsidR="00B61FB9">
        <w:tc>
          <w:tcPr>
            <w:tcW w:w="3345" w:type="dxa"/>
          </w:tcPr>
          <w:p w:rsidR="00B61FB9" w:rsidRDefault="00B61FB9">
            <w:pPr>
              <w:pStyle w:val="ConsPlusNormal"/>
            </w:pPr>
            <w:r>
              <w:t>стоимость объектов недвижимого имущества (тыс. руб.)</w:t>
            </w:r>
          </w:p>
        </w:tc>
        <w:tc>
          <w:tcPr>
            <w:tcW w:w="1587"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1531" w:type="dxa"/>
          </w:tcPr>
          <w:p w:rsidR="00B61FB9" w:rsidRDefault="00B61FB9">
            <w:pPr>
              <w:pStyle w:val="ConsPlusNormal"/>
            </w:pPr>
          </w:p>
        </w:tc>
      </w:tr>
      <w:tr w:rsidR="00B61FB9">
        <w:tc>
          <w:tcPr>
            <w:tcW w:w="3345" w:type="dxa"/>
          </w:tcPr>
          <w:p w:rsidR="00B61FB9" w:rsidRDefault="00B61FB9">
            <w:pPr>
              <w:pStyle w:val="ConsPlusNormal"/>
            </w:pPr>
            <w:r>
              <w:t>Среднемесячная начисленная заработная плата по организации (руб.)</w:t>
            </w:r>
          </w:p>
        </w:tc>
        <w:tc>
          <w:tcPr>
            <w:tcW w:w="1587"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1531" w:type="dxa"/>
          </w:tcPr>
          <w:p w:rsidR="00B61FB9" w:rsidRDefault="00B61FB9">
            <w:pPr>
              <w:pStyle w:val="ConsPlusNormal"/>
            </w:pPr>
          </w:p>
        </w:tc>
      </w:tr>
      <w:tr w:rsidR="00B61FB9">
        <w:tc>
          <w:tcPr>
            <w:tcW w:w="3345" w:type="dxa"/>
          </w:tcPr>
          <w:p w:rsidR="00B61FB9" w:rsidRDefault="00B61FB9">
            <w:pPr>
              <w:pStyle w:val="ConsPlusNormal"/>
            </w:pPr>
            <w:r>
              <w:t>Среднемесячная начисленная заработная плата по проекту (руб.)</w:t>
            </w:r>
          </w:p>
        </w:tc>
        <w:tc>
          <w:tcPr>
            <w:tcW w:w="1587"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1531" w:type="dxa"/>
          </w:tcPr>
          <w:p w:rsidR="00B61FB9" w:rsidRDefault="00B61FB9">
            <w:pPr>
              <w:pStyle w:val="ConsPlusNormal"/>
            </w:pPr>
          </w:p>
        </w:tc>
      </w:tr>
      <w:tr w:rsidR="00B61FB9">
        <w:tc>
          <w:tcPr>
            <w:tcW w:w="3345" w:type="dxa"/>
          </w:tcPr>
          <w:p w:rsidR="00B61FB9" w:rsidRDefault="00B61FB9">
            <w:pPr>
              <w:pStyle w:val="ConsPlusNormal"/>
            </w:pPr>
            <w:r>
              <w:t>Среднесписочная численность работников в организации (чел.)</w:t>
            </w:r>
          </w:p>
        </w:tc>
        <w:tc>
          <w:tcPr>
            <w:tcW w:w="1587"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1531" w:type="dxa"/>
          </w:tcPr>
          <w:p w:rsidR="00B61FB9" w:rsidRDefault="00B61FB9">
            <w:pPr>
              <w:pStyle w:val="ConsPlusNormal"/>
            </w:pPr>
          </w:p>
        </w:tc>
      </w:tr>
      <w:tr w:rsidR="00B61FB9">
        <w:tc>
          <w:tcPr>
            <w:tcW w:w="3345" w:type="dxa"/>
          </w:tcPr>
          <w:p w:rsidR="00B61FB9" w:rsidRDefault="00B61FB9">
            <w:pPr>
              <w:pStyle w:val="ConsPlusNormal"/>
            </w:pPr>
            <w:r>
              <w:t xml:space="preserve">Количество созданных (сохраненных) рабочих мест в рамках проекта </w:t>
            </w:r>
            <w:hyperlink w:anchor="P480" w:history="1">
              <w:r>
                <w:rPr>
                  <w:color w:val="0000FF"/>
                </w:rPr>
                <w:t>&lt;*&gt;</w:t>
              </w:r>
            </w:hyperlink>
          </w:p>
        </w:tc>
        <w:tc>
          <w:tcPr>
            <w:tcW w:w="1587"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515" w:type="dxa"/>
          </w:tcPr>
          <w:p w:rsidR="00B61FB9" w:rsidRDefault="00B61FB9">
            <w:pPr>
              <w:pStyle w:val="ConsPlusNormal"/>
            </w:pPr>
          </w:p>
        </w:tc>
        <w:tc>
          <w:tcPr>
            <w:tcW w:w="1531" w:type="dxa"/>
          </w:tcPr>
          <w:p w:rsidR="00B61FB9" w:rsidRDefault="00B61FB9">
            <w:pPr>
              <w:pStyle w:val="ConsPlusNormal"/>
            </w:pPr>
          </w:p>
        </w:tc>
      </w:tr>
    </w:tbl>
    <w:p w:rsidR="00B61FB9" w:rsidRDefault="00B61FB9">
      <w:pPr>
        <w:pStyle w:val="ConsPlusNormal"/>
        <w:jc w:val="both"/>
      </w:pPr>
    </w:p>
    <w:p w:rsidR="00B61FB9" w:rsidRDefault="00B61FB9">
      <w:pPr>
        <w:pStyle w:val="ConsPlusNormal"/>
        <w:ind w:firstLine="540"/>
        <w:jc w:val="both"/>
      </w:pPr>
      <w:r>
        <w:t>--------------------------------</w:t>
      </w:r>
    </w:p>
    <w:p w:rsidR="00B61FB9" w:rsidRDefault="00B61FB9">
      <w:pPr>
        <w:pStyle w:val="ConsPlusNormal"/>
        <w:spacing w:before="220"/>
        <w:ind w:firstLine="540"/>
        <w:jc w:val="both"/>
      </w:pPr>
      <w:bookmarkStart w:id="21" w:name="P480"/>
      <w:bookmarkEnd w:id="21"/>
      <w:r>
        <w:t>&lt;*&gt; Количество созданных рабочих мест в рамках проекта определяется в соответствии со штатным расписанием организации.</w:t>
      </w:r>
    </w:p>
    <w:p w:rsidR="00B61FB9" w:rsidRDefault="00B61FB9">
      <w:pPr>
        <w:pStyle w:val="ConsPlusNormal"/>
        <w:spacing w:before="220"/>
        <w:ind w:firstLine="540"/>
        <w:jc w:val="both"/>
      </w:pPr>
      <w:bookmarkStart w:id="22" w:name="P481"/>
      <w:bookmarkEnd w:id="22"/>
      <w:r>
        <w:t>&lt;**&gt; Период реализации проекта заполняется для показателей "Объем (стоимость) основных средств (тыс. руб.), в том числе стоимость объектов недвижимого имущества (тыс. руб.)" с разбивкой на 1 января каждого года реализации проекта, для иных показателей с разбивкой по кварталам.</w:t>
      </w:r>
    </w:p>
    <w:p w:rsidR="00B61FB9" w:rsidRDefault="00B61FB9">
      <w:pPr>
        <w:pStyle w:val="ConsPlusNormal"/>
        <w:jc w:val="both"/>
      </w:pPr>
    </w:p>
    <w:p w:rsidR="00B61FB9" w:rsidRDefault="00B61FB9">
      <w:pPr>
        <w:pStyle w:val="ConsPlusCell"/>
        <w:jc w:val="both"/>
      </w:pPr>
      <w:r>
        <w:t>Администрация:                                Исполнитель:</w:t>
      </w:r>
    </w:p>
    <w:p w:rsidR="00B61FB9" w:rsidRDefault="00B61FB9">
      <w:pPr>
        <w:pStyle w:val="ConsPlusCell"/>
        <w:jc w:val="both"/>
      </w:pPr>
      <w:r>
        <w:t>Администрация Томской области,                _____________________________</w:t>
      </w:r>
    </w:p>
    <w:p w:rsidR="00B61FB9" w:rsidRDefault="00B61FB9">
      <w:pPr>
        <w:pStyle w:val="ConsPlusCell"/>
        <w:jc w:val="both"/>
      </w:pPr>
      <w:r>
        <w:t>г. Томск, пл. Ленина, 6                       _____________________________</w:t>
      </w:r>
    </w:p>
    <w:p w:rsidR="00B61FB9" w:rsidRDefault="00B61FB9">
      <w:pPr>
        <w:pStyle w:val="ConsPlusCell"/>
        <w:jc w:val="both"/>
      </w:pPr>
    </w:p>
    <w:p w:rsidR="00B61FB9" w:rsidRDefault="00B61FB9">
      <w:pPr>
        <w:pStyle w:val="ConsPlusCell"/>
        <w:jc w:val="both"/>
      </w:pPr>
      <w:r>
        <w:t>Заместитель Губернатора</w:t>
      </w:r>
    </w:p>
    <w:p w:rsidR="00B61FB9" w:rsidRDefault="00B61FB9">
      <w:pPr>
        <w:pStyle w:val="ConsPlusCell"/>
        <w:jc w:val="both"/>
      </w:pPr>
      <w:r>
        <w:t>Томской области</w:t>
      </w:r>
    </w:p>
    <w:p w:rsidR="00B61FB9" w:rsidRDefault="00B61FB9">
      <w:pPr>
        <w:pStyle w:val="ConsPlusCell"/>
        <w:jc w:val="both"/>
      </w:pPr>
      <w:r>
        <w:t>по инвестиционной политике</w:t>
      </w:r>
    </w:p>
    <w:p w:rsidR="00B61FB9" w:rsidRDefault="00B61FB9">
      <w:pPr>
        <w:pStyle w:val="ConsPlusCell"/>
        <w:jc w:val="both"/>
      </w:pPr>
      <w:r>
        <w:t>и имущественным отношениям</w:t>
      </w:r>
    </w:p>
    <w:p w:rsidR="00B61FB9" w:rsidRDefault="00B61FB9">
      <w:pPr>
        <w:pStyle w:val="ConsPlusCell"/>
        <w:jc w:val="both"/>
      </w:pPr>
      <w:proofErr w:type="spellStart"/>
      <w:r>
        <w:t>Гурдин</w:t>
      </w:r>
      <w:proofErr w:type="spellEnd"/>
      <w:r>
        <w:t xml:space="preserve"> Юрий Михайлович</w:t>
      </w:r>
    </w:p>
    <w:p w:rsidR="00B61FB9" w:rsidRDefault="00B61FB9">
      <w:pPr>
        <w:pStyle w:val="ConsPlusCell"/>
        <w:jc w:val="both"/>
      </w:pPr>
    </w:p>
    <w:p w:rsidR="00B61FB9" w:rsidRDefault="00B61FB9">
      <w:pPr>
        <w:pStyle w:val="ConsPlusCell"/>
        <w:jc w:val="both"/>
      </w:pPr>
      <w:r>
        <w:t>______________________________                _____________________________</w:t>
      </w:r>
    </w:p>
    <w:p w:rsidR="00B61FB9" w:rsidRDefault="00B61FB9">
      <w:pPr>
        <w:pStyle w:val="ConsPlusCell"/>
        <w:jc w:val="both"/>
      </w:pPr>
    </w:p>
    <w:p w:rsidR="00B61FB9" w:rsidRDefault="00B61FB9">
      <w:pPr>
        <w:pStyle w:val="ConsPlusCell"/>
        <w:jc w:val="both"/>
      </w:pPr>
      <w:r>
        <w:t xml:space="preserve">    М.П. (при наличии)                               М.П. (при наличии)</w:t>
      </w:r>
    </w:p>
    <w:p w:rsidR="00B61FB9" w:rsidRDefault="00B61FB9">
      <w:pPr>
        <w:pStyle w:val="ConsPlusNormal"/>
        <w:jc w:val="both"/>
      </w:pPr>
    </w:p>
    <w:p w:rsidR="00B61FB9" w:rsidRDefault="00B61FB9">
      <w:pPr>
        <w:pStyle w:val="ConsPlusNormal"/>
        <w:jc w:val="both"/>
      </w:pPr>
    </w:p>
    <w:p w:rsidR="00B61FB9" w:rsidRDefault="00B61FB9">
      <w:pPr>
        <w:pStyle w:val="ConsPlusNormal"/>
        <w:jc w:val="both"/>
      </w:pPr>
    </w:p>
    <w:p w:rsidR="00B61FB9" w:rsidRDefault="00B61FB9">
      <w:pPr>
        <w:pStyle w:val="ConsPlusNormal"/>
        <w:jc w:val="right"/>
        <w:outlineLvl w:val="2"/>
      </w:pPr>
      <w:r>
        <w:t>Приложение 2</w:t>
      </w:r>
    </w:p>
    <w:p w:rsidR="00B61FB9" w:rsidRDefault="00B61FB9">
      <w:pPr>
        <w:pStyle w:val="ConsPlusNormal"/>
        <w:jc w:val="right"/>
      </w:pPr>
      <w:r>
        <w:lastRenderedPageBreak/>
        <w:t>к инвестиционному соглашению</w:t>
      </w:r>
    </w:p>
    <w:p w:rsidR="00B61FB9" w:rsidRDefault="00B61F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FB9">
        <w:trPr>
          <w:jc w:val="center"/>
        </w:trPr>
        <w:tc>
          <w:tcPr>
            <w:tcW w:w="9294" w:type="dxa"/>
            <w:tcBorders>
              <w:top w:val="nil"/>
              <w:left w:val="single" w:sz="24" w:space="0" w:color="CED3F1"/>
              <w:bottom w:val="nil"/>
              <w:right w:val="single" w:sz="24" w:space="0" w:color="F4F3F8"/>
            </w:tcBorders>
            <w:shd w:val="clear" w:color="auto" w:fill="F4F3F8"/>
          </w:tcPr>
          <w:p w:rsidR="00B61FB9" w:rsidRDefault="00B61FB9">
            <w:pPr>
              <w:pStyle w:val="ConsPlusNormal"/>
              <w:jc w:val="center"/>
            </w:pPr>
            <w:r>
              <w:rPr>
                <w:color w:val="392C69"/>
              </w:rPr>
              <w:t>Список изменяющих документов</w:t>
            </w:r>
          </w:p>
          <w:p w:rsidR="00B61FB9" w:rsidRDefault="00B61FB9">
            <w:pPr>
              <w:pStyle w:val="ConsPlusNormal"/>
              <w:jc w:val="center"/>
            </w:pPr>
            <w:proofErr w:type="gramStart"/>
            <w:r>
              <w:rPr>
                <w:color w:val="392C69"/>
              </w:rPr>
              <w:t xml:space="preserve">(в ред. </w:t>
            </w:r>
            <w:hyperlink r:id="rId65" w:history="1">
              <w:r>
                <w:rPr>
                  <w:color w:val="0000FF"/>
                </w:rPr>
                <w:t>постановления</w:t>
              </w:r>
            </w:hyperlink>
            <w:r>
              <w:rPr>
                <w:color w:val="392C69"/>
              </w:rPr>
              <w:t xml:space="preserve"> Администрации Томской области</w:t>
            </w:r>
            <w:proofErr w:type="gramEnd"/>
          </w:p>
          <w:p w:rsidR="00B61FB9" w:rsidRDefault="00B61FB9">
            <w:pPr>
              <w:pStyle w:val="ConsPlusNormal"/>
              <w:jc w:val="center"/>
            </w:pPr>
            <w:r>
              <w:rPr>
                <w:color w:val="392C69"/>
              </w:rPr>
              <w:t>от 07.06.2016 N 185а)</w:t>
            </w:r>
          </w:p>
        </w:tc>
      </w:tr>
    </w:tbl>
    <w:p w:rsidR="00B61FB9" w:rsidRDefault="00B61FB9">
      <w:pPr>
        <w:pStyle w:val="ConsPlusNormal"/>
        <w:jc w:val="both"/>
      </w:pPr>
    </w:p>
    <w:p w:rsidR="00B61FB9" w:rsidRDefault="00B61FB9">
      <w:pPr>
        <w:pStyle w:val="ConsPlusNormal"/>
      </w:pPr>
      <w:r>
        <w:t>Форма</w:t>
      </w:r>
    </w:p>
    <w:p w:rsidR="00B61FB9" w:rsidRDefault="00B61FB9">
      <w:pPr>
        <w:pStyle w:val="ConsPlusNormal"/>
        <w:jc w:val="both"/>
      </w:pPr>
    </w:p>
    <w:p w:rsidR="00B61FB9" w:rsidRDefault="00B61FB9">
      <w:pPr>
        <w:pStyle w:val="ConsPlusNormal"/>
        <w:jc w:val="center"/>
      </w:pPr>
      <w:bookmarkStart w:id="23" w:name="P509"/>
      <w:bookmarkEnd w:id="23"/>
      <w:r>
        <w:t>Отчет</w:t>
      </w:r>
    </w:p>
    <w:p w:rsidR="00B61FB9" w:rsidRDefault="00B61FB9">
      <w:pPr>
        <w:pStyle w:val="ConsPlusNormal"/>
        <w:jc w:val="center"/>
      </w:pPr>
      <w:r>
        <w:t>о выполнении работ по реализации инвестиционного проекта</w:t>
      </w:r>
    </w:p>
    <w:p w:rsidR="00B61FB9" w:rsidRDefault="00B61FB9">
      <w:pPr>
        <w:pStyle w:val="ConsPlusNormal"/>
        <w:jc w:val="both"/>
      </w:pPr>
    </w:p>
    <w:p w:rsidR="00B61FB9" w:rsidRDefault="00B61FB9">
      <w:pPr>
        <w:pStyle w:val="ConsPlusNormal"/>
        <w:jc w:val="center"/>
      </w:pPr>
      <w:r>
        <w:t>____________________________________________________________</w:t>
      </w:r>
    </w:p>
    <w:p w:rsidR="00B61FB9" w:rsidRDefault="00B61FB9">
      <w:pPr>
        <w:pStyle w:val="ConsPlusNormal"/>
        <w:jc w:val="center"/>
      </w:pPr>
      <w:r>
        <w:t xml:space="preserve">по состоянию </w:t>
      </w:r>
      <w:proofErr w:type="gramStart"/>
      <w:r>
        <w:t>на</w:t>
      </w:r>
      <w:proofErr w:type="gramEnd"/>
      <w:r>
        <w:t xml:space="preserve"> ____________________________________________</w:t>
      </w:r>
    </w:p>
    <w:p w:rsidR="00B61FB9" w:rsidRDefault="00B61FB9">
      <w:pPr>
        <w:pStyle w:val="ConsPlusNormal"/>
        <w:jc w:val="both"/>
      </w:pPr>
    </w:p>
    <w:p w:rsidR="00B61FB9" w:rsidRDefault="00B61FB9">
      <w:pPr>
        <w:pStyle w:val="ConsPlusNormal"/>
        <w:jc w:val="center"/>
        <w:outlineLvl w:val="3"/>
      </w:pPr>
      <w:r>
        <w:t>Этапы выполнения работ</w:t>
      </w:r>
    </w:p>
    <w:p w:rsidR="00B61FB9" w:rsidRDefault="00B61FB9">
      <w:pPr>
        <w:pStyle w:val="ConsPlusNormal"/>
        <w:jc w:val="center"/>
      </w:pPr>
      <w:r>
        <w:t>по инвестиционному проекту (бизнес-плану) за отчетный период</w:t>
      </w:r>
    </w:p>
    <w:p w:rsidR="00B61FB9" w:rsidRDefault="00B61F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14"/>
        <w:gridCol w:w="1871"/>
        <w:gridCol w:w="1474"/>
        <w:gridCol w:w="1464"/>
      </w:tblGrid>
      <w:tr w:rsidR="00B61FB9">
        <w:tc>
          <w:tcPr>
            <w:tcW w:w="2438" w:type="dxa"/>
            <w:vMerge w:val="restart"/>
            <w:vAlign w:val="center"/>
          </w:tcPr>
          <w:p w:rsidR="00B61FB9" w:rsidRDefault="00B61FB9">
            <w:pPr>
              <w:pStyle w:val="ConsPlusNormal"/>
              <w:jc w:val="center"/>
            </w:pPr>
            <w:r>
              <w:t>Наименование работ</w:t>
            </w:r>
          </w:p>
        </w:tc>
        <w:tc>
          <w:tcPr>
            <w:tcW w:w="3685" w:type="dxa"/>
            <w:gridSpan w:val="2"/>
            <w:vAlign w:val="center"/>
          </w:tcPr>
          <w:p w:rsidR="00B61FB9" w:rsidRDefault="00B61FB9">
            <w:pPr>
              <w:pStyle w:val="ConsPlusNormal"/>
              <w:jc w:val="center"/>
            </w:pPr>
            <w:r>
              <w:t>Объем инвестиций в основной капитал (тыс. руб.)</w:t>
            </w:r>
          </w:p>
        </w:tc>
        <w:tc>
          <w:tcPr>
            <w:tcW w:w="2938" w:type="dxa"/>
            <w:gridSpan w:val="2"/>
            <w:vAlign w:val="center"/>
          </w:tcPr>
          <w:p w:rsidR="00B61FB9" w:rsidRDefault="00B61FB9">
            <w:pPr>
              <w:pStyle w:val="ConsPlusNormal"/>
              <w:jc w:val="center"/>
            </w:pPr>
            <w:r>
              <w:t>Сроки выполнения работ</w:t>
            </w:r>
          </w:p>
        </w:tc>
      </w:tr>
      <w:tr w:rsidR="00B61FB9">
        <w:tc>
          <w:tcPr>
            <w:tcW w:w="2438" w:type="dxa"/>
            <w:vMerge/>
          </w:tcPr>
          <w:p w:rsidR="00B61FB9" w:rsidRDefault="00B61FB9"/>
        </w:tc>
        <w:tc>
          <w:tcPr>
            <w:tcW w:w="1814" w:type="dxa"/>
            <w:vAlign w:val="center"/>
          </w:tcPr>
          <w:p w:rsidR="00B61FB9" w:rsidRDefault="00B61FB9">
            <w:pPr>
              <w:pStyle w:val="ConsPlusNormal"/>
              <w:jc w:val="center"/>
            </w:pPr>
            <w:r>
              <w:t>план</w:t>
            </w:r>
          </w:p>
        </w:tc>
        <w:tc>
          <w:tcPr>
            <w:tcW w:w="1871" w:type="dxa"/>
            <w:vAlign w:val="center"/>
          </w:tcPr>
          <w:p w:rsidR="00B61FB9" w:rsidRDefault="00B61FB9">
            <w:pPr>
              <w:pStyle w:val="ConsPlusNormal"/>
              <w:jc w:val="center"/>
            </w:pPr>
            <w:r>
              <w:t>факт</w:t>
            </w:r>
          </w:p>
        </w:tc>
        <w:tc>
          <w:tcPr>
            <w:tcW w:w="1474" w:type="dxa"/>
            <w:vAlign w:val="center"/>
          </w:tcPr>
          <w:p w:rsidR="00B61FB9" w:rsidRDefault="00B61FB9">
            <w:pPr>
              <w:pStyle w:val="ConsPlusNormal"/>
              <w:jc w:val="center"/>
            </w:pPr>
            <w:r>
              <w:t>план</w:t>
            </w:r>
          </w:p>
        </w:tc>
        <w:tc>
          <w:tcPr>
            <w:tcW w:w="1464" w:type="dxa"/>
            <w:vAlign w:val="center"/>
          </w:tcPr>
          <w:p w:rsidR="00B61FB9" w:rsidRDefault="00B61FB9">
            <w:pPr>
              <w:pStyle w:val="ConsPlusNormal"/>
              <w:jc w:val="center"/>
            </w:pPr>
            <w:r>
              <w:t>факт</w:t>
            </w:r>
          </w:p>
        </w:tc>
      </w:tr>
      <w:tr w:rsidR="00B61FB9">
        <w:tc>
          <w:tcPr>
            <w:tcW w:w="2438" w:type="dxa"/>
          </w:tcPr>
          <w:p w:rsidR="00B61FB9" w:rsidRDefault="00B61FB9">
            <w:pPr>
              <w:pStyle w:val="ConsPlusNormal"/>
            </w:pPr>
          </w:p>
        </w:tc>
        <w:tc>
          <w:tcPr>
            <w:tcW w:w="1814" w:type="dxa"/>
          </w:tcPr>
          <w:p w:rsidR="00B61FB9" w:rsidRDefault="00B61FB9">
            <w:pPr>
              <w:pStyle w:val="ConsPlusNormal"/>
            </w:pPr>
          </w:p>
        </w:tc>
        <w:tc>
          <w:tcPr>
            <w:tcW w:w="1871" w:type="dxa"/>
          </w:tcPr>
          <w:p w:rsidR="00B61FB9" w:rsidRDefault="00B61FB9">
            <w:pPr>
              <w:pStyle w:val="ConsPlusNormal"/>
            </w:pPr>
          </w:p>
        </w:tc>
        <w:tc>
          <w:tcPr>
            <w:tcW w:w="1474" w:type="dxa"/>
          </w:tcPr>
          <w:p w:rsidR="00B61FB9" w:rsidRDefault="00B61FB9">
            <w:pPr>
              <w:pStyle w:val="ConsPlusNormal"/>
            </w:pPr>
          </w:p>
        </w:tc>
        <w:tc>
          <w:tcPr>
            <w:tcW w:w="1464" w:type="dxa"/>
          </w:tcPr>
          <w:p w:rsidR="00B61FB9" w:rsidRDefault="00B61FB9">
            <w:pPr>
              <w:pStyle w:val="ConsPlusNormal"/>
            </w:pPr>
          </w:p>
        </w:tc>
      </w:tr>
      <w:tr w:rsidR="00B61FB9">
        <w:tc>
          <w:tcPr>
            <w:tcW w:w="2438" w:type="dxa"/>
          </w:tcPr>
          <w:p w:rsidR="00B61FB9" w:rsidRDefault="00B61FB9">
            <w:pPr>
              <w:pStyle w:val="ConsPlusNormal"/>
            </w:pPr>
          </w:p>
        </w:tc>
        <w:tc>
          <w:tcPr>
            <w:tcW w:w="1814" w:type="dxa"/>
          </w:tcPr>
          <w:p w:rsidR="00B61FB9" w:rsidRDefault="00B61FB9">
            <w:pPr>
              <w:pStyle w:val="ConsPlusNormal"/>
            </w:pPr>
          </w:p>
        </w:tc>
        <w:tc>
          <w:tcPr>
            <w:tcW w:w="1871" w:type="dxa"/>
          </w:tcPr>
          <w:p w:rsidR="00B61FB9" w:rsidRDefault="00B61FB9">
            <w:pPr>
              <w:pStyle w:val="ConsPlusNormal"/>
            </w:pPr>
          </w:p>
        </w:tc>
        <w:tc>
          <w:tcPr>
            <w:tcW w:w="1474" w:type="dxa"/>
          </w:tcPr>
          <w:p w:rsidR="00B61FB9" w:rsidRDefault="00B61FB9">
            <w:pPr>
              <w:pStyle w:val="ConsPlusNormal"/>
            </w:pPr>
          </w:p>
        </w:tc>
        <w:tc>
          <w:tcPr>
            <w:tcW w:w="1464" w:type="dxa"/>
          </w:tcPr>
          <w:p w:rsidR="00B61FB9" w:rsidRDefault="00B61FB9">
            <w:pPr>
              <w:pStyle w:val="ConsPlusNormal"/>
            </w:pPr>
          </w:p>
        </w:tc>
      </w:tr>
      <w:tr w:rsidR="00B61FB9">
        <w:tc>
          <w:tcPr>
            <w:tcW w:w="2438" w:type="dxa"/>
          </w:tcPr>
          <w:p w:rsidR="00B61FB9" w:rsidRDefault="00B61FB9">
            <w:pPr>
              <w:pStyle w:val="ConsPlusNormal"/>
            </w:pPr>
          </w:p>
        </w:tc>
        <w:tc>
          <w:tcPr>
            <w:tcW w:w="1814" w:type="dxa"/>
          </w:tcPr>
          <w:p w:rsidR="00B61FB9" w:rsidRDefault="00B61FB9">
            <w:pPr>
              <w:pStyle w:val="ConsPlusNormal"/>
            </w:pPr>
          </w:p>
        </w:tc>
        <w:tc>
          <w:tcPr>
            <w:tcW w:w="1871" w:type="dxa"/>
          </w:tcPr>
          <w:p w:rsidR="00B61FB9" w:rsidRDefault="00B61FB9">
            <w:pPr>
              <w:pStyle w:val="ConsPlusNormal"/>
            </w:pPr>
          </w:p>
        </w:tc>
        <w:tc>
          <w:tcPr>
            <w:tcW w:w="1474" w:type="dxa"/>
          </w:tcPr>
          <w:p w:rsidR="00B61FB9" w:rsidRDefault="00B61FB9">
            <w:pPr>
              <w:pStyle w:val="ConsPlusNormal"/>
            </w:pPr>
          </w:p>
        </w:tc>
        <w:tc>
          <w:tcPr>
            <w:tcW w:w="1464" w:type="dxa"/>
          </w:tcPr>
          <w:p w:rsidR="00B61FB9" w:rsidRDefault="00B61FB9">
            <w:pPr>
              <w:pStyle w:val="ConsPlusNormal"/>
            </w:pPr>
          </w:p>
        </w:tc>
      </w:tr>
    </w:tbl>
    <w:p w:rsidR="00B61FB9" w:rsidRDefault="00B61FB9">
      <w:pPr>
        <w:pStyle w:val="ConsPlusNormal"/>
        <w:jc w:val="both"/>
      </w:pPr>
    </w:p>
    <w:p w:rsidR="00B61FB9" w:rsidRDefault="00B61FB9">
      <w:pPr>
        <w:pStyle w:val="ConsPlusNormal"/>
        <w:jc w:val="center"/>
        <w:outlineLvl w:val="3"/>
      </w:pPr>
      <w:r>
        <w:t>Динамика основных показателей</w:t>
      </w:r>
    </w:p>
    <w:p w:rsidR="00B61FB9" w:rsidRDefault="00B61FB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361"/>
        <w:gridCol w:w="1417"/>
        <w:gridCol w:w="1361"/>
        <w:gridCol w:w="1417"/>
      </w:tblGrid>
      <w:tr w:rsidR="00B61FB9">
        <w:tc>
          <w:tcPr>
            <w:tcW w:w="3515" w:type="dxa"/>
            <w:vAlign w:val="center"/>
          </w:tcPr>
          <w:p w:rsidR="00B61FB9" w:rsidRDefault="00B61FB9">
            <w:pPr>
              <w:pStyle w:val="ConsPlusNormal"/>
              <w:jc w:val="center"/>
            </w:pPr>
            <w:r>
              <w:t>Период</w:t>
            </w:r>
          </w:p>
        </w:tc>
        <w:tc>
          <w:tcPr>
            <w:tcW w:w="1361" w:type="dxa"/>
            <w:vAlign w:val="center"/>
          </w:tcPr>
          <w:p w:rsidR="00B61FB9" w:rsidRDefault="00B61FB9">
            <w:pPr>
              <w:pStyle w:val="ConsPlusNormal"/>
              <w:jc w:val="center"/>
            </w:pPr>
            <w:r>
              <w:t>На 01.04.__</w:t>
            </w:r>
          </w:p>
        </w:tc>
        <w:tc>
          <w:tcPr>
            <w:tcW w:w="1417" w:type="dxa"/>
            <w:vAlign w:val="center"/>
          </w:tcPr>
          <w:p w:rsidR="00B61FB9" w:rsidRDefault="00B61FB9">
            <w:pPr>
              <w:pStyle w:val="ConsPlusNormal"/>
              <w:jc w:val="center"/>
            </w:pPr>
            <w:r>
              <w:t>На 01.07.__</w:t>
            </w:r>
          </w:p>
        </w:tc>
        <w:tc>
          <w:tcPr>
            <w:tcW w:w="1361" w:type="dxa"/>
            <w:vAlign w:val="center"/>
          </w:tcPr>
          <w:p w:rsidR="00B61FB9" w:rsidRDefault="00B61FB9">
            <w:pPr>
              <w:pStyle w:val="ConsPlusNormal"/>
              <w:jc w:val="center"/>
            </w:pPr>
            <w:r>
              <w:t>На 01.10.__</w:t>
            </w:r>
          </w:p>
        </w:tc>
        <w:tc>
          <w:tcPr>
            <w:tcW w:w="1417" w:type="dxa"/>
            <w:vAlign w:val="center"/>
          </w:tcPr>
          <w:p w:rsidR="00B61FB9" w:rsidRDefault="00B61FB9">
            <w:pPr>
              <w:pStyle w:val="ConsPlusNormal"/>
              <w:jc w:val="center"/>
            </w:pPr>
            <w:r>
              <w:t>На 01.01.__</w:t>
            </w:r>
          </w:p>
        </w:tc>
      </w:tr>
      <w:tr w:rsidR="00B61FB9">
        <w:tc>
          <w:tcPr>
            <w:tcW w:w="9071" w:type="dxa"/>
            <w:gridSpan w:val="5"/>
          </w:tcPr>
          <w:p w:rsidR="00B61FB9" w:rsidRDefault="00B61FB9">
            <w:pPr>
              <w:pStyle w:val="ConsPlusNormal"/>
            </w:pPr>
            <w:r>
              <w:t>1. Производство продукции:</w:t>
            </w:r>
          </w:p>
        </w:tc>
      </w:tr>
      <w:tr w:rsidR="00B61FB9">
        <w:tc>
          <w:tcPr>
            <w:tcW w:w="3515" w:type="dxa"/>
          </w:tcPr>
          <w:p w:rsidR="00B61FB9" w:rsidRDefault="00B61FB9">
            <w:pPr>
              <w:pStyle w:val="ConsPlusNormal"/>
            </w:pPr>
            <w:r>
              <w:t>План (тыс. руб.)</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3515" w:type="dxa"/>
          </w:tcPr>
          <w:p w:rsidR="00B61FB9" w:rsidRDefault="00B61FB9">
            <w:pPr>
              <w:pStyle w:val="ConsPlusNormal"/>
            </w:pPr>
            <w:r>
              <w:t>Факт (тыс. руб.)</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3515" w:type="dxa"/>
          </w:tcPr>
          <w:p w:rsidR="00B61FB9" w:rsidRDefault="00B61FB9">
            <w:pPr>
              <w:pStyle w:val="ConsPlusNormal"/>
            </w:pPr>
            <w:r>
              <w:t>План (</w:t>
            </w:r>
            <w:proofErr w:type="spellStart"/>
            <w:r>
              <w:t>нат</w:t>
            </w:r>
            <w:proofErr w:type="spellEnd"/>
            <w:r>
              <w:t>. ед.)</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3515" w:type="dxa"/>
          </w:tcPr>
          <w:p w:rsidR="00B61FB9" w:rsidRDefault="00B61FB9">
            <w:pPr>
              <w:pStyle w:val="ConsPlusNormal"/>
            </w:pPr>
            <w:r>
              <w:t>Факт (</w:t>
            </w:r>
            <w:proofErr w:type="spellStart"/>
            <w:r>
              <w:t>нат</w:t>
            </w:r>
            <w:proofErr w:type="spellEnd"/>
            <w:r>
              <w:t>. ед.)</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3515" w:type="dxa"/>
          </w:tcPr>
          <w:p w:rsidR="00B61FB9" w:rsidRDefault="00B61FB9">
            <w:pPr>
              <w:pStyle w:val="ConsPlusNormal"/>
            </w:pPr>
            <w:r>
              <w:t>2. Выручка от реализации продукции (без НДС, акцизов и иных платежей) (тыс. руб.):</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9071" w:type="dxa"/>
            <w:gridSpan w:val="5"/>
          </w:tcPr>
          <w:p w:rsidR="00B61FB9" w:rsidRDefault="00B61FB9">
            <w:pPr>
              <w:pStyle w:val="ConsPlusNormal"/>
            </w:pPr>
            <w:r>
              <w:t>3. Уплаченная сумма налогов (тыс. руб.):</w:t>
            </w:r>
          </w:p>
        </w:tc>
      </w:tr>
      <w:tr w:rsidR="00B61FB9">
        <w:tc>
          <w:tcPr>
            <w:tcW w:w="3515" w:type="dxa"/>
          </w:tcPr>
          <w:p w:rsidR="00B61FB9" w:rsidRDefault="00B61FB9">
            <w:pPr>
              <w:pStyle w:val="ConsPlusNormal"/>
            </w:pPr>
            <w:r>
              <w:t>Всего за период, в том числе:</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3515" w:type="dxa"/>
          </w:tcPr>
          <w:p w:rsidR="00B61FB9" w:rsidRDefault="00B61FB9">
            <w:pPr>
              <w:pStyle w:val="ConsPlusNormal"/>
            </w:pPr>
            <w:r>
              <w:t>указать суммы по видам налогов и сборов</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9071" w:type="dxa"/>
            <w:gridSpan w:val="5"/>
          </w:tcPr>
          <w:p w:rsidR="00B61FB9" w:rsidRDefault="00B61FB9">
            <w:pPr>
              <w:pStyle w:val="ConsPlusNormal"/>
            </w:pPr>
            <w:r>
              <w:t>4. Сумма дополнительных налоговых льгот за ______ год, которыми воспользовался Исполнитель, в том числе:</w:t>
            </w:r>
          </w:p>
        </w:tc>
      </w:tr>
      <w:tr w:rsidR="00B61FB9">
        <w:tc>
          <w:tcPr>
            <w:tcW w:w="3515" w:type="dxa"/>
          </w:tcPr>
          <w:p w:rsidR="00B61FB9" w:rsidRDefault="00B61FB9">
            <w:pPr>
              <w:pStyle w:val="ConsPlusNormal"/>
            </w:pPr>
            <w:r>
              <w:lastRenderedPageBreak/>
              <w:t>налог на прибыль организаций (тыс. руб.)</w:t>
            </w:r>
          </w:p>
        </w:tc>
        <w:tc>
          <w:tcPr>
            <w:tcW w:w="5556" w:type="dxa"/>
            <w:gridSpan w:val="4"/>
          </w:tcPr>
          <w:p w:rsidR="00B61FB9" w:rsidRDefault="00B61FB9">
            <w:pPr>
              <w:pStyle w:val="ConsPlusNormal"/>
            </w:pPr>
          </w:p>
        </w:tc>
      </w:tr>
      <w:tr w:rsidR="00B61FB9">
        <w:tc>
          <w:tcPr>
            <w:tcW w:w="3515" w:type="dxa"/>
          </w:tcPr>
          <w:p w:rsidR="00B61FB9" w:rsidRDefault="00B61FB9">
            <w:pPr>
              <w:pStyle w:val="ConsPlusNormal"/>
            </w:pPr>
            <w:r>
              <w:t>налог на имущество организаций (тыс. руб.)</w:t>
            </w:r>
          </w:p>
        </w:tc>
        <w:tc>
          <w:tcPr>
            <w:tcW w:w="5556" w:type="dxa"/>
            <w:gridSpan w:val="4"/>
          </w:tcPr>
          <w:p w:rsidR="00B61FB9" w:rsidRDefault="00B61FB9">
            <w:pPr>
              <w:pStyle w:val="ConsPlusNormal"/>
            </w:pPr>
          </w:p>
        </w:tc>
      </w:tr>
      <w:tr w:rsidR="00B61FB9">
        <w:tc>
          <w:tcPr>
            <w:tcW w:w="9071" w:type="dxa"/>
            <w:gridSpan w:val="5"/>
          </w:tcPr>
          <w:p w:rsidR="00B61FB9" w:rsidRDefault="00B61FB9">
            <w:pPr>
              <w:pStyle w:val="ConsPlusNormal"/>
            </w:pPr>
            <w:r>
              <w:t>5. Рабочие места:</w:t>
            </w:r>
          </w:p>
        </w:tc>
      </w:tr>
      <w:tr w:rsidR="00B61FB9">
        <w:tc>
          <w:tcPr>
            <w:tcW w:w="3515" w:type="dxa"/>
          </w:tcPr>
          <w:p w:rsidR="00B61FB9" w:rsidRDefault="00B61FB9">
            <w:pPr>
              <w:pStyle w:val="ConsPlusNormal"/>
            </w:pPr>
            <w:r>
              <w:t>Среднесписочная численность работников в организации, в том числе:</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3515" w:type="dxa"/>
          </w:tcPr>
          <w:p w:rsidR="00B61FB9" w:rsidRDefault="00B61FB9">
            <w:pPr>
              <w:pStyle w:val="ConsPlusNormal"/>
            </w:pPr>
            <w:r>
              <w:t>созданные (сохраненные) рабочие места в рамках реализации проекта</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9071" w:type="dxa"/>
            <w:gridSpan w:val="5"/>
          </w:tcPr>
          <w:p w:rsidR="00B61FB9" w:rsidRDefault="00B61FB9">
            <w:pPr>
              <w:pStyle w:val="ConsPlusNormal"/>
            </w:pPr>
            <w:r>
              <w:t>6. Основные средства:</w:t>
            </w:r>
          </w:p>
        </w:tc>
      </w:tr>
      <w:tr w:rsidR="00B61FB9">
        <w:tc>
          <w:tcPr>
            <w:tcW w:w="3515" w:type="dxa"/>
          </w:tcPr>
          <w:p w:rsidR="00B61FB9" w:rsidRDefault="00B61FB9">
            <w:pPr>
              <w:pStyle w:val="ConsPlusNormal"/>
            </w:pPr>
            <w:r>
              <w:t>Балансовая стоимость объектов основных средств - всего по организации (тыс. руб.), в том числе:</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3515" w:type="dxa"/>
          </w:tcPr>
          <w:p w:rsidR="00B61FB9" w:rsidRDefault="00B61FB9">
            <w:pPr>
              <w:pStyle w:val="ConsPlusNormal"/>
            </w:pPr>
            <w:r>
              <w:t>стоимость объектов основных средств, созданных в рамках реализации инвестиционного проекта (тыс. руб.)</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9071" w:type="dxa"/>
            <w:gridSpan w:val="5"/>
          </w:tcPr>
          <w:p w:rsidR="00B61FB9" w:rsidRDefault="00B61FB9">
            <w:pPr>
              <w:pStyle w:val="ConsPlusNormal"/>
            </w:pPr>
            <w:r>
              <w:t>7. Среднемесячная начисленная заработная плата по организации:</w:t>
            </w:r>
          </w:p>
        </w:tc>
      </w:tr>
      <w:tr w:rsidR="00B61FB9">
        <w:tc>
          <w:tcPr>
            <w:tcW w:w="3515" w:type="dxa"/>
          </w:tcPr>
          <w:p w:rsidR="00B61FB9" w:rsidRDefault="00B61FB9">
            <w:pPr>
              <w:pStyle w:val="ConsPlusNormal"/>
            </w:pPr>
            <w:r>
              <w:t>План (руб.)</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3515" w:type="dxa"/>
          </w:tcPr>
          <w:p w:rsidR="00B61FB9" w:rsidRDefault="00B61FB9">
            <w:pPr>
              <w:pStyle w:val="ConsPlusNormal"/>
            </w:pPr>
            <w:r>
              <w:t>Факт (руб.)</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9071" w:type="dxa"/>
            <w:gridSpan w:val="5"/>
          </w:tcPr>
          <w:p w:rsidR="00B61FB9" w:rsidRDefault="00B61FB9">
            <w:pPr>
              <w:pStyle w:val="ConsPlusNormal"/>
            </w:pPr>
            <w:r>
              <w:t>8. Среднемесячная начисленная заработная плата по проекту:</w:t>
            </w:r>
          </w:p>
        </w:tc>
      </w:tr>
      <w:tr w:rsidR="00B61FB9">
        <w:tc>
          <w:tcPr>
            <w:tcW w:w="3515" w:type="dxa"/>
          </w:tcPr>
          <w:p w:rsidR="00B61FB9" w:rsidRDefault="00B61FB9">
            <w:pPr>
              <w:pStyle w:val="ConsPlusNormal"/>
            </w:pPr>
            <w:r>
              <w:t>План (руб.)</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r w:rsidR="00B61FB9">
        <w:tc>
          <w:tcPr>
            <w:tcW w:w="3515" w:type="dxa"/>
          </w:tcPr>
          <w:p w:rsidR="00B61FB9" w:rsidRDefault="00B61FB9">
            <w:pPr>
              <w:pStyle w:val="ConsPlusNormal"/>
            </w:pPr>
            <w:r>
              <w:t>Факт (руб.)</w:t>
            </w:r>
          </w:p>
        </w:tc>
        <w:tc>
          <w:tcPr>
            <w:tcW w:w="1361" w:type="dxa"/>
          </w:tcPr>
          <w:p w:rsidR="00B61FB9" w:rsidRDefault="00B61FB9">
            <w:pPr>
              <w:pStyle w:val="ConsPlusNormal"/>
            </w:pPr>
          </w:p>
        </w:tc>
        <w:tc>
          <w:tcPr>
            <w:tcW w:w="1417" w:type="dxa"/>
          </w:tcPr>
          <w:p w:rsidR="00B61FB9" w:rsidRDefault="00B61FB9">
            <w:pPr>
              <w:pStyle w:val="ConsPlusNormal"/>
            </w:pPr>
          </w:p>
        </w:tc>
        <w:tc>
          <w:tcPr>
            <w:tcW w:w="1361" w:type="dxa"/>
          </w:tcPr>
          <w:p w:rsidR="00B61FB9" w:rsidRDefault="00B61FB9">
            <w:pPr>
              <w:pStyle w:val="ConsPlusNormal"/>
            </w:pPr>
          </w:p>
        </w:tc>
        <w:tc>
          <w:tcPr>
            <w:tcW w:w="1417" w:type="dxa"/>
          </w:tcPr>
          <w:p w:rsidR="00B61FB9" w:rsidRDefault="00B61FB9">
            <w:pPr>
              <w:pStyle w:val="ConsPlusNormal"/>
            </w:pPr>
          </w:p>
        </w:tc>
      </w:tr>
    </w:tbl>
    <w:p w:rsidR="00B61FB9" w:rsidRDefault="00B61FB9">
      <w:pPr>
        <w:pStyle w:val="ConsPlusNormal"/>
        <w:jc w:val="both"/>
      </w:pPr>
    </w:p>
    <w:p w:rsidR="00B61FB9" w:rsidRDefault="00B61FB9">
      <w:pPr>
        <w:pStyle w:val="ConsPlusCell"/>
        <w:jc w:val="both"/>
      </w:pPr>
      <w:r>
        <w:t>Администрация:                                Исполнитель:</w:t>
      </w:r>
    </w:p>
    <w:p w:rsidR="00B61FB9" w:rsidRDefault="00B61FB9">
      <w:pPr>
        <w:pStyle w:val="ConsPlusCell"/>
        <w:jc w:val="both"/>
      </w:pPr>
      <w:r>
        <w:t>Администрация Томской области,                _____________________________</w:t>
      </w:r>
    </w:p>
    <w:p w:rsidR="00B61FB9" w:rsidRDefault="00B61FB9">
      <w:pPr>
        <w:pStyle w:val="ConsPlusCell"/>
        <w:jc w:val="both"/>
      </w:pPr>
      <w:r>
        <w:t>г. Томск, пл. Ленина, 6                       _____________________________</w:t>
      </w:r>
    </w:p>
    <w:p w:rsidR="00B61FB9" w:rsidRDefault="00B61FB9">
      <w:pPr>
        <w:pStyle w:val="ConsPlusCell"/>
        <w:jc w:val="both"/>
      </w:pPr>
    </w:p>
    <w:p w:rsidR="00B61FB9" w:rsidRDefault="00B61FB9">
      <w:pPr>
        <w:pStyle w:val="ConsPlusCell"/>
        <w:jc w:val="both"/>
      </w:pPr>
      <w:r>
        <w:t>Заместитель Губернатора</w:t>
      </w:r>
    </w:p>
    <w:p w:rsidR="00B61FB9" w:rsidRDefault="00B61FB9">
      <w:pPr>
        <w:pStyle w:val="ConsPlusCell"/>
        <w:jc w:val="both"/>
      </w:pPr>
      <w:r>
        <w:t>Томской области</w:t>
      </w:r>
    </w:p>
    <w:p w:rsidR="00B61FB9" w:rsidRDefault="00B61FB9">
      <w:pPr>
        <w:pStyle w:val="ConsPlusCell"/>
        <w:jc w:val="both"/>
      </w:pPr>
      <w:r>
        <w:t>по инвестиционной политике</w:t>
      </w:r>
    </w:p>
    <w:p w:rsidR="00B61FB9" w:rsidRDefault="00B61FB9">
      <w:pPr>
        <w:pStyle w:val="ConsPlusCell"/>
        <w:jc w:val="both"/>
      </w:pPr>
      <w:r>
        <w:t>и имущественным отношениям</w:t>
      </w:r>
    </w:p>
    <w:p w:rsidR="00B61FB9" w:rsidRDefault="00B61FB9">
      <w:pPr>
        <w:pStyle w:val="ConsPlusCell"/>
        <w:jc w:val="both"/>
      </w:pPr>
      <w:proofErr w:type="spellStart"/>
      <w:r>
        <w:t>Гурдин</w:t>
      </w:r>
      <w:proofErr w:type="spellEnd"/>
      <w:r>
        <w:t xml:space="preserve"> Юрий Михайлович</w:t>
      </w:r>
    </w:p>
    <w:p w:rsidR="00B61FB9" w:rsidRDefault="00B61FB9">
      <w:pPr>
        <w:pStyle w:val="ConsPlusCell"/>
        <w:jc w:val="both"/>
      </w:pPr>
    </w:p>
    <w:p w:rsidR="00B61FB9" w:rsidRDefault="00B61FB9">
      <w:pPr>
        <w:pStyle w:val="ConsPlusCell"/>
        <w:jc w:val="both"/>
      </w:pPr>
      <w:r>
        <w:t>______________________________                _____________________________</w:t>
      </w:r>
    </w:p>
    <w:p w:rsidR="00B61FB9" w:rsidRDefault="00B61FB9">
      <w:pPr>
        <w:pStyle w:val="ConsPlusCell"/>
        <w:jc w:val="both"/>
      </w:pPr>
    </w:p>
    <w:p w:rsidR="00B61FB9" w:rsidRDefault="00B61FB9">
      <w:pPr>
        <w:pStyle w:val="ConsPlusCell"/>
        <w:jc w:val="both"/>
      </w:pPr>
      <w:r>
        <w:t xml:space="preserve">    М.П. (при наличии)                               М.П. (при наличии)</w:t>
      </w:r>
    </w:p>
    <w:p w:rsidR="00B61FB9" w:rsidRDefault="00B61FB9">
      <w:pPr>
        <w:pStyle w:val="ConsPlusNormal"/>
        <w:jc w:val="both"/>
      </w:pPr>
    </w:p>
    <w:p w:rsidR="00B61FB9" w:rsidRDefault="00B61FB9">
      <w:pPr>
        <w:pStyle w:val="ConsPlusNormal"/>
        <w:jc w:val="both"/>
      </w:pPr>
    </w:p>
    <w:p w:rsidR="00B61FB9" w:rsidRDefault="00B61FB9">
      <w:pPr>
        <w:pStyle w:val="ConsPlusNormal"/>
        <w:pBdr>
          <w:top w:val="single" w:sz="6" w:space="0" w:color="auto"/>
        </w:pBdr>
        <w:spacing w:before="100" w:after="100"/>
        <w:jc w:val="both"/>
        <w:rPr>
          <w:sz w:val="2"/>
          <w:szCs w:val="2"/>
        </w:rPr>
      </w:pPr>
    </w:p>
    <w:p w:rsidR="009235BC" w:rsidRDefault="009235BC"/>
    <w:sectPr w:rsidR="009235BC" w:rsidSect="00B61FB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B9"/>
    <w:rsid w:val="009235BC"/>
    <w:rsid w:val="00B6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1F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F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F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1F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F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F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50D3257BC2FDAB801B5F4243B36324DD6667CB0FDDD61D2DA73BD25AA9AE7CA40F5FB198F0C0BE316E5B7D41D9BC9AE0A941880F9626FC31EDCE43S8G1L" TargetMode="External"/><Relationship Id="rId21" Type="http://schemas.openxmlformats.org/officeDocument/2006/relationships/hyperlink" Target="consultantplus://offline/ref=DB50D3257BC2FDAB801B5F4243B36324DD6667CB0FDED5182AA83BD25AA9AE7CA40F5FB198F0C0BE316E5B7D4ED9BC9AE0A941880F9626FC31EDCE43S8G1L" TargetMode="External"/><Relationship Id="rId34" Type="http://schemas.openxmlformats.org/officeDocument/2006/relationships/hyperlink" Target="consultantplus://offline/ref=DB50D3257BC2FDAB801B5F4243B36324DD6667CB0FDED5182AA83BD25AA9AE7CA40F5FB198F0C0BE316E5B7C4CD9BC9AE0A941880F9626FC31EDCE43S8G1L" TargetMode="External"/><Relationship Id="rId42" Type="http://schemas.openxmlformats.org/officeDocument/2006/relationships/hyperlink" Target="consultantplus://offline/ref=DB50D3257BC2FDAB801B5F4243B36324DD6667CB0FDED5182AA83BD25AA9AE7CA40F5FB198F0C0BE316E5B7F4DD9BC9AE0A941880F9626FC31EDCE43S8G1L" TargetMode="External"/><Relationship Id="rId47" Type="http://schemas.openxmlformats.org/officeDocument/2006/relationships/hyperlink" Target="consultantplus://offline/ref=DB50D3257BC2FDAB801B5F4243B36324DD6667CB0FDED41C29AE3BD25AA9AE7CA40F5FB198F0C0BE316E5A744FD9BC9AE0A941880F9626FC31EDCE43S8G1L" TargetMode="External"/><Relationship Id="rId50" Type="http://schemas.openxmlformats.org/officeDocument/2006/relationships/hyperlink" Target="consultantplus://offline/ref=DB50D3257BC2FDAB801B414F55DF3D20DF6F3BC50DDEDB4877FB3D8505F9A829F64F01E8DAB0D3BF3470597D48SDGBL" TargetMode="External"/><Relationship Id="rId55" Type="http://schemas.openxmlformats.org/officeDocument/2006/relationships/hyperlink" Target="consultantplus://offline/ref=DB50D3257BC2FDAB801B5F4243B36324DD6667CB07D5D81F29A466D852F0A27EA30000A69FB9CCBF316E59794286B98FF1F14D8D158823E72DEFCFS4GBL" TargetMode="External"/><Relationship Id="rId63" Type="http://schemas.openxmlformats.org/officeDocument/2006/relationships/hyperlink" Target="consultantplus://offline/ref=DB50D3257BC2FDAB801B5F4243B36324DD6667CB07D5D81F29A466D852F0A27EA30000A69FB9CCBF316E597B4286B98FF1F14D8D158823E72DEFCFS4GBL" TargetMode="External"/><Relationship Id="rId7" Type="http://schemas.openxmlformats.org/officeDocument/2006/relationships/hyperlink" Target="consultantplus://offline/ref=DB50D3257BC2FDAB801B5F4243B36324DD6667CB07DCD1172EA466D852F0A27EA30000A69FB9CCBF316E5B784286B98FF1F14D8D158823E72DEFCFS4GBL" TargetMode="External"/><Relationship Id="rId2" Type="http://schemas.microsoft.com/office/2007/relationships/stylesWithEffects" Target="stylesWithEffects.xml"/><Relationship Id="rId16" Type="http://schemas.openxmlformats.org/officeDocument/2006/relationships/hyperlink" Target="consultantplus://offline/ref=DB50D3257BC2FDAB801B5F4243B36324DD6667CB06DAD31D2EA466D852F0A27EA30000A69FB9CCBF316E5B784286B98FF1F14D8D158823E72DEFCFS4GBL" TargetMode="External"/><Relationship Id="rId29" Type="http://schemas.openxmlformats.org/officeDocument/2006/relationships/hyperlink" Target="consultantplus://offline/ref=DB50D3257BC2FDAB801B5F4243B36324DD6667CB0FDCD11C2BA93BD25AA9AE7CA40F5FB198F0C0BE316E5B7D4ED9BC9AE0A941880F9626FC31EDCE43S8G1L" TargetMode="External"/><Relationship Id="rId11" Type="http://schemas.openxmlformats.org/officeDocument/2006/relationships/hyperlink" Target="consultantplus://offline/ref=DB50D3257BC2FDAB801B5F4243B36324DD6667CB0FDED5182AA83BD25AA9AE7CA40F5FB198F0C0BE316E5B7D4CD9BC9AE0A941880F9626FC31EDCE43S8G1L" TargetMode="External"/><Relationship Id="rId24" Type="http://schemas.openxmlformats.org/officeDocument/2006/relationships/hyperlink" Target="consultantplus://offline/ref=DB50D3257BC2FDAB801B5F4243B36324DD6667CB0FDED5182AA83BD25AA9AE7CA40F5FB198F0C0BE316E5B7D41D9BC9AE0A941880F9626FC31EDCE43S8G1L" TargetMode="External"/><Relationship Id="rId32" Type="http://schemas.openxmlformats.org/officeDocument/2006/relationships/hyperlink" Target="consultantplus://offline/ref=DB50D3257BC2FDAB801B5F4243B36324DD6667CB0FDED5182AA83BD25AA9AE7CA40F5FB198F0C0BE316E5B7C4AD9BC9AE0A941880F9626FC31EDCE43S8G1L" TargetMode="External"/><Relationship Id="rId37" Type="http://schemas.openxmlformats.org/officeDocument/2006/relationships/hyperlink" Target="consultantplus://offline/ref=DB50D3257BC2FDAB801B5F4243B36324DD6667CB0FDED61F2EAD3BD25AA9AE7CA40F5FB18AF098B2306A457D4CCCEACBA5SFG5L" TargetMode="External"/><Relationship Id="rId40" Type="http://schemas.openxmlformats.org/officeDocument/2006/relationships/hyperlink" Target="consultantplus://offline/ref=DB50D3257BC2FDAB801B5F4243B36324DD6667CB0FDED5182AA83BD25AA9AE7CA40F5FB198F0C0BE316E5B7F4BD9BC9AE0A941880F9626FC31EDCE43S8G1L" TargetMode="External"/><Relationship Id="rId45" Type="http://schemas.openxmlformats.org/officeDocument/2006/relationships/hyperlink" Target="consultantplus://offline/ref=DB50D3257BC2FDAB801B5F4243B36324DD6667CB0FDED41C29AE3BD25AA9AE7CA40F5FB198F0C0BE316E5B784DD9BC9AE0A941880F9626FC31EDCE43S8G1L" TargetMode="External"/><Relationship Id="rId53" Type="http://schemas.openxmlformats.org/officeDocument/2006/relationships/hyperlink" Target="consultantplus://offline/ref=DB50D3257BC2FDAB801B5F4243B36324DD6667CB06DED01C2AA466D852F0A27EA30000A69FB9CCBF316E5B744286B98FF1F14D8D158823E72DEFCFS4GBL" TargetMode="External"/><Relationship Id="rId58" Type="http://schemas.openxmlformats.org/officeDocument/2006/relationships/hyperlink" Target="consultantplus://offline/ref=DB50D3257BC2FDAB801B5F4243B36324DD6667CB06DFD21628A466D852F0A27EA30000B49FE1C0BE35705B7857D0E8CASAGDL" TargetMode="External"/><Relationship Id="rId66" Type="http://schemas.openxmlformats.org/officeDocument/2006/relationships/fontTable" Target="fontTable.xml"/><Relationship Id="rId5" Type="http://schemas.openxmlformats.org/officeDocument/2006/relationships/hyperlink" Target="consultantplus://offline/ref=DB50D3257BC2FDAB801B5F4243B36324DD6667CB06DED01C2AA466D852F0A27EA30000A69FB9CCBF316E5B784286B98FF1F14D8D158823E72DEFCFS4GBL" TargetMode="External"/><Relationship Id="rId61" Type="http://schemas.openxmlformats.org/officeDocument/2006/relationships/hyperlink" Target="consultantplus://offline/ref=DB50D3257BC2FDAB801B5F4243B36324DD6667CB0FDED41C29AD3BD25AA9AE7CA40F5FB18AF098B2306A457D4CCCEACBA5SFG5L" TargetMode="External"/><Relationship Id="rId19" Type="http://schemas.openxmlformats.org/officeDocument/2006/relationships/hyperlink" Target="consultantplus://offline/ref=DB50D3257BC2FDAB801B5F4243B36324DD6667CB0FDCD11C2BA93BD25AA9AE7CA40F5FB198F0C0BE316E5B7D4FD9BC9AE0A941880F9626FC31EDCE43S8G1L" TargetMode="External"/><Relationship Id="rId14" Type="http://schemas.openxmlformats.org/officeDocument/2006/relationships/hyperlink" Target="consultantplus://offline/ref=DB50D3257BC2FDAB801B5F4243B36324DD6667CB0FDED5182AA83BD25AA9AE7CA40F5FB198F0C0BE316E5B7D4FD9BC9AE0A941880F9626FC31EDCE43S8G1L" TargetMode="External"/><Relationship Id="rId22" Type="http://schemas.openxmlformats.org/officeDocument/2006/relationships/hyperlink" Target="consultantplus://offline/ref=DB50D3257BC2FDAB801B5F4243B36324DD6667CB0FDED41C29AD3BD25AA9AE7CA40F5FB198F0C0BE316E5B7A4CD9BC9AE0A941880F9626FC31EDCE43S8G1L" TargetMode="External"/><Relationship Id="rId27" Type="http://schemas.openxmlformats.org/officeDocument/2006/relationships/hyperlink" Target="consultantplus://offline/ref=DB50D3257BC2FDAB801B5F4243B36324DD6667CB0FDED5182AA83BD25AA9AE7CA40F5FB198F0C0BE316E5B7D40D9BC9AE0A941880F9626FC31EDCE43S8G1L" TargetMode="External"/><Relationship Id="rId30" Type="http://schemas.openxmlformats.org/officeDocument/2006/relationships/hyperlink" Target="consultantplus://offline/ref=DB50D3257BC2FDAB801B5F4243B36324DD6667CB0FDED5182AA83BD25AA9AE7CA40F5FB198F0C0BE316E5B7C4BD9BC9AE0A941880F9626FC31EDCE43S8G1L" TargetMode="External"/><Relationship Id="rId35" Type="http://schemas.openxmlformats.org/officeDocument/2006/relationships/hyperlink" Target="consultantplus://offline/ref=DB50D3257BC2FDAB801B5F4243B36324DD6667CB0FDDD61D2DA73BD25AA9AE7CA40F5FB198F0C0BE316E5B7F4ED9BC9AE0A941880F9626FC31EDCE43S8G1L" TargetMode="External"/><Relationship Id="rId43" Type="http://schemas.openxmlformats.org/officeDocument/2006/relationships/hyperlink" Target="consultantplus://offline/ref=DB50D3257BC2FDAB801B5F4243B36324DD6667CB0FDED5182AA83BD25AA9AE7CA40F5FB198F0C0BE316E5B7F40D9BC9AE0A941880F9626FC31EDCE43S8G1L" TargetMode="External"/><Relationship Id="rId48" Type="http://schemas.openxmlformats.org/officeDocument/2006/relationships/hyperlink" Target="consultantplus://offline/ref=DB50D3257BC2FDAB801B5F4243B36324DD6667CB0FDED41C29AE3BD25AA9AE7CA40F5FB198F0C0BE316E597D4BD9BC9AE0A941880F9626FC31EDCE43S8G1L" TargetMode="External"/><Relationship Id="rId56" Type="http://schemas.openxmlformats.org/officeDocument/2006/relationships/hyperlink" Target="consultantplus://offline/ref=DB50D3257BC2FDAB801B5F4243B36324DD6667CB0FDCD11C2BA93BD25AA9AE7CA40F5FB198F0C0BE316E5B7C4BD9BC9AE0A941880F9626FC31EDCE43S8G1L" TargetMode="External"/><Relationship Id="rId64" Type="http://schemas.openxmlformats.org/officeDocument/2006/relationships/hyperlink" Target="consultantplus://offline/ref=DB50D3257BC2FDAB801B5F4243B36324DD6667CB0FDDD61D2DA73BD25AA9AE7CA40F5FB198F0C0BE316E5B7949D9BC9AE0A941880F9626FC31EDCE43S8G1L" TargetMode="External"/><Relationship Id="rId8" Type="http://schemas.openxmlformats.org/officeDocument/2006/relationships/hyperlink" Target="consultantplus://offline/ref=DB50D3257BC2FDAB801B5F4243B36324DD6667CB07D5D81F29A466D852F0A27EA30000A69FB9CCBF316E5B784286B98FF1F14D8D158823E72DEFCFS4GBL" TargetMode="External"/><Relationship Id="rId51" Type="http://schemas.openxmlformats.org/officeDocument/2006/relationships/hyperlink" Target="consultantplus://offline/ref=DB50D3257BC2FDAB801B414F55DF3D20DF6F3BC50DDEDB4877FB3D8505F9A829F64F01E8DAB0D3BF3470597D48SDGBL" TargetMode="External"/><Relationship Id="rId3" Type="http://schemas.openxmlformats.org/officeDocument/2006/relationships/settings" Target="settings.xml"/><Relationship Id="rId12" Type="http://schemas.openxmlformats.org/officeDocument/2006/relationships/hyperlink" Target="consultantplus://offline/ref=DB50D3257BC2FDAB801B5F4243B36324DD6667CB0FDED41C29AE3BD25AA9AE7CA40F5FB198F0C0BE316E5B7C4DD9BC9AE0A941880F9626FC31EDCE43S8G1L" TargetMode="External"/><Relationship Id="rId17" Type="http://schemas.openxmlformats.org/officeDocument/2006/relationships/hyperlink" Target="consultantplus://offline/ref=DB50D3257BC2FDAB801B5F4243B36324DD6667CB07DCD1172EA466D852F0A27EA30000A69FB9CCBF316E5B7B4286B98FF1F14D8D158823E72DEFCFS4GBL" TargetMode="External"/><Relationship Id="rId25" Type="http://schemas.openxmlformats.org/officeDocument/2006/relationships/hyperlink" Target="consultantplus://offline/ref=DB50D3257BC2FDAB801B5F4243B36324DD6667CB0FDED41C29AE3BD25AA9AE7CA40F5FB198F0C0BE316E5B7F4AD9BC9AE0A941880F9626FC31EDCE43S8G1L" TargetMode="External"/><Relationship Id="rId33" Type="http://schemas.openxmlformats.org/officeDocument/2006/relationships/hyperlink" Target="consultantplus://offline/ref=DB50D3257BC2FDAB801B5F4243B36324DD6667CB0FDDD61D2DA73BD25AA9AE7CA40F5FB198F0C0BE316E5B7C4BD9BC9AE0A941880F9626FC31EDCE43S8G1L" TargetMode="External"/><Relationship Id="rId38" Type="http://schemas.openxmlformats.org/officeDocument/2006/relationships/hyperlink" Target="consultantplus://offline/ref=DB50D3257BC2FDAB801B5F4243B36324DD6667CB0FDED5182AA83BD25AA9AE7CA40F5FB198F0C0BE316E5B7C41D9BC9AE0A941880F9626FC31EDCE43S8G1L" TargetMode="External"/><Relationship Id="rId46" Type="http://schemas.openxmlformats.org/officeDocument/2006/relationships/hyperlink" Target="consultantplus://offline/ref=DB50D3257BC2FDAB801B5F4243B36324DD6667CB0FDED41C29AE3BD25AA9AE7CA40F5FB198F0C0BE316E5A754FD9BC9AE0A941880F9626FC31EDCE43S8G1L" TargetMode="External"/><Relationship Id="rId59" Type="http://schemas.openxmlformats.org/officeDocument/2006/relationships/hyperlink" Target="consultantplus://offline/ref=DB50D3257BC2FDAB801B5F4243B36324DD6667CB0FDED41C29AD3BD25AA9AE7CA40F5FB18AF098B2306A457D4CCCEACBA5SFG5L" TargetMode="External"/><Relationship Id="rId67" Type="http://schemas.openxmlformats.org/officeDocument/2006/relationships/theme" Target="theme/theme1.xml"/><Relationship Id="rId20" Type="http://schemas.openxmlformats.org/officeDocument/2006/relationships/hyperlink" Target="consultantplus://offline/ref=DB50D3257BC2FDAB801B5F4243B36324DD6667CB0FDDD61D2DA73BD25AA9AE7CA40F5FB198F0C0BE316E5B7D4FD9BC9AE0A941880F9626FC31EDCE43S8G1L" TargetMode="External"/><Relationship Id="rId41" Type="http://schemas.openxmlformats.org/officeDocument/2006/relationships/hyperlink" Target="consultantplus://offline/ref=DB50D3257BC2FDAB801B5F4243B36324DD6667CB0FDED41C29AE3BD25AA9AE7CA40F5FB18AF098B2306A457D4CCCEACBA5SFG5L" TargetMode="External"/><Relationship Id="rId54" Type="http://schemas.openxmlformats.org/officeDocument/2006/relationships/hyperlink" Target="consultantplus://offline/ref=DB50D3257BC2FDAB801B5F4243B36324DD6667CB07DCD1172EA466D852F0A27EA30000A69FB9CCBF316E5B754286B98FF1F14D8D158823E72DEFCFS4GBL" TargetMode="External"/><Relationship Id="rId62" Type="http://schemas.openxmlformats.org/officeDocument/2006/relationships/hyperlink" Target="consultantplus://offline/ref=DB50D3257BC2FDAB801B5F4243B36324DD6667CB07DCD1172EA466D852F0A27EA30000A69FB9CCBF316E5A7D4286B98FF1F14D8D158823E72DEFCFS4GBL" TargetMode="External"/><Relationship Id="rId1" Type="http://schemas.openxmlformats.org/officeDocument/2006/relationships/styles" Target="styles.xml"/><Relationship Id="rId6" Type="http://schemas.openxmlformats.org/officeDocument/2006/relationships/hyperlink" Target="consultantplus://offline/ref=DB50D3257BC2FDAB801B5F4243B36324DD6667CB06DAD31D2EA466D852F0A27EA30000A69FB9CCBF316E5B784286B98FF1F14D8D158823E72DEFCFS4GBL" TargetMode="External"/><Relationship Id="rId15" Type="http://schemas.openxmlformats.org/officeDocument/2006/relationships/hyperlink" Target="consultantplus://offline/ref=DB50D3257BC2FDAB801B5F4243B36324DD6667CB06DED01C2AA466D852F0A27EA30000A69FB9CCBF316E5B7B4286B98FF1F14D8D158823E72DEFCFS4GBL" TargetMode="External"/><Relationship Id="rId23" Type="http://schemas.openxmlformats.org/officeDocument/2006/relationships/hyperlink" Target="consultantplus://offline/ref=DB50D3257BC2FDAB801B5F4243B36324DD6667CB0FDED41C29AD3BD25AA9AE7CA40F5FB198F0C0BE316E5A7C48D9BC9AE0A941880F9626FC31EDCE43S8G1L" TargetMode="External"/><Relationship Id="rId28" Type="http://schemas.openxmlformats.org/officeDocument/2006/relationships/hyperlink" Target="consultantplus://offline/ref=DB50D3257BC2FDAB801B5F4243B36324DD6667CB0FDDD61D2DA73BD25AA9AE7CA40F5FB198F0C0BE316E5B7C49D9BC9AE0A941880F9626FC31EDCE43S8G1L" TargetMode="External"/><Relationship Id="rId36" Type="http://schemas.openxmlformats.org/officeDocument/2006/relationships/hyperlink" Target="consultantplus://offline/ref=DB50D3257BC2FDAB801B5F4243B36324DD6667CB0FDED5182AA83BD25AA9AE7CA40F5FB198F0C0BE316E5B7C4ED9BC9AE0A941880F9626FC31EDCE43S8G1L" TargetMode="External"/><Relationship Id="rId49" Type="http://schemas.openxmlformats.org/officeDocument/2006/relationships/hyperlink" Target="consultantplus://offline/ref=DB50D3257BC2FDAB801B5F4243B36324DD6667CB0FDED5182AA83BD25AA9AE7CA40F5FB198F0C0BE316E5B7949D9BC9AE0A941880F9626FC31EDCE43S8G1L" TargetMode="External"/><Relationship Id="rId57" Type="http://schemas.openxmlformats.org/officeDocument/2006/relationships/hyperlink" Target="consultantplus://offline/ref=DB50D3257BC2FDAB801B5F4243B36324DD6667CB0FDDD61D2DA73BD25AA9AE7CA40F5FB198F0C0BE316E5B7E40D9BC9AE0A941880F9626FC31EDCE43S8G1L" TargetMode="External"/><Relationship Id="rId10" Type="http://schemas.openxmlformats.org/officeDocument/2006/relationships/hyperlink" Target="consultantplus://offline/ref=DB50D3257BC2FDAB801B5F4243B36324DD6667CB0FDDD61D2DA73BD25AA9AE7CA40F5FB198F0C0BE316E5B7D4CD9BC9AE0A941880F9626FC31EDCE43S8G1L" TargetMode="External"/><Relationship Id="rId31" Type="http://schemas.openxmlformats.org/officeDocument/2006/relationships/hyperlink" Target="consultantplus://offline/ref=DB50D3257BC2FDAB801B414F55DF3D20DE653BC40AD786427FA2318702F6F72CE35E59E4DFAACDBA2F6C5B7CS4G0L" TargetMode="External"/><Relationship Id="rId44" Type="http://schemas.openxmlformats.org/officeDocument/2006/relationships/hyperlink" Target="consultantplus://offline/ref=DB50D3257BC2FDAB801B5F4243B36324DD6667CB0FDED5182AA83BD25AA9AE7CA40F5FB198F0C0BE316E5B7E49D9BC9AE0A941880F9626FC31EDCE43S8G1L" TargetMode="External"/><Relationship Id="rId52" Type="http://schemas.openxmlformats.org/officeDocument/2006/relationships/hyperlink" Target="consultantplus://offline/ref=DB50D3257BC2FDAB801B5F4243B36324DD6667CB0FDED41C29AD3BD25AA9AE7CA40F5FB198F0C0BE316E5B7A4ED9BC9AE0A941880F9626FC31EDCE43S8G1L" TargetMode="External"/><Relationship Id="rId60" Type="http://schemas.openxmlformats.org/officeDocument/2006/relationships/hyperlink" Target="consultantplus://offline/ref=DB50D3257BC2FDAB801B5F4243B36324DD6667CB0FDED41C29AE3BD25AA9AE7CA40F5FB198F0C0BE316E5B784BD9BC9AE0A941880F9626FC31EDCE43S8G1L" TargetMode="External"/><Relationship Id="rId65" Type="http://schemas.openxmlformats.org/officeDocument/2006/relationships/hyperlink" Target="consultantplus://offline/ref=DB50D3257BC2FDAB801B5F4243B36324DD6667CB07D5D81F29A466D852F0A27EA30000A69FB9CCBF316E587D4286B98FF1F14D8D158823E72DEFCFS4GBL" TargetMode="External"/><Relationship Id="rId4" Type="http://schemas.openxmlformats.org/officeDocument/2006/relationships/webSettings" Target="webSettings.xml"/><Relationship Id="rId9" Type="http://schemas.openxmlformats.org/officeDocument/2006/relationships/hyperlink" Target="consultantplus://offline/ref=DB50D3257BC2FDAB801B5F4243B36324DD6667CB0FDCD11C2BA93BD25AA9AE7CA40F5FB198F0C0BE316E5B7D4CD9BC9AE0A941880F9626FC31EDCE43S8G1L" TargetMode="External"/><Relationship Id="rId13" Type="http://schemas.openxmlformats.org/officeDocument/2006/relationships/hyperlink" Target="consultantplus://offline/ref=DB50D3257BC2FDAB801B5F4243B36324DD6667CB0FDED41C29AD3BD25AA9AE7CA40F5FB198F0C0BE316E5A7C4ED9BC9AE0A941880F9626FC31EDCE43S8G1L" TargetMode="External"/><Relationship Id="rId18" Type="http://schemas.openxmlformats.org/officeDocument/2006/relationships/hyperlink" Target="consultantplus://offline/ref=DB50D3257BC2FDAB801B5F4243B36324DD6667CB07D5D81F29A466D852F0A27EA30000A69FB9CCBF316E5B7B4286B98FF1F14D8D158823E72DEFCFS4GBL" TargetMode="External"/><Relationship Id="rId39" Type="http://schemas.openxmlformats.org/officeDocument/2006/relationships/hyperlink" Target="consultantplus://offline/ref=DB50D3257BC2FDAB801B5F4243B36324DD6667CB0FDED5182AA83BD25AA9AE7CA40F5FB198F0C0BE316E5B7F48D9BC9AE0A941880F9626FC31EDCE43S8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8212</Words>
  <Characters>46814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2019-05-14T11:06:00Z</dcterms:created>
  <dcterms:modified xsi:type="dcterms:W3CDTF">2019-05-14T11:07:00Z</dcterms:modified>
</cp:coreProperties>
</file>