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9E7" w:rsidRDefault="007D79E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D79E7" w:rsidRDefault="007D79E7">
      <w:pPr>
        <w:pStyle w:val="ConsPlusNormal"/>
        <w:jc w:val="both"/>
        <w:outlineLvl w:val="0"/>
      </w:pPr>
    </w:p>
    <w:p w:rsidR="007D79E7" w:rsidRDefault="007D79E7">
      <w:pPr>
        <w:pStyle w:val="ConsPlusTitle"/>
        <w:jc w:val="center"/>
        <w:outlineLvl w:val="0"/>
      </w:pPr>
      <w:r>
        <w:t>АДМИНИСТРАЦИЯ ТОМСКОЙ ОБЛАСТИ</w:t>
      </w:r>
    </w:p>
    <w:p w:rsidR="007D79E7" w:rsidRDefault="007D79E7">
      <w:pPr>
        <w:pStyle w:val="ConsPlusTitle"/>
        <w:jc w:val="center"/>
      </w:pPr>
    </w:p>
    <w:p w:rsidR="007D79E7" w:rsidRDefault="007D79E7">
      <w:pPr>
        <w:pStyle w:val="ConsPlusTitle"/>
        <w:jc w:val="center"/>
      </w:pPr>
      <w:r>
        <w:t>ПОСТАНОВЛЕНИЕ</w:t>
      </w:r>
    </w:p>
    <w:p w:rsidR="007D79E7" w:rsidRDefault="007D79E7">
      <w:pPr>
        <w:pStyle w:val="ConsPlusTitle"/>
        <w:jc w:val="center"/>
      </w:pPr>
      <w:r>
        <w:t>от 15 октября 2014 г. N 391а</w:t>
      </w:r>
    </w:p>
    <w:p w:rsidR="007D79E7" w:rsidRDefault="007D79E7">
      <w:pPr>
        <w:pStyle w:val="ConsPlusTitle"/>
        <w:jc w:val="center"/>
      </w:pPr>
    </w:p>
    <w:p w:rsidR="007D79E7" w:rsidRDefault="007D79E7">
      <w:pPr>
        <w:pStyle w:val="ConsPlusTitle"/>
        <w:jc w:val="center"/>
      </w:pPr>
      <w:r>
        <w:t>ОБ УТВЕРЖДЕНИИ ПОЛОЖЕНИЯ О ПРЕДОСТАВЛЕНИИ СУБСИДИЙ СУБЪЕКТАМ</w:t>
      </w:r>
    </w:p>
    <w:p w:rsidR="007D79E7" w:rsidRDefault="007D79E7">
      <w:pPr>
        <w:pStyle w:val="ConsPlusTitle"/>
        <w:jc w:val="center"/>
      </w:pPr>
      <w:r>
        <w:t>МАЛОГО И СРЕДНЕГО ПРЕДПРИНИМАТЕЛЬСТВА В ЦЕЛЯХ СОЗДАНИЯ И</w:t>
      </w:r>
    </w:p>
    <w:p w:rsidR="007D79E7" w:rsidRDefault="007D79E7">
      <w:pPr>
        <w:pStyle w:val="ConsPlusTitle"/>
        <w:jc w:val="center"/>
      </w:pPr>
      <w:r>
        <w:t>(ИЛИ) РАЗВИТИЯ, И (ИЛИ) МОДЕРНИЗАЦИИ ПРОИЗВОДСТВА ТОВАРОВ</w:t>
      </w:r>
    </w:p>
    <w:p w:rsidR="007D79E7" w:rsidRDefault="007D79E7">
      <w:pPr>
        <w:pStyle w:val="ConsPlusTitle"/>
        <w:jc w:val="center"/>
      </w:pPr>
      <w:r>
        <w:t>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6" w:history="1">
              <w:r>
                <w:rPr>
                  <w:color w:val="0000FF"/>
                </w:rPr>
                <w:t>N 471а</w:t>
              </w:r>
            </w:hyperlink>
            <w:r>
              <w:rPr>
                <w:color w:val="392C69"/>
              </w:rPr>
              <w:t xml:space="preserve">, от 30.12.2014 </w:t>
            </w:r>
            <w:hyperlink r:id="rId7" w:history="1">
              <w:r>
                <w:rPr>
                  <w:color w:val="0000FF"/>
                </w:rPr>
                <w:t>N 548а</w:t>
              </w:r>
            </w:hyperlink>
            <w:r>
              <w:rPr>
                <w:color w:val="392C69"/>
              </w:rPr>
              <w:t xml:space="preserve">, от 20.10.2015 </w:t>
            </w:r>
            <w:hyperlink r:id="rId8" w:history="1">
              <w:r>
                <w:rPr>
                  <w:color w:val="0000FF"/>
                </w:rPr>
                <w:t>N 379а</w:t>
              </w:r>
            </w:hyperlink>
            <w:r>
              <w:rPr>
                <w:color w:val="392C69"/>
              </w:rPr>
              <w:t>,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21.07.2016 </w:t>
            </w:r>
            <w:hyperlink r:id="rId9" w:history="1">
              <w:r>
                <w:rPr>
                  <w:color w:val="0000FF"/>
                </w:rPr>
                <w:t>N 251а</w:t>
              </w:r>
            </w:hyperlink>
            <w:r>
              <w:rPr>
                <w:color w:val="392C69"/>
              </w:rPr>
              <w:t>,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от 20.09.2017 N 338а)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 xml:space="preserve">В соответствии со </w:t>
      </w:r>
      <w:hyperlink r:id="rId11" w:history="1">
        <w:r>
          <w:rPr>
            <w:color w:val="0000FF"/>
          </w:rPr>
          <w:t>статьей 17</w:t>
        </w:r>
      </w:hyperlink>
      <w:r>
        <w:t xml:space="preserve"> Федерального закона от 24 июля 2007 года N 209-ФЗ "О развитии малого и среднего предпринимательства в Российской Федерации",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12.12.2014 N 492а "Об утверждении государственной программы "Развитие предпринимательства в Томской области" постановляю: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30.12.2014 N 548а)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Положение</w:t>
        </w:r>
      </w:hyperlink>
      <w:r>
        <w:t xml:space="preserve"> о предоставлении субсидий субъектам малого и среднего предпринимательства в целях создания и (или) развития, и (или) модернизации производства товаров (работ, услуг) согласно приложению к настоящему постановлению.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2. Департаменту информационной политики Администрации Томской области (Севостьянов) обеспечить опубликование настоящего постановления.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заместителя Губернатора Томской области по промышленной политике.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</w:pPr>
      <w:r>
        <w:t>И.о. Губернатора</w:t>
      </w:r>
    </w:p>
    <w:p w:rsidR="007D79E7" w:rsidRDefault="007D79E7">
      <w:pPr>
        <w:pStyle w:val="ConsPlusNormal"/>
        <w:jc w:val="right"/>
      </w:pPr>
      <w:r>
        <w:t>Томской области</w:t>
      </w:r>
    </w:p>
    <w:p w:rsidR="007D79E7" w:rsidRDefault="007D79E7">
      <w:pPr>
        <w:pStyle w:val="ConsPlusNormal"/>
        <w:jc w:val="right"/>
      </w:pPr>
      <w:r>
        <w:t>А.М.ФЕДЕНЕВ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0"/>
      </w:pPr>
      <w:r>
        <w:t>Утверждено</w:t>
      </w:r>
    </w:p>
    <w:p w:rsidR="007D79E7" w:rsidRDefault="007D79E7">
      <w:pPr>
        <w:pStyle w:val="ConsPlusNormal"/>
        <w:jc w:val="right"/>
      </w:pPr>
      <w:r>
        <w:t>постановлением</w:t>
      </w:r>
    </w:p>
    <w:p w:rsidR="007D79E7" w:rsidRDefault="007D79E7">
      <w:pPr>
        <w:pStyle w:val="ConsPlusNormal"/>
        <w:jc w:val="right"/>
      </w:pPr>
      <w:r>
        <w:t>Администрации Томской области</w:t>
      </w:r>
    </w:p>
    <w:p w:rsidR="007D79E7" w:rsidRDefault="007D79E7">
      <w:pPr>
        <w:pStyle w:val="ConsPlusNormal"/>
        <w:jc w:val="right"/>
      </w:pPr>
      <w:r>
        <w:t>от 15.10.2014 N 391а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Title"/>
        <w:jc w:val="center"/>
      </w:pPr>
      <w:bookmarkStart w:id="0" w:name="P38"/>
      <w:bookmarkEnd w:id="0"/>
      <w:r>
        <w:t>ПОЛОЖЕНИЕ</w:t>
      </w:r>
    </w:p>
    <w:p w:rsidR="007D79E7" w:rsidRDefault="007D79E7">
      <w:pPr>
        <w:pStyle w:val="ConsPlusTitle"/>
        <w:jc w:val="center"/>
      </w:pPr>
      <w:r>
        <w:t>О ПРЕДОСТАВЛЕНИИ СУБСИДИЙ СУБЪЕКТАМ МАЛОГО И СРЕДНЕГО</w:t>
      </w:r>
    </w:p>
    <w:p w:rsidR="007D79E7" w:rsidRDefault="007D79E7">
      <w:pPr>
        <w:pStyle w:val="ConsPlusTitle"/>
        <w:jc w:val="center"/>
      </w:pPr>
      <w:r>
        <w:t>ПРЕДПРИНИМАТЕЛЬСТВА В ЦЕЛЯХ СОЗДАНИЯ И (ИЛИ) РАЗВИТИЯ, И</w:t>
      </w:r>
    </w:p>
    <w:p w:rsidR="007D79E7" w:rsidRDefault="007D79E7">
      <w:pPr>
        <w:pStyle w:val="ConsPlusTitle"/>
        <w:jc w:val="center"/>
      </w:pPr>
      <w:r>
        <w:lastRenderedPageBreak/>
        <w:t>(ИЛИ) МОДЕРНИЗАЦИИ ПРОИЗВОДСТВА ТОВАРОВ 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09.12.2014 </w:t>
            </w:r>
            <w:hyperlink r:id="rId16" w:history="1">
              <w:r>
                <w:rPr>
                  <w:color w:val="0000FF"/>
                </w:rPr>
                <w:t>N 471а</w:t>
              </w:r>
            </w:hyperlink>
            <w:r>
              <w:rPr>
                <w:color w:val="392C69"/>
              </w:rPr>
              <w:t xml:space="preserve">, от 20.10.2015 </w:t>
            </w:r>
            <w:hyperlink r:id="rId17" w:history="1">
              <w:r>
                <w:rPr>
                  <w:color w:val="0000FF"/>
                </w:rPr>
                <w:t>N 379а</w:t>
              </w:r>
            </w:hyperlink>
            <w:r>
              <w:rPr>
                <w:color w:val="392C69"/>
              </w:rPr>
              <w:t xml:space="preserve">, от 21.07.2016 </w:t>
            </w:r>
            <w:hyperlink r:id="rId18" w:history="1">
              <w:r>
                <w:rPr>
                  <w:color w:val="0000FF"/>
                </w:rPr>
                <w:t>N 251а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1. ОБЩИЕ ПОЛОЖЕНИЯ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 xml:space="preserve">1. Положение о предоставлении субсидий субъектам малого и среднего предпринимательства в целях создания и (или) развития, и (или) модернизации производства товаров (работ, услуг) (далее - Положение) разработано в соответствии со </w:t>
      </w:r>
      <w:hyperlink r:id="rId19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 и регулирует порядок предоставления из областного бюджета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 (далее - субсидии).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2. Получателями субсидий являются субъекты малого и среднего предпринимательства (юридические лица и индивидуальные предприниматели), отнесенные в соответствии с условиями, установленными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24 июля 2007 года N 209-ФЗ "О развитии малого и среднего предпринимательства в Российской Федерации", к малым предприятиям, в том числе микропредприятиям, и средним предприятиям, признанные победителями конкурсного отбора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 (далее - Конкурсный отбор).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" w:name="P52"/>
      <w:bookmarkEnd w:id="1"/>
      <w:r>
        <w:t>3. Целью предоставления субсидий является возмещение части затрат, произведенных получателями субсидий в период с 01.01.2014 до даты подачи заявок для участия в Конкурсном отборе и связанных с приобретением оборудования в целях создания и (или) развития, и (или) модернизации производства товаров (работ, услуг), включающих в себя стоимость оборудования, соответствующего требованиям, установленным пунктом 50 настоящего Положения, и расходы на его монтаж (установку), но не более 10% от стоимости оборудования (далее - затраты, связанные с приобретением оборудования).</w:t>
      </w:r>
    </w:p>
    <w:p w:rsidR="007D79E7" w:rsidRDefault="007D79E7">
      <w:pPr>
        <w:pStyle w:val="ConsPlusNormal"/>
        <w:jc w:val="both"/>
      </w:pPr>
      <w:r>
        <w:t xml:space="preserve">(п. 3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4. Субсидии предоставляются получателям субсидий при соблюдении следующих условий: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2" w:name="P55"/>
      <w:bookmarkEnd w:id="2"/>
      <w:r>
        <w:t>1) максимальный размер субсидии не может превышать 3 (трех) миллионов рублей одному получателю субсидии, но не более 50 (пятидесяти) процентов от затрат, связанных с приобретением оборудования (с учетом НДС - для получателей субсидий, применяющих специальные режимы налогообложения, и без учета НДС - для получателей субсидий, применяющих общую систему налогообложения);</w:t>
      </w:r>
    </w:p>
    <w:p w:rsidR="007D79E7" w:rsidRDefault="007D79E7">
      <w:pPr>
        <w:pStyle w:val="ConsPlusNormal"/>
        <w:jc w:val="both"/>
      </w:pPr>
      <w:r>
        <w:t xml:space="preserve">(в ред. постановлений Администрации Томской области от 20.10.2015 </w:t>
      </w:r>
      <w:hyperlink r:id="rId24" w:history="1">
        <w:r>
          <w:rPr>
            <w:color w:val="0000FF"/>
          </w:rPr>
          <w:t>N 379а</w:t>
        </w:r>
      </w:hyperlink>
      <w:r>
        <w:t xml:space="preserve">, от 21.07.2016 </w:t>
      </w:r>
      <w:hyperlink r:id="rId25" w:history="1">
        <w:r>
          <w:rPr>
            <w:color w:val="0000FF"/>
          </w:rPr>
          <w:t>N 251а</w:t>
        </w:r>
      </w:hyperlink>
      <w:r>
        <w:t>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получатель субсидии заключил с Департаментом промышленности и развития предпринимательства Томской области (далее - Департамент) договор о предоставлении субсидии (далее - Договор);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получатель субсидии в течение срока действия Договора подтвердил выполнение следующих обязательств, указанных в заявке, поданной для участия в Конкурсном отборе: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по сохранению и созданию новых рабочих мест;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по динамике уровня среднемесячной заработной платы в расчете на одного работника;</w:t>
      </w:r>
    </w:p>
    <w:p w:rsidR="007D79E7" w:rsidRDefault="007D79E7">
      <w:pPr>
        <w:pStyle w:val="ConsPlusNormal"/>
        <w:jc w:val="both"/>
      </w:pPr>
      <w:r>
        <w:t xml:space="preserve">(пп. 3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4) получатель субсидии представляет в Департамент ежегодно, в течение двух календарных лет, следующих за годом получения субсидии, в срок до 1 апреля года, следующего за отчетным, </w:t>
      </w:r>
      <w:hyperlink w:anchor="P427" w:history="1">
        <w:r>
          <w:rPr>
            <w:color w:val="0000FF"/>
          </w:rPr>
          <w:t>Анкету</w:t>
        </w:r>
      </w:hyperlink>
      <w:r>
        <w:t xml:space="preserve"> получателя поддержки, заполненную по форме согласно приложению N 1 к настоящему Положению.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5) наличие в Договоре согласия получателя субсидии на осуществление Департаментом и органами государственного финансового контроля проверок соблюдения получателем субсидии условий, цели и порядка ее предоставления;</w:t>
      </w:r>
    </w:p>
    <w:p w:rsidR="007D79E7" w:rsidRDefault="007D79E7">
      <w:pPr>
        <w:pStyle w:val="ConsPlusNormal"/>
        <w:jc w:val="both"/>
      </w:pPr>
      <w:r>
        <w:t xml:space="preserve">(пп. 5 введен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6) соответствие получателя субсидии требованиям, установленным настоящим Положением;</w:t>
      </w:r>
    </w:p>
    <w:p w:rsidR="007D79E7" w:rsidRDefault="007D79E7">
      <w:pPr>
        <w:pStyle w:val="ConsPlusNormal"/>
        <w:jc w:val="both"/>
      </w:pPr>
      <w:r>
        <w:t xml:space="preserve">(пп. 6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7) соответствие запрашиваемой субсидии цели ее предоставления, указанной в </w:t>
      </w:r>
      <w:hyperlink w:anchor="P52" w:history="1">
        <w:r>
          <w:rPr>
            <w:color w:val="0000FF"/>
          </w:rPr>
          <w:t>пункте 3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jc w:val="both"/>
      </w:pPr>
      <w:r>
        <w:t xml:space="preserve">(пп. 7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Положением.</w:t>
      </w:r>
    </w:p>
    <w:p w:rsidR="007D79E7" w:rsidRDefault="007D79E7">
      <w:pPr>
        <w:pStyle w:val="ConsPlusNormal"/>
        <w:jc w:val="both"/>
      </w:pPr>
      <w:r>
        <w:t xml:space="preserve">(пп. 8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21.07.2016 N 251а)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2. ПОНЯТИЯ, ИСПОЛЬЗУЕМЫЕ В НАСТОЯЩЕМ ПОЛОЖЕНИИ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5. Для целей настоящего Положения используются следующие понятия: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заявитель - субъект малого и среднего предпринимательства, подавший заявку для участия в Конкурсном отборе;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участник Конкурсного отбора - заявитель, допущенный конкурсной комиссией по проведению конкурсного отбора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 (далее - Конкурсная комиссия) к участию в Конкурсном отборе;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руководитель заявителя (получателя субсидии) - физическое лицо, имеющее право без доверенности действовать от имени заявителя - юридического лица, или заявитель - индивидуальный предприниматель;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3" w:name="P79"/>
      <w:bookmarkEnd w:id="3"/>
      <w:r>
        <w:t>4) поставщик оборудования - лицо, осуществляющее предпринимательскую деятельность, которое обязуется по договору поставки передать в обусловленный срок или сроки производимое или закупаемое им оборудование заявителю для его использования в предпринимательской деятельности и не связанное с личным, семейным, домашним и иным подобным использованием, и не является взаимозависимым лицом по отношению к заявителю.</w:t>
      </w:r>
    </w:p>
    <w:p w:rsidR="007D79E7" w:rsidRDefault="007D79E7">
      <w:pPr>
        <w:pStyle w:val="ConsPlusNormal"/>
        <w:jc w:val="both"/>
      </w:pPr>
      <w:r>
        <w:t xml:space="preserve">(пп. 4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5) аналогичная поддержка - государственная и (или) муниципальная финансовая поддержка, оказанная в отношении заявителя на возмещение части одних и тех же затрат, совпадающая по форме, виду и срокам;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6) взаимозависимые лица - физические лица и (или) организации, отношения между которыми могут оказывать влияние на условия или экономические результаты их деятельности или деятельности представляемых ими лиц, а именно: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физические лица и (или) организации непосредственно и (или) косвенно участвуют в другой организации;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одно физическое лицо подчиняется другому физическому лицу по должностному положению;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лица состоят в соответствии с семейным законодательством Российской Федерации в брачных отношениях, отношениях родства или свойства (отец, мать, сын, дочь, дедушка, бабушка, внук, внучка, брат, сестра, отчим, мачеха, пасынок, падчерица, тесть, теща, свекор, свекровь, зять, невестка /сноха/), усыновителя и усыновленного, а также попечителя и опекаемого;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7)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20.10.2015 N 379а.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3. ПОРЯДОК ОРГАНИЗАЦИИ И ПРОВЕДЕНИЯ КОНКУРСНОГО ОТБОРА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6. Основным принципом организации и проведения Конкурсного отбора является обеспечение равного доступа субъектов малого и среднего предпринимательства к получению финансовой поддержки, способствующей их развитию, повышению конкурентоспособности и увеличению вклада в социально-экономическое развитие Томской области, в соответствии с настоящим Положением.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7. Организатором Конкурсного отбора является Департамент.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 Департамент выполняет следующие функции: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определяет дату начала и окончания срока приема заявок для участия в Конкурсном отборе (далее - заявка), в том числе изменение таких сроков;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осуществляет прием заявок;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информирует заявителей о ходе проведения Конкурсного отбора путем размещения информации в информационно-телекоммуникационной сети Интернет на сайтах: www.mb.tomsk.ru, www.biznesdep.tomsk.gov.ru;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4) предоставляет разъяснения по вопросам проведения Конкурсного отбора в письменном виде посредством почтовой связи или по электронной почте;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5) обеспечивает хранение представленных на Конкурсный отбор заявок в период проведения Конкурсного отбора и в течение трех лет со дня принятия Конкурсной комиссией решения о победителях Конкурсного отбора, за исключением случая, установленного </w:t>
      </w:r>
      <w:hyperlink w:anchor="P121" w:history="1">
        <w:r>
          <w:rPr>
            <w:color w:val="0000FF"/>
          </w:rPr>
          <w:t>пунктом 19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6) утверждает персональный состав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7) подготавливает проекты повесток заседаний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8) направляет членам Конкурсной комиссии уведомления о проведении заседания Конкурсной комиссии, повестку заседания Конкурсной комиссии и материалы (информацию) по вопросам повестки в письменной форме с указанием даты, времени и места проведения заседания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9) обеспечивает исполнение решений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 xml:space="preserve">10) предоставляет победителям Конкурсного отбора субсидии в порядке, предусмотренном </w:t>
      </w:r>
      <w:hyperlink w:anchor="P372" w:history="1">
        <w:r>
          <w:rPr>
            <w:color w:val="0000FF"/>
          </w:rPr>
          <w:t>главой 9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11) выполняет иные функции, определенные настоящим Положением.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9. Объявление о проведении Конкурсного отбора и настоящее Положение размещаются Департаментом в информационно-телекоммуникационной сети Интернет на сайтах: www.mb.tomsk.ru, www.biznesdep.tomsk.gov.ru.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10. Объявление о проведении Конкурсного отбора должно содержать следующую информацию: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дату и время начала и окончания приема заявок (срок приема заявок не может быть менее 30 календарных дней со дня размещения объявления о проведении Конкурсного отбора);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адрес для подачи заявок;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адрес местонахождения Департамента;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4) контактные телефоны и адреса электронной почты.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11. Решение об изменении сроков начала и окончания приема заявок Департамент принимает до истечения ранее установленного срока окончания приема заявок.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О принятом решении Департамент размещает соответствующее объявление в информационно-телекоммуникационной сети Интернет на сайтах: www.mb.tomsk.ru, www.biznesdep.tomsk.gov.ru.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12. Заявитель подготавливает заявку в соответствии с требованиями и порядком ее подготовки, установленными </w:t>
      </w:r>
      <w:hyperlink w:anchor="P125" w:history="1">
        <w:r>
          <w:rPr>
            <w:color w:val="0000FF"/>
          </w:rPr>
          <w:t>пунктами 20</w:t>
        </w:r>
      </w:hyperlink>
      <w:r>
        <w:t xml:space="preserve"> - </w:t>
      </w:r>
      <w:hyperlink w:anchor="P162" w:history="1">
        <w:r>
          <w:rPr>
            <w:color w:val="0000FF"/>
          </w:rPr>
          <w:t>22</w:t>
        </w:r>
      </w:hyperlink>
      <w:r>
        <w:t xml:space="preserve"> настоящего Положения, и подает ее в Департамент в порядке, установленном </w:t>
      </w:r>
      <w:hyperlink w:anchor="P166" w:history="1">
        <w:r>
          <w:rPr>
            <w:color w:val="0000FF"/>
          </w:rPr>
          <w:t>пунктами 23</w:t>
        </w:r>
      </w:hyperlink>
      <w:r>
        <w:t xml:space="preserve"> - </w:t>
      </w:r>
      <w:hyperlink w:anchor="P177" w:history="1">
        <w:r>
          <w:rPr>
            <w:color w:val="0000FF"/>
          </w:rPr>
          <w:t>25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13. Конкурсная комиссия рассматривает заявки, поступившие на Конкурсный отбор, и принимает решение о допуске заявителей к участию в Конкурсном отборе или об отказе в допуске к участию в Конкурсном отборе и из числа участников Конкурсного отбора определяет победителей в порядке, установленном </w:t>
      </w:r>
      <w:hyperlink w:anchor="P209" w:history="1">
        <w:r>
          <w:rPr>
            <w:color w:val="0000FF"/>
          </w:rPr>
          <w:t>пунктом 38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14. Определение победителей, а также размера предоставляемой им субсидии осуществляется Конкурсной комиссией на основании итогового рейтинга, присвоенного заявке каждого из участников Конкурсного отбора, с соблюдением условий, установленных </w:t>
      </w:r>
      <w:hyperlink w:anchor="P354" w:history="1">
        <w:r>
          <w:rPr>
            <w:color w:val="0000FF"/>
          </w:rPr>
          <w:t>пунктом 49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4" w:name="P115"/>
      <w:bookmarkEnd w:id="4"/>
      <w:r>
        <w:t>15. Заявитель или участник Конкурсного отбора отстраняется Конкурсной комиссией от участия в Конкурсном отборе на любом этапе его проведения, если Конкурсной комиссии станут известны следующие факты: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проведение ликвидации заявителя или участника Конкурсного отбора или введение в отношении него процедуры, применяемой в деле о банкротстве;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представление заявителем или участником Конкурсного отбора заведомо ложных сведений, содержащихся в документах и информации, представленных на Конкурсный отбор в составе заявки.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16. Конкурсный отбор признается несостоявшимся, если для участия в Конкурсном отборе поступила одна заявка или не поступило ни одной заявки.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17. В случае если к участию в Конкурсном отборе допущен только один заявитель или не </w:t>
      </w:r>
      <w:r>
        <w:lastRenderedPageBreak/>
        <w:t>допущено ни одного заявителя, Конкурсный отбор считается состоявшимся, но имеющим отрицательный результат.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18. Информирование заявителей, участников и победителей Конкурсного отбора о допуске или отказе в допуске к участию в Конкурсном отборе, победителях Конкурсного отбора и размере предоставляемой им субсидии, признании Конкурсного отбора несостоявшимся либо состоявшимся, но имеющим отрицательный результат, осуществляется путем размещения соответствующей информации в информационно-телекоммуникационной сети Интернет на сайтах: www.mb.tomsk.ru, www.biznesdep.tomsk.gov.ru в течение пяти дней со дня принятия таких решений Конкурсной комиссией.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5" w:name="P121"/>
      <w:bookmarkEnd w:id="5"/>
      <w:r>
        <w:t>19. Департамент возвращает заявителям, которые не были признаны участниками и (или) победителями Конкурсного отбора, их заявки по истечении 6 месяцев после принятия Конкурсной комиссией решения о победителях Конкурсного отбора по их письменным заявлениям в адрес Департамента.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bookmarkStart w:id="6" w:name="P123"/>
      <w:bookmarkEnd w:id="6"/>
      <w:r>
        <w:t>4. ТРЕБОВАНИЯ К ЗАЯВКЕ, ПОРЯДОК ЕЕ ПОДГОТОВКИ И ПОДАЧИ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bookmarkStart w:id="7" w:name="P125"/>
      <w:bookmarkEnd w:id="7"/>
      <w:r>
        <w:t>20. Заявка, подаваемая заявителем на Конкурсный отбор, должна включать следующие документы и информацию: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1) </w:t>
      </w:r>
      <w:hyperlink w:anchor="P751" w:history="1">
        <w:r>
          <w:rPr>
            <w:color w:val="0000FF"/>
          </w:rPr>
          <w:t>заявление</w:t>
        </w:r>
      </w:hyperlink>
      <w:r>
        <w:t xml:space="preserve"> на участие в Конкурсном отборе, подготовленное по форме согласно приложению N 2 к настоящему Положению;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2) </w:t>
      </w:r>
      <w:hyperlink w:anchor="P1027" w:history="1">
        <w:r>
          <w:rPr>
            <w:color w:val="0000FF"/>
          </w:rPr>
          <w:t>информацию</w:t>
        </w:r>
      </w:hyperlink>
      <w:r>
        <w:t xml:space="preserve"> заявителя для участия в Конкурсном отборе, подготовленную по форме согласно приложению N 3 к настоящему Положению (далее - Информация заявителя), в которой указывается: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а) информация об оборудовании, приобретенном в целях создания и (или) развития, и (или) модернизации производства товаров (работ, услуг), и о затратах, связанных с приобретением оборудования, которые подаются на субсидирование;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б) информация об уплате налогов, предусмотренных в рамках применяемого заявителем режима налогообложения, за текущий год по состоянию на дату не ранее тридцати календарных дней до даты подачи заявки.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Заявитель вправе по собственной инициативе включить в состав заявки справку о состоянии расчетов по налогам, сборам, пеням, штрафам, процентам организаций и индивидуальных предпринимателей, выданную налоговым органом по состоянию на дату не ранее тридцати календарных дней до даты подачи заявки;</w:t>
      </w:r>
    </w:p>
    <w:p w:rsidR="007D79E7" w:rsidRDefault="007D79E7">
      <w:pPr>
        <w:pStyle w:val="ConsPlusNormal"/>
        <w:jc w:val="both"/>
      </w:pPr>
      <w:r>
        <w:t xml:space="preserve">(пп. "б"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в) информация о социальной эффективности создания и (или) развития, и (или) модернизации производства товаров (работ, услуг) в результате приобретения оборудования.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Заявитель вправе по собственной инициативе включить в состав заявки копии </w:t>
      </w:r>
      <w:hyperlink r:id="rId37" w:history="1">
        <w:r>
          <w:rPr>
            <w:color w:val="0000FF"/>
          </w:rPr>
          <w:t>Формы РСВ-1 ПФР</w:t>
        </w:r>
      </w:hyperlink>
      <w:r>
        <w:t xml:space="preserve"> за периоды, указанные в представленной информации;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г) информация по расчету размера субсидии;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3) технико-экономическое обоснование проекта, предусматривающего создание и (или) развитие, и (или) модернизацию производства товаров (работ, услуг) посредством приобретения оборудования (далее - проект), рассчитанное с начала реализации проекта на период окупаемости проекта плюс 1 год (без учета планируемой к получению субсидии), в котором </w:t>
      </w:r>
      <w:r>
        <w:lastRenderedPageBreak/>
        <w:t xml:space="preserve">отражается </w:t>
      </w:r>
      <w:hyperlink w:anchor="P1352" w:history="1">
        <w:r>
          <w:rPr>
            <w:color w:val="0000FF"/>
          </w:rPr>
          <w:t>информация</w:t>
        </w:r>
      </w:hyperlink>
      <w:r>
        <w:t>, указанная в приложении N 4 к настоящему Положению.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Началом реализации проекта считается месяц первого платежа, произведенного в счет оплаты затрат, связанных с приобретением оборудования, но не ранее 01.01.2014;</w:t>
      </w:r>
    </w:p>
    <w:p w:rsidR="007D79E7" w:rsidRDefault="007D79E7">
      <w:pPr>
        <w:pStyle w:val="ConsPlusNormal"/>
        <w:jc w:val="both"/>
      </w:pPr>
      <w:r>
        <w:t xml:space="preserve">(пп. 3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8" w:name="P140"/>
      <w:bookmarkEnd w:id="8"/>
      <w:r>
        <w:t>4) документы, подтверждающие полномочия руководителя заявителя и уполномоченного лица, в случае представления заявки, в том числе заверения копий документов в составе заявки, лицом, уполномоченным на это руководителем заявителя: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копии учредительных документов с учетом внесенных в них изменений (для юридических лиц), удостоверенные подписью руководителя заявителя или уполномоченного им лица и печатью (при наличии);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копии документов о назначении руководителя заявителя (для юридических лиц);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копии паспортов или иных документов, удостоверяющих личность руководителя заявителя и уполномоченного лица;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оригинал доверенности, выданной руководителем заявителя уполномоченному лицу на подписание документов в составе заявки и подачу заявки;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5) копии договоров (контрактов):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на приобретение оборудования в собственность заявителя, заключенных между заявителем и поставщиком оборудования, соответствующим </w:t>
      </w:r>
      <w:hyperlink w:anchor="P79" w:history="1">
        <w:r>
          <w:rPr>
            <w:color w:val="0000FF"/>
          </w:rPr>
          <w:t>подпункту 4) пункта 5</w:t>
        </w:r>
      </w:hyperlink>
      <w:r>
        <w:t xml:space="preserve"> настоящего Положения (далее - договор поставки);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на осуществление монтажа (установки) оборудования (далее - договор монтажа) в случае, если выполнение работ по монтажу (установке) оборудования необходимо и такие работы не включены в договор поставки. Договор монтажа без договора поставки включению в состав заявки не подлежит;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6) копии документов, подтверждающих фактическую оплату затрат, связанных с приобретением оборудования, соответствующего </w:t>
      </w:r>
      <w:hyperlink w:anchor="P361" w:history="1">
        <w:r>
          <w:rPr>
            <w:color w:val="0000FF"/>
          </w:rPr>
          <w:t>пункту 50</w:t>
        </w:r>
      </w:hyperlink>
      <w:r>
        <w:t xml:space="preserve"> настоящего Положения, в сумме, равной полной стоимости такого оборудования, путем безналичного перечисления денежных средств с расчетного счета заявителя на расчетный счет поставщика оборудования в период с 01.01.2014 до даты подачи заявки и принятие такого оборудования заявителем, в том числе платежных поручений (инкассовых поручений, платежных требований, платежных ордеров - при наличии), счетов-фактур (при наличии), актов приема-передачи оборудования, товарно-транспортных накладных (при наличии);</w:t>
      </w:r>
    </w:p>
    <w:p w:rsidR="007D79E7" w:rsidRDefault="007D79E7">
      <w:pPr>
        <w:pStyle w:val="ConsPlusNormal"/>
        <w:jc w:val="both"/>
      </w:pPr>
      <w:r>
        <w:t xml:space="preserve">(пп. 6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7) копии бухгалтерских документов, подтверждающих постановку на баланс приобретенного оборудования, в том числе инвентарная карточка учета основных средств с обязательным заполнением </w:t>
      </w:r>
      <w:hyperlink r:id="rId41" w:history="1">
        <w:r>
          <w:rPr>
            <w:color w:val="0000FF"/>
          </w:rPr>
          <w:t>графы</w:t>
        </w:r>
      </w:hyperlink>
      <w:r>
        <w:t xml:space="preserve"> "номер амортизационной группы" в отношении такого оборудования в соответствии с </w:t>
      </w:r>
      <w:hyperlink r:id="rId42" w:history="1">
        <w:r>
          <w:rPr>
            <w:color w:val="0000FF"/>
          </w:rPr>
          <w:t>Классификацией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группы";</w:t>
      </w:r>
    </w:p>
    <w:p w:rsidR="007D79E7" w:rsidRDefault="007D79E7">
      <w:pPr>
        <w:pStyle w:val="ConsPlusNormal"/>
        <w:jc w:val="both"/>
      </w:pPr>
      <w:r>
        <w:t xml:space="preserve">(пп. 7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9" w:name="P153"/>
      <w:bookmarkEnd w:id="9"/>
      <w:r>
        <w:t>8) копии документов, содержащих заводской номер оборудования (допускается отсутствие заводского номера на вспомогательном оборудовании, инвентаре и комплектующих, идущих в комплекте с основным оборудованием), в том числе: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для оборудования, произведенного в Российской Федерации, - копию паспорта оборудования или копию руководства по эксплуатации с письменным пояснением причин отсутствия паспорта оборудования;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для оборудования, произведенного за пределами Российской Федерации, - копии инвойса (счета, счета-фактуры) и грузовой таможенной декларации и (или) паспорта оборудования, и (или) руководства по эксплуатации, выданного поставщиком оборудования.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9) справка, подписанная руководителем заявителя, об отсутствии просроченной задолженности по выплате заработной платы работникам на дату начала приема заявок.</w:t>
      </w:r>
    </w:p>
    <w:p w:rsidR="007D79E7" w:rsidRDefault="007D79E7">
      <w:pPr>
        <w:pStyle w:val="ConsPlusNormal"/>
        <w:jc w:val="both"/>
      </w:pPr>
      <w:r>
        <w:t xml:space="preserve">(пп. 9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21. Для участия в Конкурсном отборе заявитель вправе по собственной инициативе включить в состав заявки выданную налоговым органом выписку из Единого государственного реестра юридических лиц (индивидуальных предпринимателей) (далее - выписка из ЕГРЮЛ (ИП).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 случаях если заявитель не включил в состав заявки выписку из ЕГРЮЛ (ИП), Департамент в течение 5 рабочих дней со дня вскрытия Конкурсной комиссией конвертов с заявками направляет в налоговый орган заявку на предоставление в электронном виде открытых и общедоступных сведений, содержащихся в ЕГРЮЛ (ИП), в отношении заявителя.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0" w:name="P162"/>
      <w:bookmarkEnd w:id="10"/>
      <w:r>
        <w:t xml:space="preserve">22. Заявка должна соответствовать </w:t>
      </w:r>
      <w:hyperlink w:anchor="P125" w:history="1">
        <w:r>
          <w:rPr>
            <w:color w:val="0000FF"/>
          </w:rPr>
          <w:t>пункту 20</w:t>
        </w:r>
      </w:hyperlink>
      <w:r>
        <w:t xml:space="preserve"> настоящего Положения и следующим требованиям: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1) каждая страница копий документов, указанных в </w:t>
      </w:r>
      <w:hyperlink w:anchor="P140" w:history="1">
        <w:r>
          <w:rPr>
            <w:color w:val="0000FF"/>
          </w:rPr>
          <w:t>подпунктах 4)</w:t>
        </w:r>
      </w:hyperlink>
      <w:r>
        <w:t xml:space="preserve"> - </w:t>
      </w:r>
      <w:hyperlink w:anchor="P153" w:history="1">
        <w:r>
          <w:rPr>
            <w:color w:val="0000FF"/>
          </w:rPr>
          <w:t>8) пункта 20</w:t>
        </w:r>
      </w:hyperlink>
      <w:r>
        <w:t>, заверяется руководителем заявителя или уполномоченным им лицом и скрепляется печатью (при наличии);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после титульного листа заявки размещается оглавление, в котором указываются перечень всех документов, включенных в заявку, и страницы, на которых они расположены;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все листы заявки должны быть сброшюрованы в одну или несколько папок, пронумерованы, прошиты, на прошивке скреплены печатью (при наличии печати) заявителя и заверены подписью руководителя заявителя или уполномоченного им лица с указанием количества страниц в составе заявки.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23. Заявка подается в Департамент в запечатанном конверте, на котором указываются: наименование Департамента; наименование заявителя;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слова "На конкурсный отбор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услуг)";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слова "Вскрывается конкурсной комиссий по проведению конкурсного отбора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услуг)".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2" w:name="P171"/>
      <w:bookmarkEnd w:id="12"/>
      <w:r>
        <w:t>24. Конверт с заявкой подается в Департамент в сроки, установленные для подачи заявок, лично или через оператора почтовой связи.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Для подачи конверта с заявкой через оператора почтовой связи заявитель запечатывает конверт с заявкой во второй конверт, на котором указываются: почтовый адрес и наименования </w:t>
      </w:r>
      <w:r>
        <w:lastRenderedPageBreak/>
        <w:t>заявителя; почтовый адрес и наименование Департамента;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слова "На конкурсный отбор на предоставление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услуг)".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Заявитель передает конверт с заявкой оператору почтовой связи в такие сроки, которые позволят осуществить почтовую доставку конверта с заявкой в Департамент в срок не позднее даты окончания приема заявок.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Неблагоприятные для заявителя последствия, связанные с задержкой почтовой доставки конверта с заявкой, возлагаются на заявителя.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3" w:name="P177"/>
      <w:bookmarkEnd w:id="13"/>
      <w:r>
        <w:t>25. Заявитель имеет право внести изменения в поданную заявку до окончания срока приема заявок.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Изменения в заявку вносятся в порядке и с соблюдением требований, установленных для ее подачи.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Конверт, в который запечатываются изменения в заявку, оформляется в соответствии с </w:t>
      </w:r>
      <w:hyperlink w:anchor="P166" w:history="1">
        <w:r>
          <w:rPr>
            <w:color w:val="0000FF"/>
          </w:rPr>
          <w:t>пунктами 23</w:t>
        </w:r>
      </w:hyperlink>
      <w:r>
        <w:t xml:space="preserve">, </w:t>
      </w:r>
      <w:hyperlink w:anchor="P171" w:history="1">
        <w:r>
          <w:rPr>
            <w:color w:val="0000FF"/>
          </w:rPr>
          <w:t>24</w:t>
        </w:r>
      </w:hyperlink>
      <w:r>
        <w:t xml:space="preserve"> настоящего Положения. Дополнительно на конверте указываются слова "Изменения N ____ к заявке" и указывается порядковый номер таких изменений.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При внесении заявителем изменений в один и тот же документ к рассмотрению принимаются изменения с большим порядковым номером.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26. Заявитель имеет право отозвать поданную заявку на любом этапе проведения Конкурсного отбора при условии письменного уведомления об этом Департамента.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27. Конверты с заявками, изменениями в заявки, а также письменные уведомления об отзыве заявок, поступившие в Департамент в установленные сроки, регистрируются в журнале регистрации заявок в порядке их поступления с указанием порядкового номера регистрационной записи, даты, времени их поступления и наименования заявителя.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Конверты с заявками и изменениями в заявки, поступившие после даты окончания приема заявок, Департаментом не регистрируются и на рассмотрение Конкурсной комиссии не передаются.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28. В случае если письменное уведомление об отзыве заявки поступило в Департамент от победителя Конкурсного отбора до предоставления субсидии такому победителю, Конкурсная комиссия пересматривает результаты Конкурсного отбора в порядке, предусмотренном </w:t>
      </w:r>
      <w:hyperlink w:anchor="P230" w:history="1">
        <w:r>
          <w:rPr>
            <w:color w:val="0000FF"/>
          </w:rPr>
          <w:t>пунктом 41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09.12.2014 N 471а)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29. Расходы на подготовку и подачу заявки в Департамент несет заявитель. Возмещение таких расходов Департаментом не осуществляется.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5. КОНКУРСНАЯ КОМИССИЯ И ПОРЯДОК ЕЕ РАБОТЫ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30. Конкурсная комиссия в своей деятельности руководствуется действующим законодательством Российской Федерации и Томской области, а также настоящим Положением.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31. В состав Конкурсной комиссии входят председатель Конкурсной комиссии, заместитель председателя Конкурсной комиссии, секретарь Конкурсной комиссии и члены Конкурсной комиссии. Персональный состав Конкурсной комиссии утверждается распоряжением </w:t>
      </w:r>
      <w:r>
        <w:lastRenderedPageBreak/>
        <w:t>Департамента.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32. Процедуру Конкурсного отбора осуществляет Конкурсная комиссия.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33. Конкурсная комиссия выполняет следующие функции: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осуществляет процедуру вскрытия конвертов с заявками;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2) формирует экспертную группу для анализа и оценки поданных заявок в соответствии с условиями допуска заявителей к участию в Конкурсном отборе, критериями оценки заявок, определенными </w:t>
      </w:r>
      <w:hyperlink w:anchor="P261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290" w:history="1">
        <w:r>
          <w:rPr>
            <w:color w:val="0000FF"/>
          </w:rPr>
          <w:t>48</w:t>
        </w:r>
      </w:hyperlink>
      <w:r>
        <w:t xml:space="preserve"> настоящего Положения (далее - Экспертная группа);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принимает решение о допуске или об отказе в допуске заявителей к участию в Конкурсном отборе;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4) рассматривает заявки участников Конкурсного отбора;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5) определяет победителей из числа участников Конкурсного отбора и принимает решение о сумме субсидий, подлежащих предоставлению победителям Конкурсного отбора;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6) отстраняет заявителей от участия в Конкурсном отборе на любом этапе его проведения в случаях, указанных в </w:t>
      </w:r>
      <w:hyperlink w:anchor="P115" w:history="1">
        <w:r>
          <w:rPr>
            <w:color w:val="0000FF"/>
          </w:rPr>
          <w:t>пункте 15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7) рассматривает и утверждает представления Департамента по вопросам продления сроков действия Договоров в целях достижения получателями субсидий запланированных показателей по созданию новых и сохранению созданных рабочих мест и динамике уровня заработной платы наемных работников, подготовленные на основании письменных обращений получателей субсидий о невозможности выполнения ими обязательств, включенных в Договоры, в сроки, установленные Договорами.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Указанные в настоящем подпункте представления Департамента рассматриваются и утверждаются на внеочередных заседаниях Конкурсной комиссии с учетом письменных пояснений получателей субсидий с приложением копий документов, заверенных получателями субсидий, подтверждающих невозможность достижения запланированных показателей в установленные Договорами сроки;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8) выполняет иные функции, определенные настоящим Положением.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34. Заседание Конкурсной комиссии правомочно, если на нем присутствует не менее половины ее состава.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35. Заседание Конкурсной комиссии может проходить в очной и заочной формах. Решение о форме проведения заседания принимает председатель Конкурсной комиссии, а в его отсутствие - его заместитель.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36. Решения Конкурсной комиссии принимаются открытым голосованием простым большинством голосов членов Конкурсной комиссии.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При равенстве голосов голос председателя Конкурсной комиссии или его заместителя, председательствующего на заседании Конкурсной комиссии, является решающим.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Секретарь Конкурсной комиссии в голосовании участия не принимает.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37. Решения Конкурсной комиссии оформляются протоколами заседания Конкурсной комиссии, которые подписываются председателем или его заместителем, председательствующим на заседании, и секретарем Конкурсной комиссии. Ведение протоколов заседания Конкурсной комиссии обеспечивает секретарь Конкурсной комиссии.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4" w:name="P209"/>
      <w:bookmarkEnd w:id="14"/>
      <w:r>
        <w:lastRenderedPageBreak/>
        <w:t>38. Конкурсная комиссия осуществляет процедуру Конкурсного отбора в следующем порядке: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на первом заседании, которое проводится не позднее 14 календарных дней после даты окончания приема заявок: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вскрывает конверты с заявками. Перед вскрытием конвертов Конкурсная комиссия удостоверяется в их целостности;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формирует реестр заявок в порядке их поступления на Конкурсный отбор;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формирует состав Экспертной группы для анализа поступивших заявок в целях допуска заявителей к участию в Конкурсном отборе;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устанавливает срок проведения анализа поступивших заявок Экспертной группой, который не должен превышать 15 календарных дней со дня вскрытия конвертов с заявками;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назначает дату проведения второго заседания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на втором заседании: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рассматривает заключение Экспертной группы о результатах анализа поступивших заявок в целях допуска заявителей к участию в Конкурсном отборе;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принимает решения о допуске или об отказе в допуске заявителей к участию в Конкурсном отборе с указанием причины отказа по каждому заявителю по основаниям, предусмотренным </w:t>
      </w:r>
      <w:hyperlink w:anchor="P261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289" w:history="1">
        <w:r>
          <w:rPr>
            <w:color w:val="0000FF"/>
          </w:rPr>
          <w:t>47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формирует состав Экспертной группы для оценки заявок участников Конкурсного отбора в целях определения победителей Конкурсного отбора;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устанавливает срок проведения оценки заявок участников Конкурсного отбора Экспертной группой, который не должен превышать 45 календарных дней со дня вскрытия конвертов с заявками;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назначает дату проведения третьего заседания Конкурсной комиссии;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на третьем заседании: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рассматривает заключение Экспертной группы по результатам оценки заявок участников Конкурсного отбора в целях определения победителей Конкурсного отбора;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устанавливает минимальное значение итогового рейтинга, при котором участник Конкурсного отбора признается его победителем;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определяет победителей из числа участников Конкурсного отбора на основании итоговых рейтингов, определенных по каждой заявке в соответствии с критериями оценки заявок, указанных в </w:t>
      </w:r>
      <w:hyperlink w:anchor="P290" w:history="1">
        <w:r>
          <w:rPr>
            <w:color w:val="0000FF"/>
          </w:rPr>
          <w:t>пункте 48</w:t>
        </w:r>
      </w:hyperlink>
      <w:r>
        <w:t xml:space="preserve"> настоящего Положения, и с соблюдением условий, определенных </w:t>
      </w:r>
      <w:hyperlink w:anchor="P354" w:history="1">
        <w:r>
          <w:rPr>
            <w:color w:val="0000FF"/>
          </w:rPr>
          <w:t>пунктом 49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определяет размер субсидии, подлежащий предоставлению каждому победителю Конкурсного отбора, но не более максимального размера субсидии, установленного в </w:t>
      </w:r>
      <w:hyperlink w:anchor="P55" w:history="1">
        <w:r>
          <w:rPr>
            <w:color w:val="0000FF"/>
          </w:rPr>
          <w:t>подпункте 1) пункта 4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39. По решению Конкурсной комиссии второе и третье заседания Конкурсной комиссии могут быть проведены одновременно с оформлением одного протокола.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В этом случае общий срок для анализа поступивших заявок в целях допуска заявителей к участию в Конкурсном отборе и оценки заявок участников Конкурсного отбора в целях определения победителей Конкурсного отбора не может превышать 60 календарных дней со дня вскрытия конвертов с заявками.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40. На заседания Конкурсной комиссии заявители, участники Конкурсного отбора или их представители не допускаются.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5" w:name="P230"/>
      <w:bookmarkEnd w:id="15"/>
      <w:r>
        <w:t>41. В случае если победитель Конкурсного отбора направил в Департамент уведомление об отзыве заявки, Конкурсная комиссия пересматривает результаты Конкурсного отбора на внеочередном заседании и принимает следующие решения: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09.12.2014 N 471а)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об отмене решения о признании победителем участника Конкурсного отбора, отозвавшего заявку;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2) о победителе Конкурсного отбора из числа победителей Конкурсного отбора, которым субсидия предоставлена в размере, меньшем запрашиваемой субсидии, но не превышающем максимальный размер субсидии, установленный </w:t>
      </w:r>
      <w:hyperlink w:anchor="P55" w:history="1">
        <w:r>
          <w:rPr>
            <w:color w:val="0000FF"/>
          </w:rPr>
          <w:t>подпунктом 1) пункта 4</w:t>
        </w:r>
      </w:hyperlink>
      <w:r>
        <w:t xml:space="preserve"> настоящего Положения, и участников Конкурсного отбора, которым присвоен наибольший итоговый рейтинг среди участников Конкурсного отбора, не вошедших в число победителей по результатам Конкурсного отбора;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о размере субсидий, подлежащих предоставлению победителям Конкурсного отбора, в пределах высвободившейся суммы субсидии.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6. ПОРЯДОК ФОРМИРОВАНИЯ ЭКСПЕРТНОЙ ГРУППЫ И ЕЕ РАБОТЫ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42. Экспертная группа формируется Конкурсной комиссией из числа ее членов и представителей Департамента. Также в Экспертную группу по согласованию могут быть включены представители организаций инфраструктуры поддержки предпринимательства, общественных организаций и объединений субъектов малого и среднего предпринимательства.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43. Экспертная группа выполняет следующие функции: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проводит анализ поступивших заявок в целях допуска заявителей к участию в Конкурсном отборе, для чего: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проводит анализ заявок на предмет их соответствия требованиям, установленным </w:t>
      </w:r>
      <w:hyperlink w:anchor="P123" w:history="1">
        <w:r>
          <w:rPr>
            <w:color w:val="0000FF"/>
          </w:rPr>
          <w:t>главой 4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проводит анализ заявителей на основании представленных в составе заявки документов и информации на предмет их соответствия условиям допуска заявителей к участию в Конкурсном отборе, установленным </w:t>
      </w:r>
      <w:hyperlink w:anchor="P261" w:history="1">
        <w:r>
          <w:rPr>
            <w:color w:val="0000FF"/>
          </w:rPr>
          <w:t>пунктами 46</w:t>
        </w:r>
      </w:hyperlink>
      <w:r>
        <w:t xml:space="preserve"> - </w:t>
      </w:r>
      <w:hyperlink w:anchor="P289" w:history="1">
        <w:r>
          <w:rPr>
            <w:color w:val="0000FF"/>
          </w:rPr>
          <w:t>47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определяет перечень заявителей, которые допускаются к участию в Конкурсном отборе, и перечень заявителей, которым отказано в допуске к участию в Конкурсном отборе, с указанием причин такого отказа;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проводит оценку заявок участников Конкурсного отбора, для чего: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проводит оценку каждой заявки в соответствии с критериями оценки заявок, указанными в </w:t>
      </w:r>
      <w:hyperlink w:anchor="P290" w:history="1">
        <w:r>
          <w:rPr>
            <w:color w:val="0000FF"/>
          </w:rPr>
          <w:t>пункте 48</w:t>
        </w:r>
      </w:hyperlink>
      <w:r>
        <w:t xml:space="preserve"> настоящего Положения, с выставлением баллов по каждому критерию оценки заявок;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определяет итоговый рейтинг каждой заявки путем сложения всех выставленных заявке </w:t>
      </w:r>
      <w:r>
        <w:lastRenderedPageBreak/>
        <w:t>баллов по всем критериям;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определяет перечень участников Конкурсного отбора в порядке уменьшения присвоенного им итогового рейтинга.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При равенстве итоговых рейтингов по двум или более заявкам участники Конкурсного отбора размещаются в указанном перечне в порядке поступления конвертов с заявками на Конкурсный отбор;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4) определяет соответствие затрат, включенных в информацию по расчету размера субсидии, представленную в составе заявки, цели предоставления субсидии и осуществляет расчет субсидий, которые могут быть предоставлены участникам Конкурсного отбора, но не превышающие максимальный размер субсидии, установленный </w:t>
      </w:r>
      <w:hyperlink w:anchor="P55" w:history="1">
        <w:r>
          <w:rPr>
            <w:color w:val="0000FF"/>
          </w:rPr>
          <w:t>подпунктом 1) пункта 4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Затраты, включенные участником Конкурсного отбора в информацию по расчету размера субсидии, представленную в составе заявки, не соответствующие цели предоставления субсидии, при расчете субсидий Экспертной группой не учитываются.</w:t>
      </w:r>
    </w:p>
    <w:p w:rsidR="007D79E7" w:rsidRDefault="007D79E7">
      <w:pPr>
        <w:pStyle w:val="ConsPlusNormal"/>
        <w:jc w:val="both"/>
      </w:pPr>
      <w:r>
        <w:t xml:space="preserve">(пп. 4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44. Экспертная группа вправе направлять заявителям и участникам Конкурсного отбора письменные запросы любым удобным способом в целях пояснения положений заявок в сроки, установленные для проведения анализа и оценки заявок Экспертной группой.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Экспертная группа рассматривает пояснения положений заявок, поступившие от заявителей или участников Конкурсного отбора, в сроки, установленные для проведения анализа, оценки и сопоставления заявок Экспертной группой.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45. Экспертная группа по результатам своей деятельности представляет в Конкурсную комиссию соответствующие письменные заключения по результатам проведенного анализа и оценки заявок, подписанные всеми членами Экспертной группы.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7. УСЛОВИЯ ДОПУСКА ЗАЯВИТЕЛЕЙ К УЧАСТИЮ В КОНКУРСНОМ ОТБОРЕ,</w:t>
      </w:r>
    </w:p>
    <w:p w:rsidR="007D79E7" w:rsidRDefault="007D79E7">
      <w:pPr>
        <w:pStyle w:val="ConsPlusNormal"/>
        <w:jc w:val="center"/>
      </w:pPr>
      <w:r>
        <w:t>КРИТЕРИИ ОЦЕНКИ ЗАЯВОК И ОПРЕДЕЛЕНИЕ ПОБЕДИТЕЛЕЙ</w:t>
      </w:r>
    </w:p>
    <w:p w:rsidR="007D79E7" w:rsidRDefault="007D79E7">
      <w:pPr>
        <w:pStyle w:val="ConsPlusNormal"/>
        <w:jc w:val="center"/>
      </w:pPr>
      <w:r>
        <w:t>КОНКУРСНОГО ОТБОРА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bookmarkStart w:id="16" w:name="P261"/>
      <w:bookmarkEnd w:id="16"/>
      <w:r>
        <w:t>46. К участию в Конкурсном отборе допускаются заявители, соответствующие следующим условиям: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зарегистрированные и осуществляющие свою хозяйственную деятельность на территории Томской области;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не находящиеся в состоянии реорганизации, ликвидации или процедуре, применяемой в деле о банкротстве;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3) экономическая деятельность заявителя при реализации проекта по Общероссийскому классификатору видов экономической деятельности (ОКВЭД) соответствует </w:t>
      </w:r>
      <w:hyperlink w:anchor="P1437" w:history="1">
        <w:r>
          <w:rPr>
            <w:color w:val="0000FF"/>
          </w:rPr>
          <w:t>видам</w:t>
        </w:r>
      </w:hyperlink>
      <w:r>
        <w:t xml:space="preserve"> экономической деятельности, учитываемым при предоставлении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услуг), указанным в приложении N 5 к настоящему Положению;</w:t>
      </w:r>
    </w:p>
    <w:p w:rsidR="007D79E7" w:rsidRDefault="007D79E7">
      <w:pPr>
        <w:pStyle w:val="ConsPlusNormal"/>
        <w:jc w:val="both"/>
      </w:pPr>
      <w:r>
        <w:t xml:space="preserve">(пп. 3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4) подали заявку и включили в состав заявки документы и информацию, а также обеспечили подготовку таких документов и информации с соблюдением требований к документам и информации, предусмотренных для их подачи в соответствии с </w:t>
      </w:r>
      <w:hyperlink w:anchor="P123" w:history="1">
        <w:r>
          <w:rPr>
            <w:color w:val="0000FF"/>
          </w:rPr>
          <w:t>главой 4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5) выплачивают минимальную месячную заработную плату из расчета за полностью отработанную месячную норму рабочего времени, установленную для соответствующей категории работников, не ниже установленной величины прожиточного минимума для трудоспособного населения в Томской области за IV квартал года, предшествующего году начала приема заявок, по состоянию за полный последний месяц, предшествующий месяцу начала приема заявок;</w:t>
      </w:r>
    </w:p>
    <w:p w:rsidR="007D79E7" w:rsidRDefault="007D79E7">
      <w:pPr>
        <w:pStyle w:val="ConsPlusNormal"/>
        <w:jc w:val="both"/>
      </w:pPr>
      <w:r>
        <w:t xml:space="preserve">(пп. 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6) приобрели в собственность оборудование в порядке и в соответствии с требованиями, установленными </w:t>
      </w:r>
      <w:hyperlink w:anchor="P361" w:history="1">
        <w:r>
          <w:rPr>
            <w:color w:val="0000FF"/>
          </w:rPr>
          <w:t>пунктом 50</w:t>
        </w:r>
      </w:hyperlink>
      <w:r>
        <w:t xml:space="preserve"> настоящего Положения;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7) исполнившие в полном объеме обязанности по уплате налогов по состоянию на дату, указанную заявителем в информации об уплате налогов, предусмотренных в рамках применяемого заявителем режима налогообложения, или в справке о состоянии расчетов по налогам, сборам, пеням, штрафам, процентам организаций и индивидуальных предпринимателей, выданной налоговым органом.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Исполнение заявителем обязанности по уплате налогов по состоянию на дату, указанную заявителем в информации об уплате налогов, предусмотренных в рамках применяемого заявителем режима налогообложения, проверяется на основании справки об исполнении налогоплательщиком (плательщиком сбора, налоговым агентом) обязанности по уплате налогов, сборов, пеней, штрафов, процентов, предоставленной налоговым органом в Департамент;</w:t>
      </w:r>
    </w:p>
    <w:p w:rsidR="007D79E7" w:rsidRDefault="007D79E7">
      <w:pPr>
        <w:pStyle w:val="ConsPlusNormal"/>
        <w:jc w:val="both"/>
      </w:pPr>
      <w:r>
        <w:t xml:space="preserve">(пп. 7 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8) не имеющие просроченной задолженности по выплате заработной платы работникам на дату начала приема заявок;</w:t>
      </w:r>
    </w:p>
    <w:p w:rsidR="007D79E7" w:rsidRDefault="007D79E7">
      <w:pPr>
        <w:pStyle w:val="ConsPlusNormal"/>
        <w:jc w:val="both"/>
      </w:pPr>
      <w:r>
        <w:t xml:space="preserve">(пп. 8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9) не имеющие задолженности по оплате уставного капитала по состоянию на дату начала приема заявок (за исключением индивидуальных предпринимателей);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10) не являются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11) не являются участниками соглашений о разделе продукции;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12) не осуществляют предпринимательскую деятельность в сфере игорного бизнеса;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13) не являются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14) не осуществляют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15) в отношении заявителя ранее не было принято решение об оказании аналогичной поддержки или сроки ее оказания истекли;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16) со дня признания заявителя допустившим нарушение порядка и условий оказания поддержки, в том числе не обеспечившим целевого использования средств поддержки, прошло три года и более;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17) проектами которых предусмотрено создание не менее одного нового рабочего места в период с начала реализации проекта, но не позднее 31 декабря года предоставления субсидии;</w:t>
      </w:r>
    </w:p>
    <w:p w:rsidR="007D79E7" w:rsidRDefault="007D79E7">
      <w:pPr>
        <w:pStyle w:val="ConsPlusNormal"/>
        <w:jc w:val="both"/>
      </w:pPr>
      <w:r>
        <w:lastRenderedPageBreak/>
        <w:t xml:space="preserve">(пп.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21.07.2016 N 251а)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18) проектами которых предусмотрено сохранение рабочих мест, созданных по состоянию на дату начала приема заявок, в течение срока действия Договора;</w:t>
      </w:r>
    </w:p>
    <w:p w:rsidR="007D79E7" w:rsidRDefault="007D79E7">
      <w:pPr>
        <w:pStyle w:val="ConsPlusNormal"/>
        <w:jc w:val="both"/>
      </w:pPr>
      <w:r>
        <w:t xml:space="preserve">(пп. 18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19) проектами которых не предусмотрена отрицательная динамика уровня среднемесячной заработной платы в расчете на одного работника в течение срока действия Договора.</w:t>
      </w:r>
    </w:p>
    <w:p w:rsidR="007D79E7" w:rsidRDefault="007D79E7">
      <w:pPr>
        <w:pStyle w:val="ConsPlusNormal"/>
        <w:jc w:val="both"/>
      </w:pPr>
      <w:r>
        <w:t xml:space="preserve">(пп. 19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7" w:name="P289"/>
      <w:bookmarkEnd w:id="17"/>
      <w:r>
        <w:t xml:space="preserve">47. Основанием для отказа в допуске к участию в Конкурсном отборе является несоответствие заявителя одному или нескольким условиям допуска к участию в Конкурсном отборе, определенным в </w:t>
      </w:r>
      <w:hyperlink w:anchor="P261" w:history="1">
        <w:r>
          <w:rPr>
            <w:color w:val="0000FF"/>
          </w:rPr>
          <w:t>пункте 46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18" w:name="P290"/>
      <w:bookmarkEnd w:id="18"/>
      <w:r>
        <w:t>48. Оценка заявок осуществляется по следующим критериям:</w:t>
      </w:r>
    </w:p>
    <w:p w:rsidR="007D79E7" w:rsidRDefault="007D79E7">
      <w:pPr>
        <w:pStyle w:val="ConsPlusNormal"/>
        <w:jc w:val="both"/>
      </w:pPr>
    </w:p>
    <w:p w:rsidR="007D79E7" w:rsidRDefault="007D79E7">
      <w:pPr>
        <w:sectPr w:rsidR="007D79E7" w:rsidSect="004809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10"/>
        <w:gridCol w:w="1417"/>
      </w:tblGrid>
      <w:tr w:rsidR="007D79E7">
        <w:tc>
          <w:tcPr>
            <w:tcW w:w="510" w:type="dxa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710" w:type="dxa"/>
          </w:tcPr>
          <w:p w:rsidR="007D79E7" w:rsidRDefault="007D79E7">
            <w:pPr>
              <w:pStyle w:val="ConsPlusNormal"/>
              <w:jc w:val="center"/>
            </w:pPr>
            <w:r>
              <w:t>Наименование критерия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7D79E7">
        <w:tc>
          <w:tcPr>
            <w:tcW w:w="510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127" w:type="dxa"/>
            <w:gridSpan w:val="2"/>
          </w:tcPr>
          <w:p w:rsidR="007D79E7" w:rsidRDefault="007D79E7">
            <w:pPr>
              <w:pStyle w:val="ConsPlusNormal"/>
            </w:pPr>
            <w:r>
              <w:t>Среднемесячная заработная плата в расчете на одного работника за период с начала реализации проекта по состоянию на дату начала приема заявок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4 прожиточных минимумов для трудоспособного населения в Томской области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3, но менее 4 (включительно) прожиточных минимумов для трудоспособного населения в Томской области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2, но менее 3 (включительно) прожиточных минимумов для трудоспособного населения в Томской области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менее 2 (включительно) прожиточных минимумов для трудоспособного населения в Томской области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</w:tr>
      <w:tr w:rsidR="007D79E7">
        <w:tc>
          <w:tcPr>
            <w:tcW w:w="510" w:type="dxa"/>
            <w:vMerge w:val="restart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127" w:type="dxa"/>
            <w:gridSpan w:val="2"/>
          </w:tcPr>
          <w:p w:rsidR="007D79E7" w:rsidRDefault="007D79E7">
            <w:pPr>
              <w:pStyle w:val="ConsPlusNormal"/>
            </w:pPr>
            <w:r>
              <w:t>Проектом предусмотрено создание новых рабочих мест в период с начала реализации проекта, но не позднее 31 декабря года предоставления субсидии</w:t>
            </w: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1 нового рабочего места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  <w:tcBorders>
              <w:bottom w:val="nil"/>
            </w:tcBorders>
          </w:tcPr>
          <w:p w:rsidR="007D79E7" w:rsidRDefault="007D79E7">
            <w:pPr>
              <w:pStyle w:val="ConsPlusNormal"/>
            </w:pPr>
            <w:r>
              <w:t>1 новое рабочее место (включительно)</w:t>
            </w:r>
          </w:p>
        </w:tc>
        <w:tc>
          <w:tcPr>
            <w:tcW w:w="1417" w:type="dxa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7D79E7" w:rsidRDefault="007D79E7">
            <w:pPr>
              <w:pStyle w:val="ConsPlusNormal"/>
              <w:jc w:val="both"/>
            </w:pPr>
            <w:r>
              <w:t xml:space="preserve">(п. 2 в ред. </w:t>
            </w:r>
            <w:hyperlink r:id="rId6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21.07.2016 N 251а)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10" w:type="dxa"/>
            <w:tcBorders>
              <w:bottom w:val="nil"/>
            </w:tcBorders>
          </w:tcPr>
          <w:p w:rsidR="007D79E7" w:rsidRDefault="007D79E7">
            <w:pPr>
              <w:pStyle w:val="ConsPlusNormal"/>
            </w:pPr>
            <w:r>
              <w:t>Заявитель реализует проект по производству товаров (работ, услуг) в муниципальных образованиях Томской области, за исключением муниципального образования "Город Томск"</w:t>
            </w:r>
          </w:p>
        </w:tc>
        <w:tc>
          <w:tcPr>
            <w:tcW w:w="1417" w:type="dxa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7D79E7" w:rsidRDefault="007D79E7">
            <w:pPr>
              <w:pStyle w:val="ConsPlusNormal"/>
              <w:jc w:val="both"/>
            </w:pPr>
            <w:r>
              <w:t xml:space="preserve">(п. 3 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21.07.2016 N 251а)</w:t>
            </w:r>
          </w:p>
        </w:tc>
      </w:tr>
      <w:tr w:rsidR="007D79E7">
        <w:tc>
          <w:tcPr>
            <w:tcW w:w="510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Доля запрашиваемой субсидии от размера затрат (собственных средств), связанных с приобретением оборудования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менее 30 процентов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30 процентов, но менее 35 процентов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35 процентов, но менее 40 процентов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40 процентов, но менее 45 процентов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45 процентов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0</w:t>
            </w:r>
          </w:p>
        </w:tc>
      </w:tr>
      <w:tr w:rsidR="007D79E7">
        <w:tc>
          <w:tcPr>
            <w:tcW w:w="510" w:type="dxa"/>
            <w:vMerge w:val="restart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Темп роста объема отгруженных товаров собственного производства, выполненных работ и услуг собственными силами (объема выручки от продажи товаров, работ, услуг) в очередном году (плановом) по отношению к текущему году (при начале осуществления деятельности заявителя в текущем году - за аналогичный период очередного года (планового) по отношению к периоду текущего года с даты регистрации заявителя)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110 процентов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100 процентов, но менее 110 процентов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0,5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  <w:tcBorders>
              <w:bottom w:val="nil"/>
            </w:tcBorders>
          </w:tcPr>
          <w:p w:rsidR="007D79E7" w:rsidRDefault="007D79E7">
            <w:pPr>
              <w:pStyle w:val="ConsPlusNormal"/>
            </w:pPr>
            <w:r>
              <w:t>менее 100 процентов (включительно)</w:t>
            </w:r>
          </w:p>
        </w:tc>
        <w:tc>
          <w:tcPr>
            <w:tcW w:w="1417" w:type="dxa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0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7D79E7" w:rsidRDefault="007D79E7">
            <w:pPr>
              <w:pStyle w:val="ConsPlusNormal"/>
              <w:jc w:val="both"/>
            </w:pPr>
            <w:r>
              <w:t xml:space="preserve">(п. 5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Томской области от 21.07.2016 N 251а)</w:t>
            </w:r>
          </w:p>
        </w:tc>
      </w:tr>
      <w:tr w:rsidR="007D79E7">
        <w:tc>
          <w:tcPr>
            <w:tcW w:w="510" w:type="dxa"/>
            <w:vMerge w:val="restart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(объем выручки от продажи товаров, работ, услуг) за год, предшествующий году оказания поддержки без учета НДС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500000,00 тыс. рублей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50000,00 тыс. рублей, но менее 500000,00 тыс. рублей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</w:tr>
      <w:tr w:rsidR="007D79E7"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</w:tcPr>
          <w:p w:rsidR="007D79E7" w:rsidRDefault="007D79E7">
            <w:pPr>
              <w:pStyle w:val="ConsPlusNormal"/>
            </w:pPr>
            <w:r>
              <w:t>более 20000,00 тыс. рублей, но менее 50000,00 тыс. рублей (включительно)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510" w:type="dxa"/>
            <w:vMerge/>
            <w:tcBorders>
              <w:bottom w:val="nil"/>
            </w:tcBorders>
          </w:tcPr>
          <w:p w:rsidR="007D79E7" w:rsidRDefault="007D79E7"/>
        </w:tc>
        <w:tc>
          <w:tcPr>
            <w:tcW w:w="7710" w:type="dxa"/>
            <w:tcBorders>
              <w:bottom w:val="nil"/>
            </w:tcBorders>
          </w:tcPr>
          <w:p w:rsidR="007D79E7" w:rsidRDefault="007D79E7">
            <w:pPr>
              <w:pStyle w:val="ConsPlusNormal"/>
            </w:pPr>
            <w:r>
              <w:t>менее 20000,00 тыс. рублей (включительно)</w:t>
            </w:r>
          </w:p>
        </w:tc>
        <w:tc>
          <w:tcPr>
            <w:tcW w:w="1417" w:type="dxa"/>
            <w:tcBorders>
              <w:bottom w:val="nil"/>
            </w:tcBorders>
          </w:tcPr>
          <w:p w:rsidR="007D79E7" w:rsidRDefault="007D79E7">
            <w:pPr>
              <w:pStyle w:val="ConsPlusNormal"/>
              <w:jc w:val="center"/>
            </w:pPr>
            <w:r>
              <w:t>0</w:t>
            </w:r>
          </w:p>
        </w:tc>
      </w:tr>
      <w:tr w:rsidR="007D79E7">
        <w:tblPrEx>
          <w:tblBorders>
            <w:insideH w:val="nil"/>
          </w:tblBorders>
        </w:tblPrEx>
        <w:tc>
          <w:tcPr>
            <w:tcW w:w="9637" w:type="dxa"/>
            <w:gridSpan w:val="3"/>
            <w:tcBorders>
              <w:top w:val="nil"/>
            </w:tcBorders>
          </w:tcPr>
          <w:p w:rsidR="007D79E7" w:rsidRDefault="007D79E7">
            <w:pPr>
              <w:pStyle w:val="ConsPlusNormal"/>
              <w:jc w:val="both"/>
            </w:pPr>
            <w:r>
              <w:lastRenderedPageBreak/>
              <w:t xml:space="preserve">(п. 6 введен </w:t>
            </w:r>
            <w:hyperlink r:id="rId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Томской области от 21.07.2016 N 251а)</w:t>
            </w:r>
          </w:p>
        </w:tc>
      </w:tr>
    </w:tbl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rmal"/>
        <w:jc w:val="both"/>
      </w:pPr>
      <w:r>
        <w:lastRenderedPageBreak/>
        <w:t xml:space="preserve">(п. 48 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bookmarkStart w:id="19" w:name="P354"/>
      <w:bookmarkEnd w:id="19"/>
      <w:r>
        <w:t>49. Определение победителей Конкурсного отбора, а также размеров предоставляемых им субсидий осуществляется Конкурсной комиссией на основании итогового рейтинга, присвоенного заявкам каждого участника Конкурсного отбора, с соблюдением следующих условий: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победителями Конкурсного отбора признаются участники Конкурсного отбора, заявкам которых присвоен итоговый рейтинг, превышающий минимальное значение итогового рейтинга, установленного Конкурсной комиссией для признания участников Конкурсного отбора его победителями, или равный ему;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 случае присвоения двум и более заявкам участников Конкурсного отбора минимального значения итогового рейтинга, установленного Конкурсной комиссией для признания участников Конкурсного отбора его победителями, победителем признается участник Конкурсного отбора, конверт с заявкой на Конкурсный отбор которого поступил раньше;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в случае невозможности предоставления всем победителям Конкурсного отбора субсидий в запрашиваемом объеме, но не превышающем максимальный объем субсидии, установленный </w:t>
      </w:r>
      <w:hyperlink w:anchor="P55" w:history="1">
        <w:r>
          <w:rPr>
            <w:color w:val="0000FF"/>
          </w:rPr>
          <w:t>подпунктом 1) пункта 4</w:t>
        </w:r>
      </w:hyperlink>
      <w:r>
        <w:t xml:space="preserve"> настоящего Положения, победителю Конкурсного отбора, набравшему минимальное значение итогового рейтинга, установленного Конкурсной комиссией для признания участников Конкурсного отбора его победителями, предоставляется субсидия в объеме остатка бюджетных ассигнований, предусмотренных в областном бюджете на предоставление субсидий.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r>
        <w:t>8. ТРЕБОВАНИЯ К ОБОРУДОВАНИЮ И ЕГО ПРИОБРЕТЕНИЮ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bookmarkStart w:id="20" w:name="P361"/>
      <w:bookmarkEnd w:id="20"/>
      <w:r>
        <w:t>50. Оборудование, затраты на приобретение которого представляются к субсидированию, должно соответствовать следующим требованиям: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заявителем по договору поставки приобретено в собственность новое, не бывшее в употреблении следующее оборудование: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оборудование (за исключением средств телефонной и сотовой связи, офисной и копировально-множительной техники, в том числе принтеров, графопостроителей, сканеров, мониторов, компьютеров), механизмы, станки, приборы, аппараты, агрегаты, установки, машины (за исключением машин, подлежащих государственной регистрации в соответствии с </w:t>
      </w:r>
      <w:hyperlink r:id="rId66" w:history="1">
        <w:r>
          <w:rPr>
            <w:color w:val="0000FF"/>
          </w:rPr>
          <w:t>Правилами</w:t>
        </w:r>
      </w:hyperlink>
      <w:r>
        <w:t xml:space="preserve"> государственной регистрации тракторов, самоходных дорожно-строительных и иных машин и прицепов к ним органами государственного надзора за техническим состоянием самоходных машин и других видов техники в Российской Федерации (гостехнадзора), утвержденными Минсельхозпродом России 16.01.1995), относящиеся ко второй и выше амортизационным группам </w:t>
      </w:r>
      <w:hyperlink r:id="rId6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01.01.2002 N 1 "О Классификации основных средств, включаемых в амортизационные группы",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предпринимательства;</w:t>
      </w:r>
    </w:p>
    <w:p w:rsidR="007D79E7" w:rsidRDefault="007D79E7">
      <w:pPr>
        <w:pStyle w:val="ConsPlusNormal"/>
        <w:jc w:val="both"/>
      </w:pPr>
      <w:r>
        <w:t xml:space="preserve">(пп. 1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21.07.2016 N 251а)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2) заявителем приобретено оборудование для осуществления видов экономической деятельности по Общероссийскому классификатору видов экономической деятельности (ОКВЭД), указанных в сведениях о заявителе, внесенных в Единый государственный реестр юридических лиц или Единый государственный реестр индивидуальных предпринимателей, предусматривающих производство товаров (работ, услуг) и соответствующих </w:t>
      </w:r>
      <w:hyperlink w:anchor="P1437" w:history="1">
        <w:r>
          <w:rPr>
            <w:color w:val="0000FF"/>
          </w:rPr>
          <w:t>видам</w:t>
        </w:r>
      </w:hyperlink>
      <w:r>
        <w:t xml:space="preserve"> экономической деятельности, учитываемым при предоставлении субсидий на возмещение части затрат субъектам малого и среднего предпринимательства в целях создания и (или) развития, и (или) модернизации производства товаров (работ, услуг), указанным в приложении N 5 к </w:t>
      </w:r>
      <w:r>
        <w:lastRenderedPageBreak/>
        <w:t>настоящему Положению;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заявителем произведена оплата затрат, связанных с приобретением оборудования путем безналичного перечисления денежных средств с расчетного счета заявителя на расчетный счет поставщика оборудования в период с 01.01.2014 до даты подачи заявки.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 случае если затраты, связанные с приобретением оборудования, произведены заявителем в иностранной валюте, сумма произведенных затрат определяется исходя из курса рубля к иностранной валюте, установленного Центральным банком Российской Федерации на дату оплаты, с приложением подтверждающих документов и расчетов к ним.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1"/>
      </w:pPr>
      <w:bookmarkStart w:id="21" w:name="P372"/>
      <w:bookmarkEnd w:id="21"/>
      <w:r>
        <w:t>9. ПОРЯДОК ПРЕДОСТАВЛЕНИЯ И ВОЗВРАТА СУБСИДИЙ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51. Субсидии предоставляются получателям субсидий, признанным победителями Конкурсного отбора, на основании протокола заседания Конкурсной комиссии и Договора.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52. Договор, заключаемый между Департаментом и получателем субсидии, должен содержать следующие обязательные положения: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размер предоставляемой субсидии;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наименование проекта по приобретению оборудования в целях создания и (или) развития, и (или) модернизации производства товаров (работ, услуг);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3) исключен. - </w:t>
      </w:r>
      <w:hyperlink r:id="rId73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20.10.2015 N 379а;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4) ожидаемые результаты предоставления субсидии, качественные и (или) количественные характеристики достижения целевых показателей за счет предоставления субсидий в части показателей по сохранению и созданию новых рабочих мест и динамике уровня среднемесячной заработной платы в расчете на одного работника, указанных в информации о социальной эффективности создания и (или) развития, и (или) модернизации производства товаров (работ, услуг) в результате приобретения оборудования, представленной в составе заявки;</w:t>
      </w:r>
    </w:p>
    <w:p w:rsidR="007D79E7" w:rsidRDefault="007D79E7">
      <w:pPr>
        <w:pStyle w:val="ConsPlusNormal"/>
        <w:jc w:val="both"/>
      </w:pPr>
      <w:r>
        <w:t xml:space="preserve">(пп. 4 в ред. </w:t>
      </w:r>
      <w:hyperlink r:id="rId74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5) исключен. - </w:t>
      </w:r>
      <w:hyperlink r:id="rId75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20.10.2015 N 379а;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6) порядок и сроки перечисления субсидии на расчетный счет получателя субсидии, открытый в кредитной организации;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7) порядок и сроки представления </w:t>
      </w:r>
      <w:hyperlink w:anchor="P427" w:history="1">
        <w:r>
          <w:rPr>
            <w:color w:val="0000FF"/>
          </w:rPr>
          <w:t>Анкеты</w:t>
        </w:r>
      </w:hyperlink>
      <w:r>
        <w:t xml:space="preserve"> получателя поддержки, подготовленной по форме согласно приложению N 1 к настоящему Положению;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8) порядок и сроки подтверждения достижения получателем субсидии показателей по созданию новых и сохранению созданных рабочих мест и динамике уровня средней заработной платы работников;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9) порядок возврата субсидии в областной бюджет в случае нарушения условий, установленных при ее предоставлении;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10) случаи и порядок возврата в текущем финансовом году получателем субсидии остатка субсидии, не использованной в отчетном финансовом году;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11) согласие получателя субсидии на осуществление Департаментом и органами государственного финансового контроля проверок соблюдения получателем субсидии условий, цели и порядка ее предоставления;</w:t>
      </w:r>
    </w:p>
    <w:p w:rsidR="007D79E7" w:rsidRDefault="007D79E7">
      <w:pPr>
        <w:pStyle w:val="ConsPlusNormal"/>
        <w:jc w:val="both"/>
      </w:pPr>
      <w:r>
        <w:t xml:space="preserve">(пп. 11 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12) запрет приобретения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Положением.</w:t>
      </w:r>
    </w:p>
    <w:p w:rsidR="007D79E7" w:rsidRDefault="007D79E7">
      <w:pPr>
        <w:pStyle w:val="ConsPlusNormal"/>
        <w:jc w:val="both"/>
      </w:pPr>
      <w:r>
        <w:t xml:space="preserve">(п. 12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21.07.2016 N 251а)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22" w:name="P392"/>
      <w:bookmarkEnd w:id="22"/>
      <w:r>
        <w:t>53. Для заключения Договора получатель субсидии в срок не позднее 20 календарных дней со дня принятия решения о победителях Конкурсного отбора представляет в Департамент следующие оригиналы документов, в том числе включенных в виде копий в состав заявки: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без возврата получателю субсидии: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а) </w:t>
      </w:r>
      <w:hyperlink w:anchor="P427" w:history="1">
        <w:r>
          <w:rPr>
            <w:color w:val="0000FF"/>
          </w:rPr>
          <w:t>Анкету</w:t>
        </w:r>
      </w:hyperlink>
      <w:r>
        <w:t xml:space="preserve"> получателя поддержки, подготовленную по форме согласно приложению N 1 к настоящему Положению;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б) оригинал доверенности, выданной руководителем получателя субсидии уполномоченному лицу на заключение Договора, в случае если Договор будет подписывать уполномоченное лицо;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2) исключен. - </w:t>
      </w:r>
      <w:hyperlink r:id="rId78" w:history="1">
        <w:r>
          <w:rPr>
            <w:color w:val="0000FF"/>
          </w:rPr>
          <w:t>Постановление</w:t>
        </w:r>
      </w:hyperlink>
      <w:r>
        <w:t xml:space="preserve"> Администрации Томской области от 20.10.2015 N 379а.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23" w:name="P397"/>
      <w:bookmarkEnd w:id="23"/>
      <w:r>
        <w:t>54. Департамент отказывает получателю субсидии в заключении Договора и предоставлении субсидии либо расторгает заключенный Договор и требует возврата субсидии в полном объеме по представлению, утвержденному Конкурсной комиссией, по следующим основаниям: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09.12.2014 N 471а)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1) нарушение получателем субсидии условий предоставления субсидии;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2) проведение ликвидации получателя субсидии или введение в отношении него процедуры, применяемой в деле о банкротстве;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3) установление фактов представления получателем субсидии заведомо ложных сведений, содержащихся в документах и информации, представленных на Конкурсный отбор в составе заявки;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4) непредставление документов в составе и в срок, предусмотренные </w:t>
      </w:r>
      <w:hyperlink w:anchor="P392" w:history="1">
        <w:r>
          <w:rPr>
            <w:color w:val="0000FF"/>
          </w:rPr>
          <w:t>пунктом 53</w:t>
        </w:r>
      </w:hyperlink>
      <w:r>
        <w:t xml:space="preserve"> настоящего Положения.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54-1. Департамент в течение 30 рабочих дней со дня выявления оснований для отказа получателю субсидии в заключении Договора и предоставлении субсидии либо расторжения заключенного Договора и возврата субсидии в полном объеме, предусмотренных </w:t>
      </w:r>
      <w:hyperlink w:anchor="P397" w:history="1">
        <w:r>
          <w:rPr>
            <w:color w:val="0000FF"/>
          </w:rPr>
          <w:t>пунктом 54</w:t>
        </w:r>
      </w:hyperlink>
      <w:r>
        <w:t xml:space="preserve"> настоящего Положения, вносит на утверждение Конкурсной комиссии представление об отказе в заключении Договора и предоставлении субсидии либо о расторжении заключенного Договора и возврате субсидии в полном объеме.</w:t>
      </w:r>
    </w:p>
    <w:p w:rsidR="007D79E7" w:rsidRDefault="007D79E7">
      <w:pPr>
        <w:pStyle w:val="ConsPlusNormal"/>
        <w:jc w:val="both"/>
      </w:pPr>
      <w:r>
        <w:t xml:space="preserve">(п. 54-1 введен </w:t>
      </w:r>
      <w:hyperlink r:id="rId80" w:history="1">
        <w:r>
          <w:rPr>
            <w:color w:val="0000FF"/>
          </w:rPr>
          <w:t>постановлением</w:t>
        </w:r>
      </w:hyperlink>
      <w:r>
        <w:t xml:space="preserve"> Администрации Томской области от 21.07.2016 N 251а)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 xml:space="preserve">55. Представление Департамента об отказе получателю субсидии в заключении Договора и предоставлении субсидии либо о расторжении заключенного Договора и возврате субсидии в полном объеме по основаниям, предусмотренным </w:t>
      </w:r>
      <w:hyperlink w:anchor="P397" w:history="1">
        <w:r>
          <w:rPr>
            <w:color w:val="0000FF"/>
          </w:rPr>
          <w:t>пунктом 54</w:t>
        </w:r>
      </w:hyperlink>
      <w:r>
        <w:t xml:space="preserve"> настоящего Положения, </w:t>
      </w:r>
      <w:r>
        <w:lastRenderedPageBreak/>
        <w:t>рассматривается и утверждается на внеочередном заседании Конкурсной комиссии.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56. Получатель субсидии в случае утверждения Конкурсной комиссией представления Департамента о расторжении заключенного Договора и возврате субсидии в полном объеме обязан в течение 30 календарных дней с даты получения письменного уведомления Департамента о расторжении заключенного Договора и возврате субсидии осуществить возврат субсидии в областной бюджет по платежным реквизитам, указанным в уведомлении, или направить в адрес Департамента ответ с мотивированным отказом от возврата субсидии.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В случае отказа получателя субсидии от добровольного возврата субсидии субсидия подлежит взысканию в соответствии с действующим законодательством Российской Федерации.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57. Департамент и органы государственного финансового контроля осуществляют обязательную проверку соблюдения получателем субсидии условий, целей и порядка предоставления субсидии.</w:t>
      </w:r>
    </w:p>
    <w:p w:rsidR="007D79E7" w:rsidRDefault="007D79E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 от 20.10.2015 N 379а)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58. Возврат в текущем финансовом году получателем субсидии остатка субсидии, не использованного в отчетном финансовом году, осуществляется в течение 30 календарных дней с даты получения письменного уведомления Департамента о наступлении случаев, предусмотренных Договором.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1"/>
      </w:pPr>
      <w:r>
        <w:t>Приложение N 1</w:t>
      </w:r>
    </w:p>
    <w:p w:rsidR="007D79E7" w:rsidRDefault="007D79E7">
      <w:pPr>
        <w:pStyle w:val="ConsPlusNormal"/>
        <w:jc w:val="right"/>
      </w:pPr>
      <w:r>
        <w:t>к Положению</w:t>
      </w:r>
    </w:p>
    <w:p w:rsidR="007D79E7" w:rsidRDefault="007D79E7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7D79E7" w:rsidRDefault="007D79E7">
      <w:pPr>
        <w:pStyle w:val="ConsPlusNormal"/>
        <w:jc w:val="right"/>
      </w:pPr>
      <w:r>
        <w:t>предпринимательства в целях создания и (или) развития,</w:t>
      </w:r>
    </w:p>
    <w:p w:rsidR="007D79E7" w:rsidRDefault="007D79E7">
      <w:pPr>
        <w:pStyle w:val="ConsPlusNormal"/>
        <w:jc w:val="right"/>
      </w:pPr>
      <w:r>
        <w:t>и (или) модернизации производства товаров 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от 20.10.2015 N 379а)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>Форма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bookmarkStart w:id="24" w:name="P427"/>
      <w:bookmarkEnd w:id="24"/>
      <w:r>
        <w:t xml:space="preserve">                        Анкета получателя поддержки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I.  Общая информация о субъекте малого и среднего предпринимательства -</w:t>
      </w:r>
    </w:p>
    <w:p w:rsidR="007D79E7" w:rsidRDefault="007D79E7">
      <w:pPr>
        <w:pStyle w:val="ConsPlusNonformat"/>
        <w:jc w:val="both"/>
      </w:pPr>
      <w:r>
        <w:t>получателе поддержки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_____________________________________________   ___________________________</w:t>
      </w:r>
    </w:p>
    <w:p w:rsidR="007D79E7" w:rsidRDefault="007D79E7">
      <w:pPr>
        <w:pStyle w:val="ConsPlusNonformat"/>
        <w:jc w:val="both"/>
      </w:pPr>
      <w:r>
        <w:t xml:space="preserve">   (Полное наименование субъекта малого и        (Дата оказания поддержки)</w:t>
      </w:r>
    </w:p>
    <w:p w:rsidR="007D79E7" w:rsidRDefault="007D79E7">
      <w:pPr>
        <w:pStyle w:val="ConsPlusNonformat"/>
        <w:jc w:val="both"/>
      </w:pPr>
      <w:r>
        <w:t xml:space="preserve">        среднего предпринимательства)</w:t>
      </w:r>
    </w:p>
    <w:p w:rsidR="007D79E7" w:rsidRDefault="007D79E7">
      <w:pPr>
        <w:pStyle w:val="ConsPlusNonformat"/>
        <w:jc w:val="both"/>
      </w:pPr>
      <w:r>
        <w:t>_____________________________________________   ___________________________</w:t>
      </w:r>
    </w:p>
    <w:p w:rsidR="007D79E7" w:rsidRDefault="007D79E7">
      <w:pPr>
        <w:pStyle w:val="ConsPlusNonformat"/>
        <w:jc w:val="both"/>
      </w:pPr>
      <w:r>
        <w:t xml:space="preserve">         (ИНН получателя поддержки)                   (Отчетный год)</w:t>
      </w:r>
    </w:p>
    <w:p w:rsidR="007D79E7" w:rsidRDefault="007D79E7">
      <w:pPr>
        <w:pStyle w:val="ConsPlusNonformat"/>
        <w:jc w:val="both"/>
      </w:pPr>
      <w:r>
        <w:t>_____________________________________________   ___________________________</w:t>
      </w:r>
    </w:p>
    <w:p w:rsidR="007D79E7" w:rsidRDefault="007D79E7">
      <w:pPr>
        <w:pStyle w:val="ConsPlusNonformat"/>
        <w:jc w:val="both"/>
      </w:pPr>
      <w:r>
        <w:t xml:space="preserve">          (Система налогообложения              (Сумма оказанной поддержки,</w:t>
      </w:r>
    </w:p>
    <w:p w:rsidR="007D79E7" w:rsidRDefault="007D79E7">
      <w:pPr>
        <w:pStyle w:val="ConsPlusNonformat"/>
        <w:jc w:val="both"/>
      </w:pPr>
      <w:r>
        <w:t xml:space="preserve">            получателя поддержки)                       тыс. руб.)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_____________________________________________   ___________________________</w:t>
      </w:r>
    </w:p>
    <w:p w:rsidR="007D79E7" w:rsidRDefault="007D79E7">
      <w:pPr>
        <w:pStyle w:val="ConsPlusNonformat"/>
        <w:jc w:val="both"/>
      </w:pPr>
      <w:r>
        <w:t xml:space="preserve">  (Субъект Российской Федерации, в котором      (Основной вид деятельности</w:t>
      </w:r>
    </w:p>
    <w:p w:rsidR="007D79E7" w:rsidRDefault="007D79E7">
      <w:pPr>
        <w:pStyle w:val="ConsPlusNonformat"/>
        <w:jc w:val="both"/>
      </w:pPr>
      <w:r>
        <w:t xml:space="preserve">             оказана поддержка)                          по ОКВЭД)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II. Вид оказываемой поддержки:</w:t>
      </w:r>
    </w:p>
    <w:p w:rsidR="007D79E7" w:rsidRDefault="007D79E7">
      <w:pPr>
        <w:pStyle w:val="ConsPlusNormal"/>
        <w:jc w:val="both"/>
      </w:pPr>
    </w:p>
    <w:p w:rsidR="007D79E7" w:rsidRDefault="007D79E7">
      <w:pPr>
        <w:sectPr w:rsidR="007D79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"/>
        <w:gridCol w:w="1757"/>
        <w:gridCol w:w="1417"/>
        <w:gridCol w:w="1474"/>
        <w:gridCol w:w="1304"/>
        <w:gridCol w:w="1304"/>
        <w:gridCol w:w="1304"/>
        <w:gridCol w:w="825"/>
        <w:gridCol w:w="737"/>
        <w:gridCol w:w="825"/>
        <w:gridCol w:w="825"/>
        <w:gridCol w:w="737"/>
        <w:gridCol w:w="1587"/>
        <w:gridCol w:w="1474"/>
      </w:tblGrid>
      <w:tr w:rsidR="007D79E7">
        <w:tc>
          <w:tcPr>
            <w:tcW w:w="49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75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Федеральный орган исполнительной власти, реализующий программу поддержки/госкорпорация</w:t>
            </w:r>
          </w:p>
        </w:tc>
        <w:tc>
          <w:tcPr>
            <w:tcW w:w="13813" w:type="dxa"/>
            <w:gridSpan w:val="12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Мероприятия, реализуемые в рамках программ (указывается объем оказанной поддержки, тыс. руб.)</w:t>
            </w:r>
          </w:p>
        </w:tc>
      </w:tr>
      <w:tr w:rsidR="007D79E7">
        <w:tc>
          <w:tcPr>
            <w:tcW w:w="495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  <w:vMerge w:val="restart"/>
          </w:tcPr>
          <w:p w:rsidR="007D79E7" w:rsidRDefault="007D79E7">
            <w:pPr>
              <w:pStyle w:val="ConsPlusNormal"/>
            </w:pPr>
            <w:r>
              <w:t>Минэкономразвития России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  <w:r>
              <w:t>гранты на создание малой инновационной компании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>субсидия действующим инновационным компаниям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грант начинающему малому предприятию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микрофинансовый займ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поручительство гарантийного фонда</w:t>
            </w:r>
          </w:p>
        </w:tc>
        <w:tc>
          <w:tcPr>
            <w:tcW w:w="1562" w:type="dxa"/>
            <w:gridSpan w:val="2"/>
          </w:tcPr>
          <w:p w:rsidR="007D79E7" w:rsidRDefault="007D79E7">
            <w:pPr>
              <w:pStyle w:val="ConsPlusNormal"/>
            </w:pPr>
            <w:r>
              <w:t>лизинг оборудования</w:t>
            </w: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  <w:r>
              <w:t>поддержка экспортно ориентированных субъектов МСП</w:t>
            </w: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  <w:r>
              <w:t>субсидия на повышение энергоэффективности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 xml:space="preserve">размещение в бизнес-инкубаторе или технопарке </w:t>
            </w:r>
            <w:hyperlink w:anchor="P557" w:history="1">
              <w:r>
                <w:rPr>
                  <w:color w:val="0000FF"/>
                </w:rPr>
                <w:t>&lt;*&gt;</w:t>
              </w:r>
            </w:hyperlink>
            <w:r>
              <w:t>, кв. м</w:t>
            </w: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562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Merge w:val="restart"/>
          </w:tcPr>
          <w:p w:rsidR="007D79E7" w:rsidRDefault="007D79E7">
            <w:pPr>
              <w:pStyle w:val="ConsPlusNormal"/>
            </w:pPr>
            <w:r>
              <w:t>Минздравсоцразвития России</w:t>
            </w:r>
          </w:p>
        </w:tc>
        <w:tc>
          <w:tcPr>
            <w:tcW w:w="13813" w:type="dxa"/>
            <w:gridSpan w:val="12"/>
          </w:tcPr>
          <w:p w:rsidR="007D79E7" w:rsidRDefault="007D79E7">
            <w:pPr>
              <w:pStyle w:val="ConsPlusNormal"/>
            </w:pPr>
            <w:r>
              <w:t>Выплата безработным гражданам, открывающим собственное дело (58,8 тыс. руб.)</w:t>
            </w: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396" w:type="dxa"/>
            <w:gridSpan w:val="11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57" w:type="dxa"/>
            <w:vMerge w:val="restart"/>
          </w:tcPr>
          <w:p w:rsidR="007D79E7" w:rsidRDefault="007D79E7">
            <w:pPr>
              <w:pStyle w:val="ConsPlusNormal"/>
            </w:pPr>
            <w:r>
              <w:t>Минсельхоз России</w:t>
            </w:r>
          </w:p>
        </w:tc>
        <w:tc>
          <w:tcPr>
            <w:tcW w:w="5499" w:type="dxa"/>
            <w:gridSpan w:val="4"/>
          </w:tcPr>
          <w:p w:rsidR="007D79E7" w:rsidRDefault="007D79E7">
            <w:pPr>
              <w:pStyle w:val="ConsPlusNormal"/>
            </w:pPr>
            <w:r>
              <w:t>Субсидии гражданам, ведущим личное подсобное хозяйство, по кредитным договорам, заключенным:</w:t>
            </w: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  <w:r>
              <w:t>Субсидии КФХ и ИП по кредитным договорам, заключенным:</w:t>
            </w: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  <w:r>
              <w:t>Субсидии с/х потребительским кооперативам по кредитным договорам, заключенным</w:t>
            </w:r>
          </w:p>
        </w:tc>
        <w:tc>
          <w:tcPr>
            <w:tcW w:w="3061" w:type="dxa"/>
            <w:gridSpan w:val="2"/>
          </w:tcPr>
          <w:p w:rsidR="007D79E7" w:rsidRDefault="007D79E7">
            <w:pPr>
              <w:pStyle w:val="ConsPlusNormal"/>
            </w:pPr>
            <w:r>
              <w:t>Субсидии на поддержку отдельных отраслей сельского хозяйства</w:t>
            </w: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1417" w:type="dxa"/>
          </w:tcPr>
          <w:p w:rsidR="007D79E7" w:rsidRDefault="007D79E7">
            <w:pPr>
              <w:pStyle w:val="ConsPlusNormal"/>
            </w:pPr>
            <w:r>
              <w:t>на срок до 2 лет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>на срок до 5 лет (приобретение с/х техники и т.п.)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на срок до 5 лет (туризм)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на срок до 5 лет (на приобретение машин и других устройств, утвержденн</w:t>
            </w:r>
            <w:r>
              <w:lastRenderedPageBreak/>
              <w:t>ых Минсельхозом России)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lastRenderedPageBreak/>
              <w:t>на срок до 2 лет</w:t>
            </w: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  <w:r>
              <w:t>на срок до 5 лет</w:t>
            </w:r>
          </w:p>
        </w:tc>
        <w:tc>
          <w:tcPr>
            <w:tcW w:w="737" w:type="dxa"/>
          </w:tcPr>
          <w:p w:rsidR="007D79E7" w:rsidRDefault="007D79E7">
            <w:pPr>
              <w:pStyle w:val="ConsPlusNormal"/>
            </w:pPr>
            <w:r>
              <w:t>на срок до 8 лет</w:t>
            </w: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  <w:r>
              <w:t>на срок до 2 лет</w:t>
            </w: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  <w:r>
              <w:t>на срок до 5 лет</w:t>
            </w:r>
          </w:p>
        </w:tc>
        <w:tc>
          <w:tcPr>
            <w:tcW w:w="737" w:type="dxa"/>
          </w:tcPr>
          <w:p w:rsidR="007D79E7" w:rsidRDefault="007D79E7">
            <w:pPr>
              <w:pStyle w:val="ConsPlusNormal"/>
            </w:pPr>
            <w:r>
              <w:t>на срок до 8 лет</w:t>
            </w:r>
          </w:p>
        </w:tc>
        <w:tc>
          <w:tcPr>
            <w:tcW w:w="3061" w:type="dxa"/>
            <w:gridSpan w:val="2"/>
            <w:vMerge w:val="restart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</w:p>
        </w:tc>
        <w:tc>
          <w:tcPr>
            <w:tcW w:w="73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25" w:type="dxa"/>
          </w:tcPr>
          <w:p w:rsidR="007D79E7" w:rsidRDefault="007D79E7">
            <w:pPr>
              <w:pStyle w:val="ConsPlusNormal"/>
            </w:pPr>
          </w:p>
        </w:tc>
        <w:tc>
          <w:tcPr>
            <w:tcW w:w="73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3061" w:type="dxa"/>
            <w:gridSpan w:val="2"/>
            <w:vMerge/>
          </w:tcPr>
          <w:p w:rsidR="007D79E7" w:rsidRDefault="007D79E7"/>
        </w:tc>
      </w:tr>
      <w:tr w:rsidR="007D79E7">
        <w:tc>
          <w:tcPr>
            <w:tcW w:w="495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vMerge w:val="restart"/>
          </w:tcPr>
          <w:p w:rsidR="007D79E7" w:rsidRDefault="007D79E7">
            <w:pPr>
              <w:pStyle w:val="ConsPlusNormal"/>
            </w:pPr>
            <w:r>
              <w:t>Минобрнауки России</w:t>
            </w: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  <w:r>
              <w:t>Программа "СТАРТ"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>Программа "УМНИК"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Программа "Энергосбережение"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Программа "ФАРМА"</w:t>
            </w: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  <w:r>
              <w:t>Программа "СОФТ"</w:t>
            </w:r>
          </w:p>
        </w:tc>
        <w:tc>
          <w:tcPr>
            <w:tcW w:w="1562" w:type="dxa"/>
            <w:gridSpan w:val="2"/>
          </w:tcPr>
          <w:p w:rsidR="007D79E7" w:rsidRDefault="007D79E7">
            <w:pPr>
              <w:pStyle w:val="ConsPlusNormal"/>
            </w:pPr>
            <w:r>
              <w:t>Программа "ЭКСПОРТ"</w:t>
            </w: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  <w:r>
              <w:t>НИОКР по приоритетным направлениям развития науки и техники, направленным на реализацию антикризисной программы Правительства РФ</w:t>
            </w: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  <w:r>
              <w:t>НИОКР по практическому применению разработок, выполняемых в научно-образовательных центрах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>Выполнение НИОКР малыми инновационными компаниями в рамках международных программ ЕС</w:t>
            </w: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562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 w:val="restart"/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757" w:type="dxa"/>
            <w:vMerge w:val="restart"/>
          </w:tcPr>
          <w:p w:rsidR="007D79E7" w:rsidRDefault="007D79E7">
            <w:pPr>
              <w:pStyle w:val="ConsPlusNormal"/>
            </w:pPr>
            <w:r>
              <w:t>ГК Внешэкономбанк (через ОАО "МСП Банк")</w:t>
            </w:r>
          </w:p>
        </w:tc>
        <w:tc>
          <w:tcPr>
            <w:tcW w:w="2891" w:type="dxa"/>
            <w:gridSpan w:val="2"/>
          </w:tcPr>
          <w:p w:rsidR="007D79E7" w:rsidRDefault="007D79E7">
            <w:pPr>
              <w:pStyle w:val="ConsPlusNormal"/>
            </w:pPr>
            <w:r>
              <w:t>Цели оказания поддержки/виды поддержки</w:t>
            </w:r>
          </w:p>
        </w:tc>
        <w:tc>
          <w:tcPr>
            <w:tcW w:w="2608" w:type="dxa"/>
            <w:gridSpan w:val="2"/>
          </w:tcPr>
          <w:p w:rsidR="007D79E7" w:rsidRDefault="007D79E7">
            <w:pPr>
              <w:pStyle w:val="ConsPlusNormal"/>
            </w:pPr>
            <w:r>
              <w:t>Кредит банка</w:t>
            </w: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  <w:r>
              <w:t>Микрозайм</w:t>
            </w: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  <w:r>
              <w:t>Имущество в лизинг</w:t>
            </w: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  <w:r>
              <w:t>Факторинговые услуги</w:t>
            </w: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  <w:r>
              <w:t>Иное</w:t>
            </w: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2891" w:type="dxa"/>
            <w:gridSpan w:val="2"/>
          </w:tcPr>
          <w:p w:rsidR="007D79E7" w:rsidRDefault="007D79E7">
            <w:pPr>
              <w:pStyle w:val="ConsPlusNormal"/>
            </w:pPr>
            <w:r>
              <w:t>Модернизация производства и обновление основных средств</w:t>
            </w:r>
          </w:p>
        </w:tc>
        <w:tc>
          <w:tcPr>
            <w:tcW w:w="2608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2891" w:type="dxa"/>
            <w:gridSpan w:val="2"/>
          </w:tcPr>
          <w:p w:rsidR="007D79E7" w:rsidRDefault="007D79E7">
            <w:pPr>
              <w:pStyle w:val="ConsPlusNormal"/>
            </w:pPr>
            <w:r>
              <w:t>Реализация инновационных проектов</w:t>
            </w:r>
          </w:p>
        </w:tc>
        <w:tc>
          <w:tcPr>
            <w:tcW w:w="2608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2891" w:type="dxa"/>
            <w:gridSpan w:val="2"/>
          </w:tcPr>
          <w:p w:rsidR="007D79E7" w:rsidRDefault="007D79E7">
            <w:pPr>
              <w:pStyle w:val="ConsPlusNormal"/>
            </w:pPr>
            <w:r>
              <w:t>Реализация энергоэффективных проектов</w:t>
            </w:r>
          </w:p>
        </w:tc>
        <w:tc>
          <w:tcPr>
            <w:tcW w:w="2608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95" w:type="dxa"/>
            <w:vMerge/>
          </w:tcPr>
          <w:p w:rsidR="007D79E7" w:rsidRDefault="007D79E7"/>
        </w:tc>
        <w:tc>
          <w:tcPr>
            <w:tcW w:w="1757" w:type="dxa"/>
            <w:vMerge/>
          </w:tcPr>
          <w:p w:rsidR="007D79E7" w:rsidRDefault="007D79E7"/>
        </w:tc>
        <w:tc>
          <w:tcPr>
            <w:tcW w:w="2891" w:type="dxa"/>
            <w:gridSpan w:val="2"/>
          </w:tcPr>
          <w:p w:rsidR="007D79E7" w:rsidRDefault="007D79E7">
            <w:pPr>
              <w:pStyle w:val="ConsPlusNormal"/>
            </w:pPr>
            <w:r>
              <w:t>Иное</w:t>
            </w:r>
          </w:p>
        </w:tc>
        <w:tc>
          <w:tcPr>
            <w:tcW w:w="2608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866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2387" w:type="dxa"/>
            <w:gridSpan w:val="3"/>
          </w:tcPr>
          <w:p w:rsidR="007D79E7" w:rsidRDefault="007D79E7">
            <w:pPr>
              <w:pStyle w:val="ConsPlusNormal"/>
            </w:pPr>
          </w:p>
        </w:tc>
        <w:tc>
          <w:tcPr>
            <w:tcW w:w="158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74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--------------------------------</w:t>
      </w:r>
    </w:p>
    <w:p w:rsidR="007D79E7" w:rsidRDefault="007D79E7">
      <w:pPr>
        <w:pStyle w:val="ConsPlusNormal"/>
        <w:spacing w:before="220"/>
        <w:ind w:firstLine="540"/>
        <w:jc w:val="both"/>
      </w:pPr>
      <w:bookmarkStart w:id="25" w:name="P557"/>
      <w:bookmarkEnd w:id="25"/>
      <w:r>
        <w:t>&lt;*&gt; Указывается площадь помещений, предоставленных в аренду.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  <w:outlineLvl w:val="2"/>
      </w:pPr>
      <w:r>
        <w:t>III. Основные финансово-экономические показатели субъекта малого и среднего предпринимательства - получателя поддержки:</w:t>
      </w:r>
    </w:p>
    <w:p w:rsidR="007D79E7" w:rsidRDefault="007D7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381"/>
        <w:gridCol w:w="1090"/>
        <w:gridCol w:w="1421"/>
        <w:gridCol w:w="1272"/>
        <w:gridCol w:w="1440"/>
        <w:gridCol w:w="1450"/>
      </w:tblGrid>
      <w:tr w:rsidR="007D79E7">
        <w:tc>
          <w:tcPr>
            <w:tcW w:w="56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38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42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 1 января _____ года (год, предшествующий оказанию поддержки)</w:t>
            </w:r>
          </w:p>
        </w:tc>
        <w:tc>
          <w:tcPr>
            <w:tcW w:w="1272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 1 января _____ года (год оказания поддержки)</w:t>
            </w:r>
          </w:p>
        </w:tc>
        <w:tc>
          <w:tcPr>
            <w:tcW w:w="144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 1 января _____ года (первый год после оказания поддержки)</w:t>
            </w:r>
          </w:p>
        </w:tc>
        <w:tc>
          <w:tcPr>
            <w:tcW w:w="145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 1 января _____ года (второй год после оказания поддержки)</w:t>
            </w: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Выручка от реализации товаров без учета НДС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Отгружено товаров собственного производства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География поставок (количество субъектов Российской Федерации, в которые осуществляются поставки товаров)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Номенклатура производимой продукции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 xml:space="preserve">Среднесписочная численность </w:t>
            </w:r>
            <w:r>
              <w:lastRenderedPageBreak/>
              <w:t>работников (без внешних совместителей)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lastRenderedPageBreak/>
              <w:t>чел.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Среднемесячная начисленная заработная плата работников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Инвестиции в основной капитал - всего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Привлеченные заемные (кредитные) средства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67" w:type="dxa"/>
          </w:tcPr>
          <w:p w:rsidR="007D79E7" w:rsidRDefault="007D79E7">
            <w:pPr>
              <w:pStyle w:val="ConsPlusNormal"/>
              <w:jc w:val="center"/>
            </w:pPr>
            <w:r>
              <w:t>9.1</w:t>
            </w:r>
          </w:p>
        </w:tc>
        <w:tc>
          <w:tcPr>
            <w:tcW w:w="2381" w:type="dxa"/>
          </w:tcPr>
          <w:p w:rsidR="007D79E7" w:rsidRDefault="007D79E7">
            <w:pPr>
              <w:pStyle w:val="ConsPlusNormal"/>
            </w:pPr>
            <w:r>
              <w:t>из них привлечено в рамках программ государственной поддержки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  <w:outlineLvl w:val="2"/>
      </w:pPr>
      <w:r>
        <w:t>IV. Дополнительные финансово-экономические показатели субъекта малого и среднего предпринимательства - получателя поддержки:</w:t>
      </w:r>
    </w:p>
    <w:p w:rsidR="007D79E7" w:rsidRDefault="007D7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5"/>
        <w:gridCol w:w="2280"/>
        <w:gridCol w:w="1090"/>
        <w:gridCol w:w="1421"/>
        <w:gridCol w:w="1272"/>
        <w:gridCol w:w="1440"/>
        <w:gridCol w:w="1450"/>
      </w:tblGrid>
      <w:tr w:rsidR="007D79E7">
        <w:tc>
          <w:tcPr>
            <w:tcW w:w="60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09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Единица измерени</w:t>
            </w:r>
            <w:r>
              <w:lastRenderedPageBreak/>
              <w:t>я</w:t>
            </w:r>
          </w:p>
        </w:tc>
        <w:tc>
          <w:tcPr>
            <w:tcW w:w="142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 xml:space="preserve">На 1 января _____ года </w:t>
            </w:r>
            <w:r>
              <w:lastRenderedPageBreak/>
              <w:t>(год, предшествующий оказанию поддержки)</w:t>
            </w:r>
          </w:p>
        </w:tc>
        <w:tc>
          <w:tcPr>
            <w:tcW w:w="1272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 xml:space="preserve">На 1 января _____ года </w:t>
            </w:r>
            <w:r>
              <w:lastRenderedPageBreak/>
              <w:t>(год оказания поддержки)</w:t>
            </w:r>
          </w:p>
        </w:tc>
        <w:tc>
          <w:tcPr>
            <w:tcW w:w="144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 xml:space="preserve">На 1 января _____ года </w:t>
            </w:r>
            <w:r>
              <w:lastRenderedPageBreak/>
              <w:t>(первый год после оказания поддержки)</w:t>
            </w:r>
          </w:p>
        </w:tc>
        <w:tc>
          <w:tcPr>
            <w:tcW w:w="145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 xml:space="preserve">На 1 января _____ года </w:t>
            </w:r>
            <w:r>
              <w:lastRenderedPageBreak/>
              <w:t>(второй год после оказания поддержки)</w:t>
            </w:r>
          </w:p>
        </w:tc>
      </w:tr>
      <w:tr w:rsidR="007D79E7">
        <w:tc>
          <w:tcPr>
            <w:tcW w:w="9558" w:type="dxa"/>
            <w:gridSpan w:val="7"/>
          </w:tcPr>
          <w:p w:rsidR="007D79E7" w:rsidRDefault="007D79E7">
            <w:pPr>
              <w:pStyle w:val="ConsPlusNormal"/>
              <w:jc w:val="center"/>
              <w:outlineLvl w:val="3"/>
            </w:pPr>
            <w:r>
              <w:lastRenderedPageBreak/>
              <w:t>Заполняется субъектами малого и среднего предпринимательства, занимающимися экспортом</w:t>
            </w: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Объем экспорта, в том числе отгружено товаров собственного производства за пределы Российской Федерации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Доля объема экспорта в общем объеме отгруженной продукции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%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Количество стран, в которые экспортируются товары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9558" w:type="dxa"/>
            <w:gridSpan w:val="7"/>
          </w:tcPr>
          <w:p w:rsidR="007D79E7" w:rsidRDefault="007D79E7">
            <w:pPr>
              <w:pStyle w:val="ConsPlusNormal"/>
              <w:jc w:val="center"/>
              <w:outlineLvl w:val="3"/>
            </w:pPr>
            <w: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Отгружено инновационных товаров собственного производства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 xml:space="preserve">Доля экспортной инновационной продукции в общем </w:t>
            </w:r>
            <w:r>
              <w:lastRenderedPageBreak/>
              <w:t>объеме отгруженной инновационной продукции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lastRenderedPageBreak/>
              <w:t>%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- всего, в том числе: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на изобретение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на полезные модели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на промышленные образцы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ед.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9558" w:type="dxa"/>
            <w:gridSpan w:val="7"/>
          </w:tcPr>
          <w:p w:rsidR="007D79E7" w:rsidRDefault="007D79E7">
            <w:pPr>
              <w:pStyle w:val="ConsPlusNormal"/>
              <w:jc w:val="center"/>
              <w:outlineLvl w:val="3"/>
            </w:pPr>
            <w: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7D79E7">
        <w:tc>
          <w:tcPr>
            <w:tcW w:w="605" w:type="dxa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80" w:type="dxa"/>
          </w:tcPr>
          <w:p w:rsidR="007D79E7" w:rsidRDefault="007D79E7">
            <w:pPr>
              <w:pStyle w:val="ConsPlusNormal"/>
            </w:pPr>
            <w:r>
              <w:t>Оценка экономии энергетических ресурсов</w:t>
            </w:r>
          </w:p>
        </w:tc>
        <w:tc>
          <w:tcPr>
            <w:tcW w:w="1090" w:type="dxa"/>
          </w:tcPr>
          <w:p w:rsidR="007D79E7" w:rsidRDefault="007D79E7">
            <w:pPr>
              <w:pStyle w:val="ConsPlusNormal"/>
            </w:pPr>
            <w:r>
              <w:t>тыс. руб.</w:t>
            </w:r>
          </w:p>
        </w:tc>
        <w:tc>
          <w:tcPr>
            <w:tcW w:w="142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7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4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50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>Руководитель организации</w:t>
      </w: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М.П.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1"/>
      </w:pPr>
      <w:r>
        <w:t>Приложение N 2</w:t>
      </w:r>
    </w:p>
    <w:p w:rsidR="007D79E7" w:rsidRDefault="007D79E7">
      <w:pPr>
        <w:pStyle w:val="ConsPlusNormal"/>
        <w:jc w:val="right"/>
      </w:pPr>
      <w:r>
        <w:t>к Положению</w:t>
      </w:r>
    </w:p>
    <w:p w:rsidR="007D79E7" w:rsidRDefault="007D79E7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7D79E7" w:rsidRDefault="007D79E7">
      <w:pPr>
        <w:pStyle w:val="ConsPlusNormal"/>
        <w:jc w:val="right"/>
      </w:pPr>
      <w:r>
        <w:t>предпринимательства в целях создания и (или) развития,</w:t>
      </w:r>
    </w:p>
    <w:p w:rsidR="007D79E7" w:rsidRDefault="007D79E7">
      <w:pPr>
        <w:pStyle w:val="ConsPlusNormal"/>
        <w:jc w:val="right"/>
      </w:pPr>
      <w:r>
        <w:t>и (или) модернизации производства товаров 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83" w:history="1">
              <w:r>
                <w:rPr>
                  <w:color w:val="0000FF"/>
                </w:rPr>
                <w:t>N 379а</w:t>
              </w:r>
            </w:hyperlink>
            <w:r>
              <w:rPr>
                <w:color w:val="392C69"/>
              </w:rPr>
              <w:t xml:space="preserve">, от 21.07.2016 </w:t>
            </w:r>
            <w:hyperlink r:id="rId84" w:history="1">
              <w:r>
                <w:rPr>
                  <w:color w:val="0000FF"/>
                </w:rPr>
                <w:t>N 251а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>Форма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                        В конкурсную комиссию по проведению конкурсного</w:t>
      </w:r>
    </w:p>
    <w:p w:rsidR="007D79E7" w:rsidRDefault="007D79E7">
      <w:pPr>
        <w:pStyle w:val="ConsPlusNonformat"/>
        <w:jc w:val="both"/>
      </w:pPr>
      <w:r>
        <w:t xml:space="preserve">                            отбора на предоставление субсидий на возмещение</w:t>
      </w:r>
    </w:p>
    <w:p w:rsidR="007D79E7" w:rsidRDefault="007D79E7">
      <w:pPr>
        <w:pStyle w:val="ConsPlusNonformat"/>
        <w:jc w:val="both"/>
      </w:pPr>
      <w:r>
        <w:t xml:space="preserve">                            части   затрат   субъектам  малого  и  среднего</w:t>
      </w:r>
    </w:p>
    <w:p w:rsidR="007D79E7" w:rsidRDefault="007D79E7">
      <w:pPr>
        <w:pStyle w:val="ConsPlusNonformat"/>
        <w:jc w:val="both"/>
      </w:pPr>
      <w:r>
        <w:t xml:space="preserve">                            предпринимательства  в целях  создания  и (или)</w:t>
      </w:r>
    </w:p>
    <w:p w:rsidR="007D79E7" w:rsidRDefault="007D79E7">
      <w:pPr>
        <w:pStyle w:val="ConsPlusNonformat"/>
        <w:jc w:val="both"/>
      </w:pPr>
      <w:r>
        <w:t xml:space="preserve">                            развития,  и  (или)  модернизации  производства</w:t>
      </w:r>
    </w:p>
    <w:p w:rsidR="007D79E7" w:rsidRDefault="007D79E7">
      <w:pPr>
        <w:pStyle w:val="ConsPlusNonformat"/>
        <w:jc w:val="both"/>
      </w:pPr>
      <w:r>
        <w:t xml:space="preserve">                            товаров (работ, услуг)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bookmarkStart w:id="26" w:name="P751"/>
      <w:bookmarkEnd w:id="26"/>
      <w:r>
        <w:t xml:space="preserve">                                 Заявление</w:t>
      </w:r>
    </w:p>
    <w:p w:rsidR="007D79E7" w:rsidRDefault="007D79E7">
      <w:pPr>
        <w:pStyle w:val="ConsPlusNonformat"/>
        <w:jc w:val="both"/>
      </w:pPr>
      <w:r>
        <w:t xml:space="preserve">  на участие в конкурсном отборе на предоставление субсидий на возмещение</w:t>
      </w:r>
    </w:p>
    <w:p w:rsidR="007D79E7" w:rsidRDefault="007D79E7">
      <w:pPr>
        <w:pStyle w:val="ConsPlusNonformat"/>
        <w:jc w:val="both"/>
      </w:pPr>
      <w:r>
        <w:t xml:space="preserve">   части затрат субъектам малого и среднего предпринимательства в целях</w:t>
      </w:r>
    </w:p>
    <w:p w:rsidR="007D79E7" w:rsidRDefault="007D79E7">
      <w:pPr>
        <w:pStyle w:val="ConsPlusNonformat"/>
        <w:jc w:val="both"/>
      </w:pPr>
      <w:r>
        <w:t xml:space="preserve">   создания и (или) развития, и (или) модернизации производства товаров</w:t>
      </w:r>
    </w:p>
    <w:p w:rsidR="007D79E7" w:rsidRDefault="007D79E7">
      <w:pPr>
        <w:pStyle w:val="ConsPlusNonformat"/>
        <w:jc w:val="both"/>
      </w:pPr>
      <w:r>
        <w:t xml:space="preserve">                              (работ, услуг)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Ознакомившись с Положением о предоставлении субсидий субъектам малого и</w:t>
      </w:r>
    </w:p>
    <w:p w:rsidR="007D79E7" w:rsidRDefault="007D79E7">
      <w:pPr>
        <w:pStyle w:val="ConsPlusNonformat"/>
        <w:jc w:val="both"/>
      </w:pPr>
      <w:r>
        <w:t>среднего  предпринимательства  в  целях  создания и (или) развития, и (или)</w:t>
      </w:r>
    </w:p>
    <w:p w:rsidR="007D79E7" w:rsidRDefault="007D79E7">
      <w:pPr>
        <w:pStyle w:val="ConsPlusNonformat"/>
        <w:jc w:val="both"/>
      </w:pPr>
      <w:r>
        <w:t>модернизации производства товаров (работ, услуг) (далее - Положение),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(Полное наименование заявителя - субъекта малого и среднего</w:t>
      </w:r>
    </w:p>
    <w:p w:rsidR="007D79E7" w:rsidRDefault="007D79E7">
      <w:pPr>
        <w:pStyle w:val="ConsPlusNonformat"/>
        <w:jc w:val="both"/>
      </w:pPr>
      <w:r>
        <w:t xml:space="preserve">                           предпринимательства)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sectPr w:rsidR="007D79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1"/>
        <w:gridCol w:w="850"/>
        <w:gridCol w:w="1192"/>
        <w:gridCol w:w="1814"/>
        <w:gridCol w:w="3515"/>
      </w:tblGrid>
      <w:tr w:rsidR="007D79E7">
        <w:tc>
          <w:tcPr>
            <w:tcW w:w="2241" w:type="dxa"/>
          </w:tcPr>
          <w:p w:rsidR="007D79E7" w:rsidRDefault="007D79E7">
            <w:pPr>
              <w:pStyle w:val="ConsPlusNormal"/>
            </w:pPr>
            <w:r>
              <w:lastRenderedPageBreak/>
              <w:t>Юридический адрес заявителя</w:t>
            </w:r>
          </w:p>
        </w:tc>
        <w:tc>
          <w:tcPr>
            <w:tcW w:w="7371" w:type="dxa"/>
            <w:gridSpan w:val="4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2241" w:type="dxa"/>
          </w:tcPr>
          <w:p w:rsidR="007D79E7" w:rsidRDefault="007D79E7">
            <w:pPr>
              <w:pStyle w:val="ConsPlusNormal"/>
            </w:pPr>
            <w:r>
              <w:t>Фактический адрес заявителя</w:t>
            </w:r>
          </w:p>
        </w:tc>
        <w:tc>
          <w:tcPr>
            <w:tcW w:w="7371" w:type="dxa"/>
            <w:gridSpan w:val="4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2241" w:type="dxa"/>
          </w:tcPr>
          <w:p w:rsidR="007D79E7" w:rsidRDefault="007D79E7">
            <w:pPr>
              <w:pStyle w:val="ConsPlusNormal"/>
            </w:pPr>
            <w:r>
              <w:t>ИНН</w:t>
            </w:r>
          </w:p>
        </w:tc>
        <w:tc>
          <w:tcPr>
            <w:tcW w:w="2042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1814" w:type="dxa"/>
          </w:tcPr>
          <w:p w:rsidR="007D79E7" w:rsidRDefault="007D79E7">
            <w:pPr>
              <w:pStyle w:val="ConsPlusNormal"/>
            </w:pPr>
            <w:r>
              <w:t>ОГРН/ОГРНИП</w:t>
            </w: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6097" w:type="dxa"/>
            <w:gridSpan w:val="4"/>
          </w:tcPr>
          <w:p w:rsidR="007D79E7" w:rsidRDefault="007D79E7">
            <w:pPr>
              <w:pStyle w:val="ConsPlusNormal"/>
            </w:pPr>
            <w:r>
              <w:t>Виды экономической деятельности заявителя на дату объявления конкурсного отбора по Общероссийскому классификатору видов экономической деятельности (ОКВЭД)</w:t>
            </w: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9612" w:type="dxa"/>
            <w:gridSpan w:val="5"/>
          </w:tcPr>
          <w:p w:rsidR="007D79E7" w:rsidRDefault="007D79E7">
            <w:pPr>
              <w:pStyle w:val="ConsPlusNormal"/>
            </w:pPr>
            <w:r>
              <w:t>Сведения об учредителях (акционерах) заявителя (для юридических лиц)</w:t>
            </w: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Наименование учредителей (акционеров) заявителя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  <w:r>
              <w:t>Доля их участия в уставном (складочном) капитале (паевом фонде)</w:t>
            </w: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  <w:r>
              <w:t>Категория учредителя (акционера) (не субъект малого и среднего предпринимательства, субъект малого и среднего предпринимательства, физическое лицо)</w:t>
            </w: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1.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2.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...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из них: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Российской Федерации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субъектов Российской Федерации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муниципальных образований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lastRenderedPageBreak/>
              <w:t>иностранных юридических лиц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иностранных граждан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общественных и религиозных организаций (объединений)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3091" w:type="dxa"/>
            <w:gridSpan w:val="2"/>
          </w:tcPr>
          <w:p w:rsidR="007D79E7" w:rsidRDefault="007D79E7">
            <w:pPr>
              <w:pStyle w:val="ConsPlusNormal"/>
            </w:pPr>
            <w:r>
              <w:t>благотворительных и иных фондов</w:t>
            </w:r>
          </w:p>
        </w:tc>
        <w:tc>
          <w:tcPr>
            <w:tcW w:w="3006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3515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>подает  заявку на участие в конкурсном отборе на предоставление субсидий на</w:t>
      </w:r>
    </w:p>
    <w:p w:rsidR="007D79E7" w:rsidRDefault="007D79E7">
      <w:pPr>
        <w:pStyle w:val="ConsPlusNonformat"/>
        <w:jc w:val="both"/>
      </w:pPr>
      <w:r>
        <w:t>возмещение  части  затрат субъектам малого и среднего предпринимательства в</w:t>
      </w:r>
    </w:p>
    <w:p w:rsidR="007D79E7" w:rsidRDefault="007D79E7">
      <w:pPr>
        <w:pStyle w:val="ConsPlusNonformat"/>
        <w:jc w:val="both"/>
      </w:pPr>
      <w:r>
        <w:t>целях  создания и (или) развития, и (или) модернизации производства товаров</w:t>
      </w:r>
    </w:p>
    <w:p w:rsidR="007D79E7" w:rsidRDefault="007D79E7">
      <w:pPr>
        <w:pStyle w:val="ConsPlusNonformat"/>
        <w:jc w:val="both"/>
      </w:pPr>
      <w:r>
        <w:t>(работ, услуг) по проекту: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(Наименование проекта в соответствии с технико-экономическим обоснованием</w:t>
      </w:r>
    </w:p>
    <w:p w:rsidR="007D79E7" w:rsidRDefault="007D79E7">
      <w:pPr>
        <w:pStyle w:val="ConsPlusNonformat"/>
        <w:jc w:val="both"/>
      </w:pPr>
      <w:r>
        <w:t xml:space="preserve">                                 проекта)</w:t>
      </w:r>
    </w:p>
    <w:p w:rsidR="007D79E7" w:rsidRDefault="007D79E7">
      <w:pPr>
        <w:pStyle w:val="ConsPlusNonformat"/>
        <w:jc w:val="both"/>
      </w:pPr>
      <w:r>
        <w:t>Краткое описание проекта: _________________________________________________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>Вид  экономической  деятельности  по  Общероссийскому  классификатору видов</w:t>
      </w:r>
    </w:p>
    <w:p w:rsidR="007D79E7" w:rsidRDefault="007D79E7">
      <w:pPr>
        <w:pStyle w:val="ConsPlusNonformat"/>
        <w:jc w:val="both"/>
      </w:pPr>
      <w:r>
        <w:t>экономической  деятельности  (ОКВЭД),  к  которому относится деятельность в</w:t>
      </w:r>
    </w:p>
    <w:p w:rsidR="007D79E7" w:rsidRDefault="007D79E7">
      <w:pPr>
        <w:pStyle w:val="ConsPlusNonformat"/>
        <w:jc w:val="both"/>
      </w:pPr>
      <w:r>
        <w:t>рамках реализации проекта: ________________________________________________</w:t>
      </w:r>
    </w:p>
    <w:p w:rsidR="007D79E7" w:rsidRDefault="007D79E7">
      <w:pPr>
        <w:pStyle w:val="ConsPlusNonformat"/>
        <w:jc w:val="both"/>
      </w:pPr>
      <w:r>
        <w:t>Размер затрат, связанных с приобретением оборудования, - всего ____________</w:t>
      </w:r>
    </w:p>
    <w:p w:rsidR="007D79E7" w:rsidRDefault="007D79E7">
      <w:pPr>
        <w:pStyle w:val="ConsPlusNonformat"/>
        <w:jc w:val="both"/>
      </w:pPr>
      <w:r>
        <w:t>(_________________________) рублей, в том числе: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nformat"/>
        <w:jc w:val="both"/>
      </w:pPr>
      <w:r>
        <w:lastRenderedPageBreak/>
        <w:t>стоимость оборудования ______(_______) рублей;</w:t>
      </w:r>
    </w:p>
    <w:p w:rsidR="007D79E7" w:rsidRDefault="007D79E7">
      <w:pPr>
        <w:pStyle w:val="ConsPlusNonformat"/>
        <w:jc w:val="both"/>
      </w:pPr>
      <w:r>
        <w:t>расходы на монтаж (установку) оборудования ______(_______) рублей.</w:t>
      </w:r>
    </w:p>
    <w:p w:rsidR="007D79E7" w:rsidRDefault="007D79E7">
      <w:pPr>
        <w:pStyle w:val="ConsPlusNonformat"/>
        <w:jc w:val="both"/>
      </w:pPr>
      <w:r>
        <w:t>Запрашиваемый размер субсидии из областного бюджета ______(_______) рублей.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Гарантирую, что заявитель 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                        (Полное наименование заявителя - субъекта</w:t>
      </w:r>
    </w:p>
    <w:p w:rsidR="007D79E7" w:rsidRDefault="007D79E7">
      <w:pPr>
        <w:pStyle w:val="ConsPlusNonformat"/>
        <w:jc w:val="both"/>
      </w:pPr>
      <w:r>
        <w:t xml:space="preserve">                                  малого и среднего предпринимательства)</w:t>
      </w:r>
    </w:p>
    <w:p w:rsidR="007D79E7" w:rsidRDefault="007D79E7">
      <w:pPr>
        <w:pStyle w:val="ConsPlusNonformat"/>
        <w:jc w:val="both"/>
      </w:pPr>
      <w:r>
        <w:t>соответствует следующим требованиям:</w:t>
      </w:r>
    </w:p>
    <w:p w:rsidR="007D79E7" w:rsidRDefault="007D79E7">
      <w:pPr>
        <w:pStyle w:val="ConsPlusNonformat"/>
        <w:jc w:val="both"/>
      </w:pPr>
      <w:r>
        <w:t xml:space="preserve">    1. Является субъектом</w:t>
      </w:r>
    </w:p>
    <w:p w:rsidR="007D79E7" w:rsidRDefault="007D79E7">
      <w:pPr>
        <w:pStyle w:val="ConsPlusNonformat"/>
        <w:jc w:val="both"/>
      </w:pPr>
      <w:r>
        <w:t xml:space="preserve">    ┌─┐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малого предпринимательства  │ │ среднего предпринимательства</w:t>
      </w:r>
    </w:p>
    <w:p w:rsidR="007D79E7" w:rsidRDefault="007D79E7">
      <w:pPr>
        <w:pStyle w:val="ConsPlusNonformat"/>
        <w:jc w:val="both"/>
      </w:pPr>
      <w:r>
        <w:t xml:space="preserve">    └─┘                             └─┘</w:t>
      </w:r>
    </w:p>
    <w:p w:rsidR="007D79E7" w:rsidRDefault="007D79E7">
      <w:pPr>
        <w:pStyle w:val="ConsPlusNonformat"/>
        <w:jc w:val="both"/>
      </w:pPr>
      <w:r>
        <w:t xml:space="preserve">     ┌─┐                           ┌─┐</w:t>
      </w:r>
    </w:p>
    <w:p w:rsidR="007D79E7" w:rsidRDefault="007D79E7">
      <w:pPr>
        <w:pStyle w:val="ConsPlusNonformat"/>
        <w:jc w:val="both"/>
      </w:pPr>
      <w:r>
        <w:t xml:space="preserve">    (│ │ юридическим лицом         │ │ индивидуальным предпринимателем),</w:t>
      </w:r>
    </w:p>
    <w:p w:rsidR="007D79E7" w:rsidRDefault="007D79E7">
      <w:pPr>
        <w:pStyle w:val="ConsPlusNonformat"/>
        <w:jc w:val="both"/>
      </w:pPr>
      <w:r>
        <w:t xml:space="preserve">     └─┘                           └─┘</w:t>
      </w:r>
    </w:p>
    <w:p w:rsidR="007D79E7" w:rsidRDefault="007D79E7">
      <w:pPr>
        <w:pStyle w:val="ConsPlusNonformat"/>
        <w:jc w:val="both"/>
      </w:pPr>
      <w:r>
        <w:t xml:space="preserve">отнесенным  в  соответствии с условиями, установленными Федеральным </w:t>
      </w:r>
      <w:hyperlink r:id="rId85" w:history="1">
        <w:r>
          <w:rPr>
            <w:color w:val="0000FF"/>
          </w:rPr>
          <w:t>законом</w:t>
        </w:r>
      </w:hyperlink>
    </w:p>
    <w:p w:rsidR="007D79E7" w:rsidRDefault="007D79E7">
      <w:pPr>
        <w:pStyle w:val="ConsPlusNonformat"/>
        <w:jc w:val="both"/>
      </w:pPr>
      <w:r>
        <w:t>от   24   июля   2007   года   N   209-ФЗ   "О  развитии  малого и среднего</w:t>
      </w:r>
    </w:p>
    <w:p w:rsidR="007D79E7" w:rsidRDefault="007D79E7">
      <w:pPr>
        <w:pStyle w:val="ConsPlusNonformat"/>
        <w:jc w:val="both"/>
      </w:pPr>
      <w:r>
        <w:t>предпринимательства  в  Российской  Федерации", к малым предприятиям, в том</w:t>
      </w:r>
    </w:p>
    <w:p w:rsidR="007D79E7" w:rsidRDefault="007D79E7">
      <w:pPr>
        <w:pStyle w:val="ConsPlusNonformat"/>
        <w:jc w:val="both"/>
      </w:pPr>
      <w:r>
        <w:t>числе микропредприятиям, и средним предприятиям.</w:t>
      </w:r>
    </w:p>
    <w:p w:rsidR="007D79E7" w:rsidRDefault="007D79E7">
      <w:pPr>
        <w:pStyle w:val="ConsPlusNonformat"/>
        <w:jc w:val="both"/>
      </w:pPr>
      <w:r>
        <w:t xml:space="preserve">    2.  Основная  экономическая деятельность на дату объявления конкурсного</w:t>
      </w:r>
    </w:p>
    <w:p w:rsidR="007D79E7" w:rsidRDefault="007D79E7">
      <w:pPr>
        <w:pStyle w:val="ConsPlusNonformat"/>
        <w:jc w:val="both"/>
      </w:pPr>
      <w:r>
        <w:t>отбора  по  Общероссийскому классификатору видов экономической деятельности</w:t>
      </w:r>
    </w:p>
    <w:p w:rsidR="007D79E7" w:rsidRDefault="007D79E7">
      <w:pPr>
        <w:pStyle w:val="ConsPlusNonformat"/>
        <w:jc w:val="both"/>
      </w:pPr>
      <w:r>
        <w:t>(ОКВЭД)</w:t>
      </w:r>
    </w:p>
    <w:p w:rsidR="007D79E7" w:rsidRDefault="007D79E7">
      <w:pPr>
        <w:pStyle w:val="ConsPlusNonformat"/>
        <w:jc w:val="both"/>
      </w:pPr>
      <w:r>
        <w:t xml:space="preserve">    ┌─┐   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соответствует                             │ │ не соответствует</w:t>
      </w:r>
    </w:p>
    <w:p w:rsidR="007D79E7" w:rsidRDefault="007D79E7">
      <w:pPr>
        <w:pStyle w:val="ConsPlusNonformat"/>
        <w:jc w:val="both"/>
      </w:pPr>
      <w:r>
        <w:t xml:space="preserve">    └─┘                                           └─┘</w:t>
      </w:r>
    </w:p>
    <w:p w:rsidR="007D79E7" w:rsidRDefault="007D79E7">
      <w:pPr>
        <w:pStyle w:val="ConsPlusNonformat"/>
        <w:jc w:val="both"/>
      </w:pPr>
      <w:r>
        <w:t>видам  экономической  деятельности, учитываемым при предоставлении субсидий</w:t>
      </w:r>
    </w:p>
    <w:p w:rsidR="007D79E7" w:rsidRDefault="007D79E7">
      <w:pPr>
        <w:pStyle w:val="ConsPlusNonformat"/>
        <w:jc w:val="both"/>
      </w:pPr>
      <w:r>
        <w:t>субъектам  малого  и  среднего предпринимательства в целях создания и (или)</w:t>
      </w:r>
    </w:p>
    <w:p w:rsidR="007D79E7" w:rsidRDefault="007D79E7">
      <w:pPr>
        <w:pStyle w:val="ConsPlusNonformat"/>
        <w:jc w:val="both"/>
      </w:pPr>
      <w:r>
        <w:t>развития,   и  (или)  модернизации  производства  товаров  (работ,  услуг),</w:t>
      </w:r>
    </w:p>
    <w:p w:rsidR="007D79E7" w:rsidRDefault="007D79E7">
      <w:pPr>
        <w:pStyle w:val="ConsPlusNonformat"/>
        <w:jc w:val="both"/>
      </w:pPr>
      <w:r>
        <w:t>указанным в приложении N 5 к Положению.</w:t>
      </w:r>
    </w:p>
    <w:p w:rsidR="007D79E7" w:rsidRDefault="007D79E7">
      <w:pPr>
        <w:pStyle w:val="ConsPlusNonformat"/>
        <w:jc w:val="both"/>
      </w:pPr>
      <w:r>
        <w:t xml:space="preserve">    3.  Минимальная  месячная  заработная  плата  из  расчета  за полностью</w:t>
      </w:r>
    </w:p>
    <w:p w:rsidR="007D79E7" w:rsidRDefault="007D79E7">
      <w:pPr>
        <w:pStyle w:val="ConsPlusNonformat"/>
        <w:jc w:val="both"/>
      </w:pPr>
      <w:r>
        <w:t>отработанную   месячную   норму   рабочего   времени,   установленную   для</w:t>
      </w:r>
    </w:p>
    <w:p w:rsidR="007D79E7" w:rsidRDefault="007D79E7">
      <w:pPr>
        <w:pStyle w:val="ConsPlusNonformat"/>
        <w:jc w:val="both"/>
      </w:pPr>
      <w:r>
        <w:t>соответствующей  категории  работников,  по  состоянию  за полный последний</w:t>
      </w:r>
    </w:p>
    <w:p w:rsidR="007D79E7" w:rsidRDefault="007D79E7">
      <w:pPr>
        <w:pStyle w:val="ConsPlusNonformat"/>
        <w:jc w:val="both"/>
      </w:pPr>
      <w:r>
        <w:t>месяц, предшествующий месяцу начала приема заявок, составляет _____________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4. │ │ Не имеет                               │ │ имеет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неурегулированную просроченную задолженность по уплате налогов по состоянию</w:t>
      </w:r>
    </w:p>
    <w:p w:rsidR="007D79E7" w:rsidRDefault="007D79E7">
      <w:pPr>
        <w:pStyle w:val="ConsPlusNonformat"/>
        <w:jc w:val="both"/>
      </w:pPr>
      <w:r>
        <w:t>на дату начала приема заявок.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5. │ │ Не имеет                               │ │ имеет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неурегулированную   просроченную   задолженность  по  заработной  плате  по</w:t>
      </w:r>
    </w:p>
    <w:p w:rsidR="007D79E7" w:rsidRDefault="007D79E7">
      <w:pPr>
        <w:pStyle w:val="ConsPlusNonformat"/>
        <w:jc w:val="both"/>
      </w:pPr>
      <w:r>
        <w:t>состоянию на дату начала приема заявок.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6. │ │ Не имеет                               │ │ имеет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задолженность  по  оплате  уставного  капитала  по состоянию на дату начала</w:t>
      </w:r>
    </w:p>
    <w:p w:rsidR="007D79E7" w:rsidRDefault="007D79E7">
      <w:pPr>
        <w:pStyle w:val="ConsPlusNonformat"/>
        <w:jc w:val="both"/>
      </w:pPr>
      <w:r>
        <w:t>приема заявок (для заявителей - юридических лиц).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7. │ │ Не является                            │ │ является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кредитной    организацией,    страховой    организацией   (за   исключением</w:t>
      </w:r>
    </w:p>
    <w:p w:rsidR="007D79E7" w:rsidRDefault="007D79E7">
      <w:pPr>
        <w:pStyle w:val="ConsPlusNonformat"/>
        <w:jc w:val="both"/>
      </w:pPr>
      <w:r>
        <w:t>потребительских  кооперативов),  инвестиционным  фондом,  негосударственным</w:t>
      </w:r>
    </w:p>
    <w:p w:rsidR="007D79E7" w:rsidRDefault="007D79E7">
      <w:pPr>
        <w:pStyle w:val="ConsPlusNonformat"/>
        <w:jc w:val="both"/>
      </w:pPr>
      <w:r>
        <w:t>пенсионным   фондом,   профессиональным   участником  рынка  ценных  бумаг,</w:t>
      </w:r>
    </w:p>
    <w:p w:rsidR="007D79E7" w:rsidRDefault="007D79E7">
      <w:pPr>
        <w:pStyle w:val="ConsPlusNonformat"/>
        <w:jc w:val="both"/>
      </w:pPr>
      <w:r>
        <w:t>ломбардом.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8. │ │ Не является                            │ │ является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участником соглашений о разделе продукции.</w:t>
      </w:r>
    </w:p>
    <w:p w:rsidR="007D79E7" w:rsidRDefault="007D79E7">
      <w:pPr>
        <w:pStyle w:val="ConsPlusNonformat"/>
        <w:jc w:val="both"/>
      </w:pPr>
      <w:r>
        <w:t xml:space="preserve">       ┌─┐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9. │ │ Не осуществляет                        │ │ осуществляет</w:t>
      </w:r>
    </w:p>
    <w:p w:rsidR="007D79E7" w:rsidRDefault="007D79E7">
      <w:pPr>
        <w:pStyle w:val="ConsPlusNonformat"/>
        <w:jc w:val="both"/>
      </w:pPr>
      <w:r>
        <w:t xml:space="preserve">       └─┘                                        └─┘</w:t>
      </w:r>
    </w:p>
    <w:p w:rsidR="007D79E7" w:rsidRDefault="007D79E7">
      <w:pPr>
        <w:pStyle w:val="ConsPlusNonformat"/>
        <w:jc w:val="both"/>
      </w:pPr>
      <w:r>
        <w:t>предпринимательскую деятельность в сфере игорного бизнеса.</w:t>
      </w:r>
    </w:p>
    <w:p w:rsidR="007D79E7" w:rsidRDefault="007D79E7">
      <w:pPr>
        <w:pStyle w:val="ConsPlusNonformat"/>
        <w:jc w:val="both"/>
      </w:pPr>
      <w:r>
        <w:t xml:space="preserve">        ┌─┐                                       ┌─┐</w:t>
      </w:r>
    </w:p>
    <w:p w:rsidR="007D79E7" w:rsidRDefault="007D79E7">
      <w:pPr>
        <w:pStyle w:val="ConsPlusNonformat"/>
        <w:jc w:val="both"/>
      </w:pPr>
      <w:r>
        <w:lastRenderedPageBreak/>
        <w:t xml:space="preserve">    10. │ │ Не является                           │ │ является</w:t>
      </w:r>
    </w:p>
    <w:p w:rsidR="007D79E7" w:rsidRDefault="007D79E7">
      <w:pPr>
        <w:pStyle w:val="ConsPlusNonformat"/>
        <w:jc w:val="both"/>
      </w:pPr>
      <w:r>
        <w:t xml:space="preserve">        └─┘                                       └─┘</w:t>
      </w:r>
    </w:p>
    <w:p w:rsidR="007D79E7" w:rsidRDefault="007D79E7">
      <w:pPr>
        <w:pStyle w:val="ConsPlusNonformat"/>
        <w:jc w:val="both"/>
      </w:pPr>
      <w:r>
        <w:t>в  порядке, установленном законодательством Российской Федерации о валютном</w:t>
      </w:r>
    </w:p>
    <w:p w:rsidR="007D79E7" w:rsidRDefault="007D79E7">
      <w:pPr>
        <w:pStyle w:val="ConsPlusNonformat"/>
        <w:jc w:val="both"/>
      </w:pPr>
      <w:r>
        <w:t>регулировании  и  валютном  контроле, нерезидентом Российской Федерации, за</w:t>
      </w:r>
    </w:p>
    <w:p w:rsidR="007D79E7" w:rsidRDefault="007D79E7">
      <w:pPr>
        <w:pStyle w:val="ConsPlusNonformat"/>
        <w:jc w:val="both"/>
      </w:pPr>
      <w:r>
        <w:t>исключением  случаев,  предусмотренных международными договорами Российской</w:t>
      </w:r>
    </w:p>
    <w:p w:rsidR="007D79E7" w:rsidRDefault="007D79E7">
      <w:pPr>
        <w:pStyle w:val="ConsPlusNonformat"/>
        <w:jc w:val="both"/>
      </w:pPr>
      <w:r>
        <w:t>Федерации.</w:t>
      </w:r>
    </w:p>
    <w:p w:rsidR="007D79E7" w:rsidRDefault="007D79E7">
      <w:pPr>
        <w:pStyle w:val="ConsPlusNonformat"/>
        <w:jc w:val="both"/>
      </w:pPr>
      <w:r>
        <w:t xml:space="preserve">        ┌─┐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11. │ │ Не осуществляет                       │ │ осуществляет</w:t>
      </w:r>
    </w:p>
    <w:p w:rsidR="007D79E7" w:rsidRDefault="007D79E7">
      <w:pPr>
        <w:pStyle w:val="ConsPlusNonformat"/>
        <w:jc w:val="both"/>
      </w:pPr>
      <w:r>
        <w:t xml:space="preserve">        └─┘                                       └─┘</w:t>
      </w:r>
    </w:p>
    <w:p w:rsidR="007D79E7" w:rsidRDefault="007D79E7">
      <w:pPr>
        <w:pStyle w:val="ConsPlusNonformat"/>
        <w:jc w:val="both"/>
      </w:pPr>
      <w:r>
        <w:t>производство  и реализацию подакцизных товаров, а также добычу и реализацию</w:t>
      </w:r>
    </w:p>
    <w:p w:rsidR="007D79E7" w:rsidRDefault="007D79E7">
      <w:pPr>
        <w:pStyle w:val="ConsPlusNonformat"/>
        <w:jc w:val="both"/>
      </w:pPr>
      <w:r>
        <w:t>полезных   ископаемых,   за   исключением   общераспространенных   полезных</w:t>
      </w:r>
    </w:p>
    <w:p w:rsidR="007D79E7" w:rsidRDefault="007D79E7">
      <w:pPr>
        <w:pStyle w:val="ConsPlusNonformat"/>
        <w:jc w:val="both"/>
      </w:pPr>
      <w:r>
        <w:t>ископаемых.</w:t>
      </w:r>
    </w:p>
    <w:p w:rsidR="007D79E7" w:rsidRDefault="007D79E7">
      <w:pPr>
        <w:pStyle w:val="ConsPlusNonformat"/>
        <w:jc w:val="both"/>
      </w:pPr>
      <w:r>
        <w:t xml:space="preserve">    12. Аналогичную поддержку</w:t>
      </w:r>
    </w:p>
    <w:p w:rsidR="007D79E7" w:rsidRDefault="007D79E7">
      <w:pPr>
        <w:pStyle w:val="ConsPlusNonformat"/>
        <w:jc w:val="both"/>
      </w:pPr>
      <w:r>
        <w:t xml:space="preserve">    ┌─┐   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не получал                                │ │ получал</w:t>
      </w:r>
    </w:p>
    <w:p w:rsidR="007D79E7" w:rsidRDefault="007D79E7">
      <w:pPr>
        <w:pStyle w:val="ConsPlusNonformat"/>
        <w:jc w:val="both"/>
      </w:pPr>
      <w:r>
        <w:t xml:space="preserve">    └─┘                                           └─┘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    (В случае получения аналогичной поддержки указать,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когда, от какой организации такая поддержка была получена)</w:t>
      </w:r>
    </w:p>
    <w:p w:rsidR="007D79E7" w:rsidRDefault="007D79E7">
      <w:pPr>
        <w:pStyle w:val="ConsPlusNonformat"/>
        <w:jc w:val="both"/>
      </w:pPr>
      <w:r>
        <w:t xml:space="preserve">    13. В течение трех последних лет</w:t>
      </w:r>
    </w:p>
    <w:p w:rsidR="007D79E7" w:rsidRDefault="007D79E7">
      <w:pPr>
        <w:pStyle w:val="ConsPlusNonformat"/>
        <w:jc w:val="both"/>
      </w:pPr>
      <w:r>
        <w:t xml:space="preserve">    ┌─┐   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не допускал                               │ │ допускал</w:t>
      </w:r>
    </w:p>
    <w:p w:rsidR="007D79E7" w:rsidRDefault="007D79E7">
      <w:pPr>
        <w:pStyle w:val="ConsPlusNonformat"/>
        <w:jc w:val="both"/>
      </w:pPr>
      <w:r>
        <w:t xml:space="preserve">    └─┘                                           └─┘</w:t>
      </w:r>
    </w:p>
    <w:p w:rsidR="007D79E7" w:rsidRDefault="007D79E7">
      <w:pPr>
        <w:pStyle w:val="ConsPlusNonformat"/>
        <w:jc w:val="both"/>
      </w:pPr>
      <w:r>
        <w:t>нарушение  порядка  и  условий оказания государственной поддержки субъектов</w:t>
      </w:r>
    </w:p>
    <w:p w:rsidR="007D79E7" w:rsidRDefault="007D79E7">
      <w:pPr>
        <w:pStyle w:val="ConsPlusNonformat"/>
        <w:jc w:val="both"/>
      </w:pPr>
      <w:r>
        <w:t>малого и среднего предпринимательства, в том числе:</w:t>
      </w:r>
    </w:p>
    <w:p w:rsidR="007D79E7" w:rsidRDefault="007D79E7">
      <w:pPr>
        <w:pStyle w:val="ConsPlusNonformat"/>
        <w:jc w:val="both"/>
      </w:pPr>
      <w:r>
        <w:t xml:space="preserve">    ┌─┐   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не допускал                               │ │ допускал</w:t>
      </w:r>
    </w:p>
    <w:p w:rsidR="007D79E7" w:rsidRDefault="007D79E7">
      <w:pPr>
        <w:pStyle w:val="ConsPlusNonformat"/>
        <w:jc w:val="both"/>
      </w:pPr>
      <w:r>
        <w:t xml:space="preserve">    └─┘                                           └─┘</w:t>
      </w:r>
    </w:p>
    <w:p w:rsidR="007D79E7" w:rsidRDefault="007D79E7">
      <w:pPr>
        <w:pStyle w:val="ConsPlusNonformat"/>
        <w:jc w:val="both"/>
      </w:pPr>
      <w:r>
        <w:t>нецелевое использование средств такой поддержки.</w:t>
      </w:r>
    </w:p>
    <w:p w:rsidR="007D79E7" w:rsidRDefault="007D79E7">
      <w:pPr>
        <w:pStyle w:val="ConsPlusNonformat"/>
        <w:jc w:val="both"/>
      </w:pPr>
      <w:r>
        <w:t xml:space="preserve">    14.  Приобретено  новое,  не  бывшее  в  употреблении  оборудование  по</w:t>
      </w:r>
    </w:p>
    <w:p w:rsidR="007D79E7" w:rsidRDefault="007D79E7">
      <w:pPr>
        <w:pStyle w:val="ConsPlusNonformat"/>
        <w:jc w:val="both"/>
      </w:pPr>
      <w:r>
        <w:t>договору поставки, заключенному с поставщиком оборудования, который</w:t>
      </w:r>
    </w:p>
    <w:p w:rsidR="007D79E7" w:rsidRDefault="007D79E7">
      <w:pPr>
        <w:pStyle w:val="ConsPlusNonformat"/>
        <w:jc w:val="both"/>
      </w:pPr>
      <w:r>
        <w:t xml:space="preserve">    ┌─┐                                           ┌─┐</w:t>
      </w:r>
    </w:p>
    <w:p w:rsidR="007D79E7" w:rsidRDefault="007D79E7">
      <w:pPr>
        <w:pStyle w:val="ConsPlusNonformat"/>
        <w:jc w:val="both"/>
      </w:pPr>
      <w:r>
        <w:t xml:space="preserve">    │ │ не является                               │ │ является</w:t>
      </w:r>
    </w:p>
    <w:p w:rsidR="007D79E7" w:rsidRDefault="007D79E7">
      <w:pPr>
        <w:pStyle w:val="ConsPlusNonformat"/>
        <w:jc w:val="both"/>
      </w:pPr>
      <w:r>
        <w:t xml:space="preserve">    └─┘                                           └─┘</w:t>
      </w:r>
    </w:p>
    <w:p w:rsidR="007D79E7" w:rsidRDefault="007D79E7">
      <w:pPr>
        <w:pStyle w:val="ConsPlusNonformat"/>
        <w:jc w:val="both"/>
      </w:pPr>
      <w:r>
        <w:t>взаимозависимым лицом по отношению к заявителю.</w:t>
      </w:r>
    </w:p>
    <w:p w:rsidR="007D79E7" w:rsidRDefault="007D79E7">
      <w:pPr>
        <w:pStyle w:val="ConsPlusNonformat"/>
        <w:jc w:val="both"/>
      </w:pPr>
      <w:r>
        <w:t xml:space="preserve">    15. Поставщик оборудования является:</w:t>
      </w:r>
    </w:p>
    <w:p w:rsidR="007D79E7" w:rsidRDefault="007D79E7">
      <w:pPr>
        <w:pStyle w:val="ConsPlusNonformat"/>
        <w:jc w:val="both"/>
      </w:pPr>
      <w:r>
        <w:t xml:space="preserve">    ┌─┐</w:t>
      </w:r>
    </w:p>
    <w:p w:rsidR="007D79E7" w:rsidRDefault="007D79E7">
      <w:pPr>
        <w:pStyle w:val="ConsPlusNonformat"/>
        <w:jc w:val="both"/>
      </w:pPr>
      <w:r>
        <w:t xml:space="preserve">    │ │ производителем оборудования;</w:t>
      </w:r>
    </w:p>
    <w:p w:rsidR="007D79E7" w:rsidRDefault="007D79E7">
      <w:pPr>
        <w:pStyle w:val="ConsPlusNonformat"/>
        <w:jc w:val="both"/>
      </w:pPr>
      <w:r>
        <w:t xml:space="preserve">    └─┘</w:t>
      </w:r>
    </w:p>
    <w:p w:rsidR="007D79E7" w:rsidRDefault="007D79E7">
      <w:pPr>
        <w:pStyle w:val="ConsPlusNonformat"/>
        <w:jc w:val="both"/>
      </w:pPr>
      <w:r>
        <w:t xml:space="preserve">    ┌─┐</w:t>
      </w:r>
    </w:p>
    <w:p w:rsidR="007D79E7" w:rsidRDefault="007D79E7">
      <w:pPr>
        <w:pStyle w:val="ConsPlusNonformat"/>
        <w:jc w:val="both"/>
      </w:pPr>
      <w:r>
        <w:t xml:space="preserve">    │ │ официальным представителем производителя оборудования;</w:t>
      </w:r>
    </w:p>
    <w:p w:rsidR="007D79E7" w:rsidRDefault="007D79E7">
      <w:pPr>
        <w:pStyle w:val="ConsPlusNonformat"/>
        <w:jc w:val="both"/>
      </w:pPr>
      <w:r>
        <w:t xml:space="preserve">    └─┘</w:t>
      </w:r>
    </w:p>
    <w:p w:rsidR="007D79E7" w:rsidRDefault="007D79E7">
      <w:pPr>
        <w:pStyle w:val="ConsPlusNonformat"/>
        <w:jc w:val="both"/>
      </w:pPr>
      <w:r>
        <w:t xml:space="preserve">    ┌─┐</w:t>
      </w:r>
    </w:p>
    <w:p w:rsidR="007D79E7" w:rsidRDefault="007D79E7">
      <w:pPr>
        <w:pStyle w:val="ConsPlusNonformat"/>
        <w:jc w:val="both"/>
      </w:pPr>
      <w:r>
        <w:t xml:space="preserve">    │ │ иное.</w:t>
      </w:r>
    </w:p>
    <w:p w:rsidR="007D79E7" w:rsidRDefault="007D79E7">
      <w:pPr>
        <w:pStyle w:val="ConsPlusNonformat"/>
        <w:jc w:val="both"/>
      </w:pPr>
      <w:r>
        <w:t xml:space="preserve">    └─┘</w:t>
      </w:r>
    </w:p>
    <w:p w:rsidR="007D79E7" w:rsidRDefault="007D79E7">
      <w:pPr>
        <w:pStyle w:val="ConsPlusNonformat"/>
        <w:jc w:val="both"/>
      </w:pPr>
      <w:r>
        <w:t xml:space="preserve">        ┌─┐                          ┌─┐</w:t>
      </w:r>
    </w:p>
    <w:p w:rsidR="007D79E7" w:rsidRDefault="007D79E7">
      <w:pPr>
        <w:pStyle w:val="ConsPlusNonformat"/>
        <w:jc w:val="both"/>
      </w:pPr>
      <w:r>
        <w:t xml:space="preserve">    16. │ │ Не находится             │ │ находится</w:t>
      </w:r>
    </w:p>
    <w:p w:rsidR="007D79E7" w:rsidRDefault="007D79E7">
      <w:pPr>
        <w:pStyle w:val="ConsPlusNonformat"/>
        <w:jc w:val="both"/>
      </w:pPr>
      <w:r>
        <w:t xml:space="preserve">        └─┘                          └─┘</w:t>
      </w:r>
    </w:p>
    <w:p w:rsidR="007D79E7" w:rsidRDefault="007D79E7">
      <w:pPr>
        <w:pStyle w:val="ConsPlusNonformat"/>
        <w:jc w:val="both"/>
      </w:pPr>
      <w:r>
        <w:t>в состоянии ликвидации, реорганизации или процедуре, применяемой в  деле  о</w:t>
      </w:r>
    </w:p>
    <w:p w:rsidR="007D79E7" w:rsidRDefault="007D79E7">
      <w:pPr>
        <w:pStyle w:val="ConsPlusNonformat"/>
        <w:jc w:val="both"/>
      </w:pPr>
      <w:r>
        <w:t>о банкротстве.</w:t>
      </w:r>
    </w:p>
    <w:p w:rsidR="007D79E7" w:rsidRDefault="007D79E7">
      <w:pPr>
        <w:pStyle w:val="ConsPlusNormal"/>
        <w:jc w:val="both"/>
      </w:pPr>
    </w:p>
    <w:p w:rsidR="007D79E7" w:rsidRDefault="007D79E7">
      <w:pPr>
        <w:sectPr w:rsidR="007D79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0"/>
        <w:gridCol w:w="850"/>
        <w:gridCol w:w="1817"/>
        <w:gridCol w:w="2093"/>
        <w:gridCol w:w="2891"/>
      </w:tblGrid>
      <w:tr w:rsidR="007D79E7">
        <w:tc>
          <w:tcPr>
            <w:tcW w:w="9611" w:type="dxa"/>
            <w:gridSpan w:val="5"/>
          </w:tcPr>
          <w:p w:rsidR="007D79E7" w:rsidRDefault="007D79E7">
            <w:pPr>
              <w:pStyle w:val="ConsPlusNormal"/>
            </w:pPr>
            <w:r>
              <w:lastRenderedPageBreak/>
              <w:t>Контактные данные заявителя:</w:t>
            </w:r>
          </w:p>
        </w:tc>
      </w:tr>
      <w:tr w:rsidR="007D79E7">
        <w:tc>
          <w:tcPr>
            <w:tcW w:w="1960" w:type="dxa"/>
          </w:tcPr>
          <w:p w:rsidR="007D79E7" w:rsidRDefault="007D79E7">
            <w:pPr>
              <w:pStyle w:val="ConsPlusNormal"/>
            </w:pPr>
            <w:r>
              <w:t>Номер телефона</w:t>
            </w:r>
          </w:p>
        </w:tc>
        <w:tc>
          <w:tcPr>
            <w:tcW w:w="2667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093" w:type="dxa"/>
          </w:tcPr>
          <w:p w:rsidR="007D79E7" w:rsidRDefault="007D79E7">
            <w:pPr>
              <w:pStyle w:val="ConsPlusNormal"/>
            </w:pPr>
            <w:r>
              <w:t>Номер телефона сотовый</w:t>
            </w:r>
          </w:p>
        </w:tc>
        <w:tc>
          <w:tcPr>
            <w:tcW w:w="2891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1960" w:type="dxa"/>
          </w:tcPr>
          <w:p w:rsidR="007D79E7" w:rsidRDefault="007D79E7">
            <w:pPr>
              <w:pStyle w:val="ConsPlusNormal"/>
            </w:pPr>
            <w:r>
              <w:t>Номер факса</w:t>
            </w:r>
          </w:p>
        </w:tc>
        <w:tc>
          <w:tcPr>
            <w:tcW w:w="2667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093" w:type="dxa"/>
          </w:tcPr>
          <w:p w:rsidR="007D79E7" w:rsidRDefault="007D79E7">
            <w:pPr>
              <w:pStyle w:val="ConsPlusNormal"/>
            </w:pPr>
            <w:r>
              <w:t>Адрес электронной почты</w:t>
            </w:r>
          </w:p>
        </w:tc>
        <w:tc>
          <w:tcPr>
            <w:tcW w:w="2891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9611" w:type="dxa"/>
            <w:gridSpan w:val="5"/>
          </w:tcPr>
          <w:p w:rsidR="007D79E7" w:rsidRDefault="007D79E7">
            <w:pPr>
              <w:pStyle w:val="ConsPlusNormal"/>
            </w:pPr>
            <w:r>
              <w:t>Контактные лица заявителя:</w:t>
            </w:r>
          </w:p>
        </w:tc>
      </w:tr>
      <w:tr w:rsidR="007D79E7">
        <w:tc>
          <w:tcPr>
            <w:tcW w:w="4627" w:type="dxa"/>
            <w:gridSpan w:val="3"/>
          </w:tcPr>
          <w:p w:rsidR="007D79E7" w:rsidRDefault="007D79E7">
            <w:pPr>
              <w:pStyle w:val="ConsPlusNormal"/>
            </w:pPr>
            <w:r>
              <w:t>Должность</w:t>
            </w:r>
          </w:p>
        </w:tc>
        <w:tc>
          <w:tcPr>
            <w:tcW w:w="4984" w:type="dxa"/>
            <w:gridSpan w:val="2"/>
          </w:tcPr>
          <w:p w:rsidR="007D79E7" w:rsidRDefault="007D79E7">
            <w:pPr>
              <w:pStyle w:val="ConsPlusNormal"/>
            </w:pPr>
            <w:r>
              <w:t>Фамилия, имя, отчество (последнее - при наличии)</w:t>
            </w:r>
          </w:p>
        </w:tc>
      </w:tr>
      <w:tr w:rsidR="007D79E7">
        <w:tc>
          <w:tcPr>
            <w:tcW w:w="4627" w:type="dxa"/>
            <w:gridSpan w:val="3"/>
          </w:tcPr>
          <w:p w:rsidR="007D79E7" w:rsidRDefault="007D79E7">
            <w:pPr>
              <w:pStyle w:val="ConsPlusNormal"/>
            </w:pPr>
            <w:r>
              <w:t>1.</w:t>
            </w:r>
          </w:p>
        </w:tc>
        <w:tc>
          <w:tcPr>
            <w:tcW w:w="4984" w:type="dxa"/>
            <w:gridSpan w:val="2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627" w:type="dxa"/>
            <w:gridSpan w:val="3"/>
          </w:tcPr>
          <w:p w:rsidR="007D79E7" w:rsidRDefault="007D79E7">
            <w:pPr>
              <w:pStyle w:val="ConsPlusNormal"/>
            </w:pPr>
            <w:r>
              <w:t>...</w:t>
            </w:r>
          </w:p>
        </w:tc>
        <w:tc>
          <w:tcPr>
            <w:tcW w:w="4984" w:type="dxa"/>
            <w:gridSpan w:val="2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9611" w:type="dxa"/>
            <w:gridSpan w:val="5"/>
          </w:tcPr>
          <w:p w:rsidR="007D79E7" w:rsidRDefault="007D79E7">
            <w:pPr>
              <w:pStyle w:val="ConsPlusNormal"/>
            </w:pPr>
            <w:r>
              <w:t>Банковские реквизиты:</w:t>
            </w:r>
          </w:p>
        </w:tc>
      </w:tr>
      <w:tr w:rsidR="007D79E7">
        <w:tc>
          <w:tcPr>
            <w:tcW w:w="2810" w:type="dxa"/>
            <w:gridSpan w:val="2"/>
          </w:tcPr>
          <w:p w:rsidR="007D79E7" w:rsidRDefault="007D79E7">
            <w:pPr>
              <w:pStyle w:val="ConsPlusNormal"/>
            </w:pPr>
            <w:r>
              <w:t>Расчетный счет</w:t>
            </w:r>
          </w:p>
        </w:tc>
        <w:tc>
          <w:tcPr>
            <w:tcW w:w="6801" w:type="dxa"/>
            <w:gridSpan w:val="3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2810" w:type="dxa"/>
            <w:gridSpan w:val="2"/>
          </w:tcPr>
          <w:p w:rsidR="007D79E7" w:rsidRDefault="007D79E7">
            <w:pPr>
              <w:pStyle w:val="ConsPlusNormal"/>
            </w:pPr>
            <w:r>
              <w:t>Наименование банка</w:t>
            </w:r>
          </w:p>
        </w:tc>
        <w:tc>
          <w:tcPr>
            <w:tcW w:w="6801" w:type="dxa"/>
            <w:gridSpan w:val="3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2810" w:type="dxa"/>
            <w:gridSpan w:val="2"/>
          </w:tcPr>
          <w:p w:rsidR="007D79E7" w:rsidRDefault="007D79E7">
            <w:pPr>
              <w:pStyle w:val="ConsPlusNormal"/>
            </w:pPr>
            <w:r>
              <w:t>БИК</w:t>
            </w:r>
          </w:p>
        </w:tc>
        <w:tc>
          <w:tcPr>
            <w:tcW w:w="6801" w:type="dxa"/>
            <w:gridSpan w:val="3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2810" w:type="dxa"/>
            <w:gridSpan w:val="2"/>
          </w:tcPr>
          <w:p w:rsidR="007D79E7" w:rsidRDefault="007D79E7">
            <w:pPr>
              <w:pStyle w:val="ConsPlusNormal"/>
            </w:pPr>
            <w:r>
              <w:t>Корреспондентский счет</w:t>
            </w:r>
          </w:p>
        </w:tc>
        <w:tc>
          <w:tcPr>
            <w:tcW w:w="6801" w:type="dxa"/>
            <w:gridSpan w:val="3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 xml:space="preserve">    Все  документы  и  содержащаяся  в  них информация, включенные в состав</w:t>
      </w:r>
    </w:p>
    <w:p w:rsidR="007D79E7" w:rsidRDefault="007D79E7">
      <w:pPr>
        <w:pStyle w:val="ConsPlusNonformat"/>
        <w:jc w:val="both"/>
      </w:pPr>
      <w:r>
        <w:t>заявки  на  участие  в  конкурсном  отборе  на  предоставление  субсидий на</w:t>
      </w:r>
    </w:p>
    <w:p w:rsidR="007D79E7" w:rsidRDefault="007D79E7">
      <w:pPr>
        <w:pStyle w:val="ConsPlusNonformat"/>
        <w:jc w:val="both"/>
      </w:pPr>
      <w:r>
        <w:t>возмещение  части  затрат субъектам малого и среднего предпринимательства в</w:t>
      </w:r>
    </w:p>
    <w:p w:rsidR="007D79E7" w:rsidRDefault="007D79E7">
      <w:pPr>
        <w:pStyle w:val="ConsPlusNonformat"/>
        <w:jc w:val="both"/>
      </w:pPr>
      <w:r>
        <w:t>целях  создания и (или) развития, и (или) модернизации производства товаров</w:t>
      </w:r>
    </w:p>
    <w:p w:rsidR="007D79E7" w:rsidRDefault="007D79E7">
      <w:pPr>
        <w:pStyle w:val="ConsPlusNonformat"/>
        <w:jc w:val="both"/>
      </w:pPr>
      <w:r>
        <w:t>(работ, услуг), являются подлинными.</w:t>
      </w:r>
    </w:p>
    <w:p w:rsidR="007D79E7" w:rsidRDefault="007D79E7">
      <w:pPr>
        <w:pStyle w:val="ConsPlusNonformat"/>
        <w:jc w:val="both"/>
      </w:pPr>
      <w:r>
        <w:t>___________________________________________________________________________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(Полное наименование заявителя - субъекта малого и среднего</w:t>
      </w:r>
    </w:p>
    <w:p w:rsidR="007D79E7" w:rsidRDefault="007D79E7">
      <w:pPr>
        <w:pStyle w:val="ConsPlusNonformat"/>
        <w:jc w:val="both"/>
      </w:pPr>
      <w:r>
        <w:t xml:space="preserve">                           предпринимательства)</w:t>
      </w:r>
    </w:p>
    <w:p w:rsidR="007D79E7" w:rsidRDefault="007D79E7">
      <w:pPr>
        <w:pStyle w:val="ConsPlusNonformat"/>
        <w:jc w:val="both"/>
      </w:pPr>
      <w:r>
        <w:t>не  возражает  против доступа к документам и содержащейся в них информации,</w:t>
      </w:r>
    </w:p>
    <w:p w:rsidR="007D79E7" w:rsidRDefault="007D79E7">
      <w:pPr>
        <w:pStyle w:val="ConsPlusNonformat"/>
        <w:jc w:val="both"/>
      </w:pPr>
      <w:r>
        <w:t>включенным в состав заявки на участие в конкурсном отборе на предоставление</w:t>
      </w:r>
    </w:p>
    <w:p w:rsidR="007D79E7" w:rsidRDefault="007D79E7">
      <w:pPr>
        <w:pStyle w:val="ConsPlusNonformat"/>
        <w:jc w:val="both"/>
      </w:pPr>
      <w:r>
        <w:t>субсидий   на   возмещение   части   затрат  субъектам  малого  и  среднего</w:t>
      </w:r>
    </w:p>
    <w:p w:rsidR="007D79E7" w:rsidRDefault="007D79E7">
      <w:pPr>
        <w:pStyle w:val="ConsPlusNonformat"/>
        <w:jc w:val="both"/>
      </w:pPr>
      <w:r>
        <w:t>предпринимательства в целях создания и (или) развития, и (или) модернизации</w:t>
      </w:r>
    </w:p>
    <w:p w:rsidR="007D79E7" w:rsidRDefault="007D79E7">
      <w:pPr>
        <w:pStyle w:val="ConsPlusNonformat"/>
        <w:jc w:val="both"/>
      </w:pPr>
      <w:r>
        <w:t>производства  товаров  (работ,  услуг),  всех заинтересованных лиц, а также</w:t>
      </w:r>
    </w:p>
    <w:p w:rsidR="007D79E7" w:rsidRDefault="007D79E7">
      <w:pPr>
        <w:pStyle w:val="ConsPlusNonformat"/>
        <w:jc w:val="both"/>
      </w:pPr>
      <w:r>
        <w:t>согласен  на  передачу  и  обработку  персональных  данных в соответствии с</w:t>
      </w:r>
    </w:p>
    <w:p w:rsidR="007D79E7" w:rsidRDefault="007D79E7">
      <w:pPr>
        <w:pStyle w:val="ConsPlusNonformat"/>
        <w:jc w:val="both"/>
      </w:pPr>
      <w:r>
        <w:t>законодательством Российской Федерации.</w:t>
      </w:r>
    </w:p>
    <w:p w:rsidR="007D79E7" w:rsidRDefault="007D79E7">
      <w:pPr>
        <w:pStyle w:val="ConsPlusNonformat"/>
        <w:jc w:val="both"/>
      </w:pPr>
      <w:r>
        <w:t xml:space="preserve">    Со   всеми  условиями  и  порядком  проведения  конкурсного  отбора  на</w:t>
      </w:r>
    </w:p>
    <w:p w:rsidR="007D79E7" w:rsidRDefault="007D79E7">
      <w:pPr>
        <w:pStyle w:val="ConsPlusNonformat"/>
        <w:jc w:val="both"/>
      </w:pPr>
      <w:r>
        <w:t>предоставление  субсидий  на  возмещение  части  затрат  субъектам малого и</w:t>
      </w:r>
    </w:p>
    <w:p w:rsidR="007D79E7" w:rsidRDefault="007D79E7">
      <w:pPr>
        <w:pStyle w:val="ConsPlusNonformat"/>
        <w:jc w:val="both"/>
      </w:pPr>
      <w:r>
        <w:t>среднего  предпринимательства  в  целях  создания и (или) развития, и (или)</w:t>
      </w:r>
    </w:p>
    <w:p w:rsidR="007D79E7" w:rsidRDefault="007D79E7">
      <w:pPr>
        <w:pStyle w:val="ConsPlusNonformat"/>
        <w:jc w:val="both"/>
      </w:pPr>
      <w:r>
        <w:t>модернизации  производства  товаров (работ, услуг), указанными в Положении,</w:t>
      </w:r>
    </w:p>
    <w:p w:rsidR="007D79E7" w:rsidRDefault="007D79E7">
      <w:pPr>
        <w:pStyle w:val="ConsPlusNonformat"/>
        <w:jc w:val="both"/>
      </w:pPr>
      <w:r>
        <w:t>ознакомлен, их понимаю и согласен с ними.</w:t>
      </w:r>
    </w:p>
    <w:p w:rsidR="007D79E7" w:rsidRDefault="007D79E7">
      <w:pPr>
        <w:pStyle w:val="ConsPlusNonformat"/>
        <w:jc w:val="both"/>
      </w:pPr>
      <w:r>
        <w:t>Приложение:</w:t>
      </w:r>
    </w:p>
    <w:p w:rsidR="007D79E7" w:rsidRDefault="007D79E7">
      <w:pPr>
        <w:pStyle w:val="ConsPlusNonformat"/>
        <w:jc w:val="both"/>
      </w:pPr>
      <w:r>
        <w:t>1.</w:t>
      </w:r>
    </w:p>
    <w:p w:rsidR="007D79E7" w:rsidRDefault="007D79E7">
      <w:pPr>
        <w:pStyle w:val="ConsPlusNonformat"/>
        <w:jc w:val="both"/>
      </w:pPr>
      <w:r>
        <w:t>...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Руководитель заявителя</w:t>
      </w:r>
    </w:p>
    <w:p w:rsidR="007D79E7" w:rsidRDefault="007D79E7">
      <w:pPr>
        <w:pStyle w:val="ConsPlusNonformat"/>
        <w:jc w:val="both"/>
      </w:pPr>
      <w:r>
        <w:t>(уполномоченное лицо по доверенности</w:t>
      </w:r>
    </w:p>
    <w:p w:rsidR="007D79E7" w:rsidRDefault="007D79E7">
      <w:pPr>
        <w:pStyle w:val="ConsPlusNonformat"/>
        <w:jc w:val="both"/>
      </w:pPr>
      <w:r>
        <w:t>от "__" ________ 20__ г. N ___________)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М.П. (при наличии)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1"/>
      </w:pPr>
      <w:r>
        <w:t>Приложение N 3</w:t>
      </w:r>
    </w:p>
    <w:p w:rsidR="007D79E7" w:rsidRDefault="007D79E7">
      <w:pPr>
        <w:pStyle w:val="ConsPlusNormal"/>
        <w:jc w:val="right"/>
      </w:pPr>
      <w:r>
        <w:t>к Положению</w:t>
      </w:r>
    </w:p>
    <w:p w:rsidR="007D79E7" w:rsidRDefault="007D79E7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7D79E7" w:rsidRDefault="007D79E7">
      <w:pPr>
        <w:pStyle w:val="ConsPlusNormal"/>
        <w:jc w:val="right"/>
      </w:pPr>
      <w:r>
        <w:t>предпринимательства в целях создания и (или) развития,</w:t>
      </w:r>
    </w:p>
    <w:p w:rsidR="007D79E7" w:rsidRDefault="007D79E7">
      <w:pPr>
        <w:pStyle w:val="ConsPlusNormal"/>
        <w:jc w:val="right"/>
      </w:pPr>
      <w:r>
        <w:t>и (или) модернизации производства товаров 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от 20.10.2015 N 379а)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>Форма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                        В конкурсную комиссию по проведению конкурсного</w:t>
      </w:r>
    </w:p>
    <w:p w:rsidR="007D79E7" w:rsidRDefault="007D79E7">
      <w:pPr>
        <w:pStyle w:val="ConsPlusNonformat"/>
        <w:jc w:val="both"/>
      </w:pPr>
      <w:r>
        <w:t xml:space="preserve">                            отбора на предоставление субсидий на возмещение</w:t>
      </w:r>
    </w:p>
    <w:p w:rsidR="007D79E7" w:rsidRDefault="007D79E7">
      <w:pPr>
        <w:pStyle w:val="ConsPlusNonformat"/>
        <w:jc w:val="both"/>
      </w:pPr>
      <w:r>
        <w:t xml:space="preserve">                            части   затрат   субъектам  малого  и  среднего</w:t>
      </w:r>
    </w:p>
    <w:p w:rsidR="007D79E7" w:rsidRDefault="007D79E7">
      <w:pPr>
        <w:pStyle w:val="ConsPlusNonformat"/>
        <w:jc w:val="both"/>
      </w:pPr>
      <w:r>
        <w:t xml:space="preserve">                            предпринимательства  в  целях  создания и (или)</w:t>
      </w:r>
    </w:p>
    <w:p w:rsidR="007D79E7" w:rsidRDefault="007D79E7">
      <w:pPr>
        <w:pStyle w:val="ConsPlusNonformat"/>
        <w:jc w:val="both"/>
      </w:pPr>
      <w:r>
        <w:t xml:space="preserve">                            развития,  и  (или)  модернизации  производства</w:t>
      </w:r>
    </w:p>
    <w:p w:rsidR="007D79E7" w:rsidRDefault="007D79E7">
      <w:pPr>
        <w:pStyle w:val="ConsPlusNonformat"/>
        <w:jc w:val="both"/>
      </w:pPr>
      <w:r>
        <w:t xml:space="preserve">                            товаров (работ, услуг)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bookmarkStart w:id="27" w:name="P1027"/>
      <w:bookmarkEnd w:id="27"/>
      <w:r>
        <w:t xml:space="preserve">           Информация заявителя для участия в конкурсном отборе</w:t>
      </w:r>
    </w:p>
    <w:p w:rsidR="007D79E7" w:rsidRDefault="007D79E7">
      <w:pPr>
        <w:pStyle w:val="ConsPlusNonformat"/>
        <w:jc w:val="both"/>
      </w:pPr>
      <w:r>
        <w:t xml:space="preserve">           на предоставление субсидий на возмещение части затрат</w:t>
      </w:r>
    </w:p>
    <w:p w:rsidR="007D79E7" w:rsidRDefault="007D79E7">
      <w:pPr>
        <w:pStyle w:val="ConsPlusNonformat"/>
        <w:jc w:val="both"/>
      </w:pPr>
      <w:r>
        <w:t xml:space="preserve">          субъектам малого и среднего предпринимательства в целях</w:t>
      </w:r>
    </w:p>
    <w:p w:rsidR="007D79E7" w:rsidRDefault="007D79E7">
      <w:pPr>
        <w:pStyle w:val="ConsPlusNonformat"/>
        <w:jc w:val="both"/>
      </w:pPr>
      <w:r>
        <w:lastRenderedPageBreak/>
        <w:t xml:space="preserve">              создания и (или) развития, и (или) модернизации</w:t>
      </w:r>
    </w:p>
    <w:p w:rsidR="007D79E7" w:rsidRDefault="007D79E7">
      <w:pPr>
        <w:pStyle w:val="ConsPlusNonformat"/>
        <w:jc w:val="both"/>
      </w:pPr>
      <w:r>
        <w:t xml:space="preserve">                    производства товаров (работ, услуг)</w:t>
      </w:r>
    </w:p>
    <w:p w:rsidR="007D79E7" w:rsidRDefault="007D79E7">
      <w:pPr>
        <w:pStyle w:val="ConsPlusNonformat"/>
        <w:jc w:val="both"/>
      </w:pPr>
      <w:r>
        <w:t xml:space="preserve">         ________________________________________________________</w:t>
      </w:r>
    </w:p>
    <w:p w:rsidR="007D79E7" w:rsidRDefault="007D79E7">
      <w:pPr>
        <w:pStyle w:val="ConsPlusNonformat"/>
        <w:jc w:val="both"/>
      </w:pPr>
      <w:r>
        <w:t xml:space="preserve">                 (Полное наименование заявителя - субъекта</w:t>
      </w:r>
    </w:p>
    <w:p w:rsidR="007D79E7" w:rsidRDefault="007D79E7">
      <w:pPr>
        <w:pStyle w:val="ConsPlusNonformat"/>
        <w:jc w:val="both"/>
      </w:pPr>
      <w:r>
        <w:t xml:space="preserve">                  малого и среднего предпринимательства)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1.  Информация  об оборудовании, приобретенном в целях создания и (или)</w:t>
      </w:r>
    </w:p>
    <w:p w:rsidR="007D79E7" w:rsidRDefault="007D79E7">
      <w:pPr>
        <w:pStyle w:val="ConsPlusNonformat"/>
        <w:jc w:val="both"/>
      </w:pPr>
      <w:r>
        <w:t>развития,  и  (или)  модернизации  производства товаров (работ, услуг), и о</w:t>
      </w:r>
    </w:p>
    <w:p w:rsidR="007D79E7" w:rsidRDefault="007D79E7">
      <w:pPr>
        <w:pStyle w:val="ConsPlusNonformat"/>
        <w:jc w:val="both"/>
      </w:pPr>
      <w:r>
        <w:t>затратах,  связанных  с  приобретением  оборудования,  которые  подаются на</w:t>
      </w:r>
    </w:p>
    <w:p w:rsidR="007D79E7" w:rsidRDefault="007D79E7">
      <w:pPr>
        <w:pStyle w:val="ConsPlusNonformat"/>
        <w:jc w:val="both"/>
      </w:pPr>
      <w:r>
        <w:t>субсидирование:</w:t>
      </w:r>
    </w:p>
    <w:p w:rsidR="007D79E7" w:rsidRDefault="007D79E7">
      <w:pPr>
        <w:pStyle w:val="ConsPlusNormal"/>
        <w:jc w:val="both"/>
      </w:pPr>
    </w:p>
    <w:p w:rsidR="007D79E7" w:rsidRDefault="007D79E7">
      <w:pPr>
        <w:sectPr w:rsidR="007D79E7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41"/>
        <w:gridCol w:w="2041"/>
        <w:gridCol w:w="1077"/>
        <w:gridCol w:w="680"/>
        <w:gridCol w:w="1362"/>
        <w:gridCol w:w="1348"/>
        <w:gridCol w:w="680"/>
        <w:gridCol w:w="1814"/>
        <w:gridCol w:w="680"/>
        <w:gridCol w:w="1366"/>
      </w:tblGrid>
      <w:tr w:rsidR="007D79E7">
        <w:tc>
          <w:tcPr>
            <w:tcW w:w="510" w:type="dxa"/>
            <w:vMerge w:val="restart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3089" w:type="dxa"/>
            <w:gridSpan w:val="10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Затраты, связанные с приобретением оборудования и его монтажом</w:t>
            </w:r>
          </w:p>
        </w:tc>
      </w:tr>
      <w:tr w:rsidR="007D79E7">
        <w:tc>
          <w:tcPr>
            <w:tcW w:w="510" w:type="dxa"/>
            <w:vMerge/>
          </w:tcPr>
          <w:p w:rsidR="007D79E7" w:rsidRDefault="007D79E7"/>
        </w:tc>
        <w:tc>
          <w:tcPr>
            <w:tcW w:w="204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оборудования по договору поставки / предмет договора монтажа (вид работ)</w:t>
            </w:r>
          </w:p>
        </w:tc>
        <w:tc>
          <w:tcPr>
            <w:tcW w:w="204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номер и дата договора поставки/монтажа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цена за единицу, рублей (с НДС) </w:t>
            </w:r>
            <w:hyperlink w:anchor="P131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НДС</w:t>
            </w:r>
          </w:p>
        </w:tc>
        <w:tc>
          <w:tcPr>
            <w:tcW w:w="1362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34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стоимость, рублей (с НДС)</w:t>
            </w:r>
          </w:p>
          <w:p w:rsidR="007D79E7" w:rsidRDefault="007D79E7">
            <w:pPr>
              <w:pStyle w:val="ConsPlusNormal"/>
              <w:jc w:val="center"/>
            </w:pPr>
            <w:r>
              <w:t xml:space="preserve">(гр. 7 = </w:t>
            </w:r>
            <w:hyperlink w:anchor="P1058" w:history="1">
              <w:r>
                <w:rPr>
                  <w:color w:val="0000FF"/>
                </w:rPr>
                <w:t>гр. 4</w:t>
              </w:r>
            </w:hyperlink>
            <w:r>
              <w:t xml:space="preserve"> x </w:t>
            </w:r>
            <w:hyperlink w:anchor="P1060" w:history="1">
              <w:r>
                <w:rPr>
                  <w:color w:val="0000FF"/>
                </w:rPr>
                <w:t>гр. 6</w:t>
              </w:r>
            </w:hyperlink>
            <w:r>
              <w:t>)</w:t>
            </w:r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НДС</w:t>
            </w:r>
          </w:p>
        </w:tc>
        <w:tc>
          <w:tcPr>
            <w:tcW w:w="181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фактически произведенные затраты, рублей (с НДС)</w:t>
            </w:r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НДС</w:t>
            </w:r>
          </w:p>
        </w:tc>
        <w:tc>
          <w:tcPr>
            <w:tcW w:w="1366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номер и дата платежного документа об оплате</w:t>
            </w:r>
          </w:p>
        </w:tc>
      </w:tr>
      <w:tr w:rsidR="007D79E7">
        <w:tc>
          <w:tcPr>
            <w:tcW w:w="51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bookmarkStart w:id="28" w:name="P1058"/>
            <w:bookmarkEnd w:id="28"/>
            <w:r>
              <w:t>4</w:t>
            </w:r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2" w:type="dxa"/>
            <w:vAlign w:val="center"/>
          </w:tcPr>
          <w:p w:rsidR="007D79E7" w:rsidRDefault="007D79E7">
            <w:pPr>
              <w:pStyle w:val="ConsPlusNormal"/>
              <w:jc w:val="center"/>
            </w:pPr>
            <w:bookmarkStart w:id="29" w:name="P1060"/>
            <w:bookmarkEnd w:id="29"/>
            <w:r>
              <w:t>6</w:t>
            </w:r>
          </w:p>
        </w:tc>
        <w:tc>
          <w:tcPr>
            <w:tcW w:w="134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8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6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11</w:t>
            </w:r>
          </w:p>
        </w:tc>
      </w:tr>
      <w:tr w:rsidR="007D79E7">
        <w:tc>
          <w:tcPr>
            <w:tcW w:w="13599" w:type="dxa"/>
            <w:gridSpan w:val="11"/>
          </w:tcPr>
          <w:p w:rsidR="007D79E7" w:rsidRDefault="007D79E7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7D79E7">
        <w:tc>
          <w:tcPr>
            <w:tcW w:w="2551" w:type="dxa"/>
            <w:gridSpan w:val="2"/>
          </w:tcPr>
          <w:p w:rsidR="007D79E7" w:rsidRDefault="007D79E7">
            <w:pPr>
              <w:pStyle w:val="ConsPlusNormal"/>
            </w:pPr>
          </w:p>
        </w:tc>
        <w:tc>
          <w:tcPr>
            <w:tcW w:w="204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4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81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6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13599" w:type="dxa"/>
            <w:gridSpan w:val="11"/>
          </w:tcPr>
          <w:p w:rsidR="007D79E7" w:rsidRDefault="007D79E7">
            <w:pPr>
              <w:pStyle w:val="ConsPlusNormal"/>
              <w:outlineLvl w:val="3"/>
            </w:pPr>
            <w:r>
              <w:t>Монтаж оборудования</w:t>
            </w:r>
          </w:p>
        </w:tc>
      </w:tr>
      <w:tr w:rsidR="007D79E7">
        <w:tc>
          <w:tcPr>
            <w:tcW w:w="51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204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204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2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4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81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6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7711" w:type="dxa"/>
            <w:gridSpan w:val="6"/>
          </w:tcPr>
          <w:p w:rsidR="007D79E7" w:rsidRDefault="007D79E7">
            <w:pPr>
              <w:pStyle w:val="ConsPlusNormal"/>
            </w:pPr>
            <w:r>
              <w:t>Итого</w:t>
            </w:r>
          </w:p>
        </w:tc>
        <w:tc>
          <w:tcPr>
            <w:tcW w:w="134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81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68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6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 xml:space="preserve">    Настоящим   гарантирую,   что  сведения,  изложенные  в  информации  об</w:t>
      </w:r>
    </w:p>
    <w:p w:rsidR="007D79E7" w:rsidRDefault="007D79E7">
      <w:pPr>
        <w:pStyle w:val="ConsPlusNonformat"/>
        <w:jc w:val="both"/>
      </w:pPr>
      <w:r>
        <w:t>оборудовании,  приобретенном  в  целях  создания  и (или) развития, и (или)</w:t>
      </w:r>
    </w:p>
    <w:p w:rsidR="007D79E7" w:rsidRDefault="007D79E7">
      <w:pPr>
        <w:pStyle w:val="ConsPlusNonformat"/>
        <w:jc w:val="both"/>
      </w:pPr>
      <w:r>
        <w:t>модернизации  производства  товаров  (работ,  услуг),  и  о затратах на его</w:t>
      </w:r>
    </w:p>
    <w:p w:rsidR="007D79E7" w:rsidRDefault="007D79E7">
      <w:pPr>
        <w:pStyle w:val="ConsPlusNonformat"/>
        <w:jc w:val="both"/>
      </w:pPr>
      <w:r>
        <w:t>приобретение, достоверны.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Руководитель заявителя</w:t>
      </w:r>
    </w:p>
    <w:p w:rsidR="007D79E7" w:rsidRDefault="007D79E7">
      <w:pPr>
        <w:pStyle w:val="ConsPlusNonformat"/>
        <w:jc w:val="both"/>
      </w:pPr>
      <w:r>
        <w:t>(уполномоченное лицо по доверенности от "__" ________ 20__ г. N ____)</w:t>
      </w: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  <w:r>
        <w:t>М.П. (при наличии)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2.  Информация об уплате налогов, предусмотренных в рамках применяемого</w:t>
      </w:r>
    </w:p>
    <w:p w:rsidR="007D79E7" w:rsidRDefault="007D79E7">
      <w:pPr>
        <w:pStyle w:val="ConsPlusNonformat"/>
        <w:jc w:val="both"/>
      </w:pPr>
      <w:r>
        <w:t>заявителем  режима  налогообложения,  за  текущий  год по состоянию на "__"</w:t>
      </w:r>
    </w:p>
    <w:p w:rsidR="007D79E7" w:rsidRDefault="007D79E7">
      <w:pPr>
        <w:pStyle w:val="ConsPlusNonformat"/>
        <w:jc w:val="both"/>
      </w:pPr>
      <w:r>
        <w:t xml:space="preserve">________ 20__ г. </w:t>
      </w:r>
      <w:hyperlink w:anchor="P1319" w:history="1">
        <w:r>
          <w:rPr>
            <w:color w:val="0000FF"/>
          </w:rPr>
          <w:t>&lt;2&gt;</w:t>
        </w:r>
      </w:hyperlink>
    </w:p>
    <w:p w:rsidR="007D79E7" w:rsidRDefault="007D7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2211"/>
        <w:gridCol w:w="1928"/>
        <w:gridCol w:w="1928"/>
        <w:gridCol w:w="1361"/>
      </w:tblGrid>
      <w:tr w:rsidR="007D79E7">
        <w:tc>
          <w:tcPr>
            <w:tcW w:w="51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lastRenderedPageBreak/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4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налога</w:t>
            </w:r>
          </w:p>
        </w:tc>
        <w:tc>
          <w:tcPr>
            <w:tcW w:w="221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бюджета, в который уплачивается налог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Общая сумма исчисленного налога (тыс. руб.)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Общая сумма уплаченного налога (тыс. руб.)</w:t>
            </w: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Сальдо </w:t>
            </w:r>
            <w:hyperlink w:anchor="P1322" w:history="1">
              <w:r>
                <w:rPr>
                  <w:color w:val="0000FF"/>
                </w:rPr>
                <w:t>&lt;3&gt;</w:t>
              </w:r>
            </w:hyperlink>
            <w:r>
              <w:t xml:space="preserve"> (тыс. руб.)</w:t>
            </w:r>
          </w:p>
        </w:tc>
      </w:tr>
      <w:tr w:rsidR="007D79E7">
        <w:tc>
          <w:tcPr>
            <w:tcW w:w="51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4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6</w:t>
            </w:r>
          </w:p>
        </w:tc>
      </w:tr>
      <w:tr w:rsidR="007D79E7">
        <w:tc>
          <w:tcPr>
            <w:tcW w:w="510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0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2211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 xml:space="preserve">    Пояснения: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Настоящим   гарантирую,   что  сведения,  изложенные  в  информации  об</w:t>
      </w:r>
    </w:p>
    <w:p w:rsidR="007D79E7" w:rsidRDefault="007D79E7">
      <w:pPr>
        <w:pStyle w:val="ConsPlusNonformat"/>
        <w:jc w:val="both"/>
      </w:pPr>
      <w:r>
        <w:t>уплаченных  и  планируемых  к уплате налогах в бюджетную систему Российской</w:t>
      </w:r>
    </w:p>
    <w:p w:rsidR="007D79E7" w:rsidRDefault="007D79E7">
      <w:pPr>
        <w:pStyle w:val="ConsPlusNonformat"/>
        <w:jc w:val="both"/>
      </w:pPr>
      <w:r>
        <w:t>Федерации,  предусмотренных  в  рамках применяемого режима налогообложения,</w:t>
      </w:r>
    </w:p>
    <w:p w:rsidR="007D79E7" w:rsidRDefault="007D79E7">
      <w:pPr>
        <w:pStyle w:val="ConsPlusNonformat"/>
        <w:jc w:val="both"/>
      </w:pPr>
      <w:r>
        <w:t>достоверны.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Руководитель заявителя</w:t>
      </w:r>
    </w:p>
    <w:p w:rsidR="007D79E7" w:rsidRDefault="007D79E7">
      <w:pPr>
        <w:pStyle w:val="ConsPlusNonformat"/>
        <w:jc w:val="both"/>
      </w:pPr>
      <w:r>
        <w:t>(уполномоченное лицо по доверенности от "__" ________ 20__ г. N ____)</w:t>
      </w: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  <w:r>
        <w:t>М.П. (при наличии)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3.  Информация  о социальной эффективности создания и (или) развития, и</w:t>
      </w:r>
    </w:p>
    <w:p w:rsidR="007D79E7" w:rsidRDefault="007D79E7">
      <w:pPr>
        <w:pStyle w:val="ConsPlusNonformat"/>
        <w:jc w:val="both"/>
      </w:pPr>
      <w:r>
        <w:t>(или)   модернизации  производства  товаров  (работ,  услуг)  в  результате</w:t>
      </w:r>
    </w:p>
    <w:p w:rsidR="007D79E7" w:rsidRDefault="007D79E7">
      <w:pPr>
        <w:pStyle w:val="ConsPlusNonformat"/>
        <w:jc w:val="both"/>
      </w:pPr>
      <w:r>
        <w:t>приобретения оборудования:</w:t>
      </w:r>
    </w:p>
    <w:p w:rsidR="007D79E7" w:rsidRDefault="007D7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5"/>
        <w:gridCol w:w="2268"/>
        <w:gridCol w:w="570"/>
        <w:gridCol w:w="1134"/>
        <w:gridCol w:w="1134"/>
        <w:gridCol w:w="1134"/>
        <w:gridCol w:w="1247"/>
        <w:gridCol w:w="1134"/>
        <w:gridCol w:w="1077"/>
        <w:gridCol w:w="1077"/>
        <w:gridCol w:w="1077"/>
      </w:tblGrid>
      <w:tr w:rsidR="007D79E7">
        <w:tc>
          <w:tcPr>
            <w:tcW w:w="515" w:type="dxa"/>
            <w:vMerge w:val="restart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268" w:type="dxa"/>
            <w:vMerge w:val="restart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Наименования показателей</w:t>
            </w:r>
          </w:p>
        </w:tc>
        <w:tc>
          <w:tcPr>
            <w:tcW w:w="570" w:type="dxa"/>
            <w:vMerge w:val="restart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649" w:type="dxa"/>
            <w:gridSpan w:val="4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Фактические значения показателей социальной эффективности создания и (или) развития, и (или) модернизации производства товаров (работ, услуг) за период с начала реализации проекта по состоянию на конец отчетного периода и (или) дату начала приема заявок для участия в конкурсном отборе</w:t>
            </w:r>
          </w:p>
        </w:tc>
        <w:tc>
          <w:tcPr>
            <w:tcW w:w="4365" w:type="dxa"/>
            <w:gridSpan w:val="4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Плановые значения показателей социальной эффективности создания и (или) развития, и (или) модернизации производства товаров (работ, услуг) в результате приобретения оборудования, обязательства по достижению которых будут приняты при предоставлении субсидии</w:t>
            </w:r>
          </w:p>
        </w:tc>
      </w:tr>
      <w:tr w:rsidR="007D79E7">
        <w:tc>
          <w:tcPr>
            <w:tcW w:w="515" w:type="dxa"/>
            <w:vMerge/>
          </w:tcPr>
          <w:p w:rsidR="007D79E7" w:rsidRDefault="007D79E7"/>
        </w:tc>
        <w:tc>
          <w:tcPr>
            <w:tcW w:w="2268" w:type="dxa"/>
            <w:vMerge/>
          </w:tcPr>
          <w:p w:rsidR="007D79E7" w:rsidRDefault="007D79E7"/>
        </w:tc>
        <w:tc>
          <w:tcPr>
            <w:tcW w:w="570" w:type="dxa"/>
            <w:vMerge/>
          </w:tcPr>
          <w:p w:rsidR="007D79E7" w:rsidRDefault="007D79E7"/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... квартал</w:t>
            </w:r>
          </w:p>
        </w:tc>
        <w:tc>
          <w:tcPr>
            <w:tcW w:w="124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по состоянию на "__" ________ 20__ г.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__ квартал</w:t>
            </w:r>
          </w:p>
        </w:tc>
      </w:tr>
      <w:tr w:rsidR="007D79E7">
        <w:tc>
          <w:tcPr>
            <w:tcW w:w="51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11</w:t>
            </w:r>
          </w:p>
        </w:tc>
      </w:tr>
      <w:tr w:rsidR="007D79E7">
        <w:tc>
          <w:tcPr>
            <w:tcW w:w="51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vAlign w:val="center"/>
          </w:tcPr>
          <w:p w:rsidR="007D79E7" w:rsidRDefault="007D79E7">
            <w:pPr>
              <w:pStyle w:val="ConsPlusNormal"/>
            </w:pPr>
            <w:r>
              <w:t>Всего рабочих мест, занятых штатными единицами, из них:</w:t>
            </w:r>
          </w:p>
        </w:tc>
        <w:tc>
          <w:tcPr>
            <w:tcW w:w="570" w:type="dxa"/>
          </w:tcPr>
          <w:p w:rsidR="007D79E7" w:rsidRDefault="007D79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268" w:type="dxa"/>
            <w:vAlign w:val="center"/>
          </w:tcPr>
          <w:p w:rsidR="007D79E7" w:rsidRDefault="007D79E7">
            <w:pPr>
              <w:pStyle w:val="ConsPlusNormal"/>
            </w:pPr>
            <w:r>
              <w:t xml:space="preserve">созданные рабочие места, которые сохранены в ходе реализации проекта </w:t>
            </w:r>
            <w:hyperlink w:anchor="P1324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570" w:type="dxa"/>
          </w:tcPr>
          <w:p w:rsidR="007D79E7" w:rsidRDefault="007D79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3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68" w:type="dxa"/>
            <w:vAlign w:val="center"/>
          </w:tcPr>
          <w:p w:rsidR="007D79E7" w:rsidRDefault="007D79E7">
            <w:pPr>
              <w:pStyle w:val="ConsPlusNormal"/>
            </w:pPr>
            <w:r>
              <w:t xml:space="preserve">новые рабочие места, созданные в ходе реализации проекта </w:t>
            </w:r>
            <w:hyperlink w:anchor="P1327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70" w:type="dxa"/>
          </w:tcPr>
          <w:p w:rsidR="007D79E7" w:rsidRDefault="007D79E7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515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vAlign w:val="center"/>
          </w:tcPr>
          <w:p w:rsidR="007D79E7" w:rsidRDefault="007D79E7">
            <w:pPr>
              <w:pStyle w:val="ConsPlusNormal"/>
            </w:pPr>
            <w:r>
              <w:t xml:space="preserve">Среднемесячная заработная плата в расчете на одного работника </w:t>
            </w:r>
            <w:hyperlink w:anchor="P132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70" w:type="dxa"/>
          </w:tcPr>
          <w:p w:rsidR="007D79E7" w:rsidRDefault="007D79E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13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 xml:space="preserve">    Настоящим   гарантирую,   что   сведения,  изложенные  в  информации  о</w:t>
      </w:r>
    </w:p>
    <w:p w:rsidR="007D79E7" w:rsidRDefault="007D79E7">
      <w:pPr>
        <w:pStyle w:val="ConsPlusNonformat"/>
        <w:jc w:val="both"/>
      </w:pPr>
      <w:r>
        <w:t>социальной  эффективности  создания  и (или) развития, и (или) модернизации</w:t>
      </w:r>
    </w:p>
    <w:p w:rsidR="007D79E7" w:rsidRDefault="007D79E7">
      <w:pPr>
        <w:pStyle w:val="ConsPlusNonformat"/>
        <w:jc w:val="both"/>
      </w:pPr>
      <w:r>
        <w:t>производства товаров (работ, услуг) в результате приобретения оборудования,</w:t>
      </w:r>
    </w:p>
    <w:p w:rsidR="007D79E7" w:rsidRDefault="007D79E7">
      <w:pPr>
        <w:pStyle w:val="ConsPlusNonformat"/>
        <w:jc w:val="both"/>
      </w:pPr>
      <w:r>
        <w:t>достоверны.</w:t>
      </w:r>
    </w:p>
    <w:p w:rsidR="007D79E7" w:rsidRDefault="007D79E7">
      <w:pPr>
        <w:pStyle w:val="ConsPlusNonformat"/>
        <w:jc w:val="both"/>
      </w:pPr>
      <w:r>
        <w:t>Руководитель заявителя</w:t>
      </w:r>
    </w:p>
    <w:p w:rsidR="007D79E7" w:rsidRDefault="007D79E7">
      <w:pPr>
        <w:pStyle w:val="ConsPlusNonformat"/>
        <w:jc w:val="both"/>
      </w:pPr>
      <w:r>
        <w:t>(уполномоченное лицо по доверенности от "__" ________ 20__ г. N ____)</w:t>
      </w: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  <w:r>
        <w:lastRenderedPageBreak/>
        <w:t>М.П. (при наличии)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 xml:space="preserve">    4. Информация по расчету размера субсидии:</w:t>
      </w:r>
    </w:p>
    <w:p w:rsidR="007D79E7" w:rsidRDefault="007D79E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8"/>
        <w:gridCol w:w="1984"/>
        <w:gridCol w:w="1077"/>
        <w:gridCol w:w="850"/>
        <w:gridCol w:w="1247"/>
        <w:gridCol w:w="1304"/>
        <w:gridCol w:w="1361"/>
        <w:gridCol w:w="1928"/>
        <w:gridCol w:w="1946"/>
        <w:gridCol w:w="1417"/>
      </w:tblGrid>
      <w:tr w:rsidR="007D79E7">
        <w:tc>
          <w:tcPr>
            <w:tcW w:w="478" w:type="dxa"/>
            <w:vMerge w:val="restart"/>
            <w:vAlign w:val="center"/>
          </w:tcPr>
          <w:p w:rsidR="007D79E7" w:rsidRDefault="007D79E7">
            <w:pPr>
              <w:pStyle w:val="ConsPlusNormal"/>
              <w:jc w:val="center"/>
            </w:pPr>
            <w:bookmarkStart w:id="30" w:name="P1236"/>
            <w:bookmarkEnd w:id="30"/>
            <w:r>
              <w:t>N</w:t>
            </w:r>
          </w:p>
          <w:p w:rsidR="007D79E7" w:rsidRDefault="007D79E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7823" w:type="dxa"/>
            <w:gridSpan w:val="6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Затраты, связанные с приобретением оборудования </w:t>
            </w:r>
            <w:hyperlink w:anchor="P1332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5291" w:type="dxa"/>
            <w:gridSpan w:val="3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Расчет субсидии</w:t>
            </w:r>
          </w:p>
        </w:tc>
      </w:tr>
      <w:tr w:rsidR="007D79E7">
        <w:tc>
          <w:tcPr>
            <w:tcW w:w="478" w:type="dxa"/>
            <w:vMerge/>
          </w:tcPr>
          <w:p w:rsidR="007D79E7" w:rsidRDefault="007D79E7"/>
        </w:tc>
        <w:tc>
          <w:tcPr>
            <w:tcW w:w="198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наименование оборудования по договору поставки / предмет договора монтажа (вид работ)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цена за единицу, рублей</w:t>
            </w:r>
          </w:p>
        </w:tc>
        <w:tc>
          <w:tcPr>
            <w:tcW w:w="85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количество, ед.</w:t>
            </w:r>
          </w:p>
        </w:tc>
        <w:tc>
          <w:tcPr>
            <w:tcW w:w="124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стоимость, рублей</w:t>
            </w:r>
          </w:p>
        </w:tc>
        <w:tc>
          <w:tcPr>
            <w:tcW w:w="130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фактически произведенные затраты, рублей</w:t>
            </w: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номер и дата платежного документа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сумма затрат на монтаж (установку) оборудования, доступная субсидированию </w:t>
            </w:r>
            <w:hyperlink w:anchor="P1335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946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часть суммы затрат, подлежащая субсидированию, рублей </w:t>
            </w:r>
            <w:hyperlink w:anchor="P1337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41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 xml:space="preserve">доля от общего объема понесенных затрат, % </w:t>
            </w:r>
            <w:hyperlink w:anchor="P1339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7D79E7">
        <w:tc>
          <w:tcPr>
            <w:tcW w:w="47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bookmarkStart w:id="31" w:name="P1253"/>
            <w:bookmarkEnd w:id="31"/>
            <w:r>
              <w:t>5</w:t>
            </w:r>
          </w:p>
        </w:tc>
        <w:tc>
          <w:tcPr>
            <w:tcW w:w="1304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8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46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  <w:vAlign w:val="center"/>
          </w:tcPr>
          <w:p w:rsidR="007D79E7" w:rsidRDefault="007D79E7">
            <w:pPr>
              <w:pStyle w:val="ConsPlusNormal"/>
              <w:jc w:val="center"/>
            </w:pPr>
            <w:r>
              <w:t>10</w:t>
            </w:r>
          </w:p>
        </w:tc>
      </w:tr>
      <w:tr w:rsidR="007D79E7">
        <w:tc>
          <w:tcPr>
            <w:tcW w:w="13592" w:type="dxa"/>
            <w:gridSpan w:val="10"/>
          </w:tcPr>
          <w:p w:rsidR="007D79E7" w:rsidRDefault="007D79E7">
            <w:pPr>
              <w:pStyle w:val="ConsPlusNormal"/>
              <w:outlineLvl w:val="3"/>
            </w:pPr>
            <w:r>
              <w:t>Оборудование</w:t>
            </w:r>
          </w:p>
        </w:tc>
      </w:tr>
      <w:tr w:rsidR="007D79E7">
        <w:tc>
          <w:tcPr>
            <w:tcW w:w="47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8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5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46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7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8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5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46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13592" w:type="dxa"/>
            <w:gridSpan w:val="10"/>
          </w:tcPr>
          <w:p w:rsidR="007D79E7" w:rsidRDefault="007D79E7">
            <w:pPr>
              <w:pStyle w:val="ConsPlusNormal"/>
              <w:outlineLvl w:val="3"/>
            </w:pPr>
            <w:r>
              <w:t>Монтаж (установка) оборудования</w:t>
            </w:r>
          </w:p>
        </w:tc>
      </w:tr>
      <w:tr w:rsidR="007D79E7">
        <w:tc>
          <w:tcPr>
            <w:tcW w:w="47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8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5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46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7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8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07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850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46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  <w:tr w:rsidR="007D79E7">
        <w:tc>
          <w:tcPr>
            <w:tcW w:w="4389" w:type="dxa"/>
            <w:gridSpan w:val="4"/>
          </w:tcPr>
          <w:p w:rsidR="007D79E7" w:rsidRDefault="007D79E7">
            <w:pPr>
              <w:pStyle w:val="ConsPlusNormal"/>
            </w:pPr>
            <w:r>
              <w:t>Итого</w:t>
            </w:r>
          </w:p>
        </w:tc>
        <w:tc>
          <w:tcPr>
            <w:tcW w:w="1247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04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361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28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946" w:type="dxa"/>
          </w:tcPr>
          <w:p w:rsidR="007D79E7" w:rsidRDefault="007D79E7">
            <w:pPr>
              <w:pStyle w:val="ConsPlusNormal"/>
            </w:pPr>
          </w:p>
        </w:tc>
        <w:tc>
          <w:tcPr>
            <w:tcW w:w="1417" w:type="dxa"/>
          </w:tcPr>
          <w:p w:rsidR="007D79E7" w:rsidRDefault="007D79E7">
            <w:pPr>
              <w:pStyle w:val="ConsPlusNormal"/>
            </w:pPr>
          </w:p>
        </w:tc>
      </w:tr>
    </w:tbl>
    <w:p w:rsidR="007D79E7" w:rsidRDefault="007D79E7">
      <w:pPr>
        <w:sectPr w:rsidR="007D79E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nformat"/>
        <w:jc w:val="both"/>
      </w:pPr>
      <w:r>
        <w:t xml:space="preserve">    Настоящим  гарантирую, что сведения, изложенные в информации по расчету</w:t>
      </w:r>
    </w:p>
    <w:p w:rsidR="007D79E7" w:rsidRDefault="007D79E7">
      <w:pPr>
        <w:pStyle w:val="ConsPlusNonformat"/>
        <w:jc w:val="both"/>
      </w:pPr>
      <w:r>
        <w:t>размера субсидии, достоверны.</w:t>
      </w:r>
    </w:p>
    <w:p w:rsidR="007D79E7" w:rsidRDefault="007D79E7">
      <w:pPr>
        <w:pStyle w:val="ConsPlusNonformat"/>
        <w:jc w:val="both"/>
      </w:pPr>
    </w:p>
    <w:p w:rsidR="007D79E7" w:rsidRDefault="007D79E7">
      <w:pPr>
        <w:pStyle w:val="ConsPlusNonformat"/>
        <w:jc w:val="both"/>
      </w:pPr>
      <w:r>
        <w:t>Руководитель заявителя</w:t>
      </w:r>
    </w:p>
    <w:p w:rsidR="007D79E7" w:rsidRDefault="007D79E7">
      <w:pPr>
        <w:pStyle w:val="ConsPlusNonformat"/>
        <w:jc w:val="both"/>
      </w:pPr>
      <w:r>
        <w:t>(уполномоченное лицо по доверенности от "__" ________ 20__ г. N ____)</w:t>
      </w:r>
    </w:p>
    <w:p w:rsidR="007D79E7" w:rsidRDefault="007D79E7">
      <w:pPr>
        <w:pStyle w:val="ConsPlusNonformat"/>
        <w:jc w:val="both"/>
      </w:pPr>
      <w:r>
        <w:t>___________________________________ __________/___________________________/</w:t>
      </w:r>
    </w:p>
    <w:p w:rsidR="007D79E7" w:rsidRDefault="007D79E7">
      <w:pPr>
        <w:pStyle w:val="ConsPlusNonformat"/>
        <w:jc w:val="both"/>
      </w:pPr>
      <w:r>
        <w:t xml:space="preserve">            (Должность)             (Подпись)     (Расшифровка подписи)</w:t>
      </w:r>
    </w:p>
    <w:p w:rsidR="007D79E7" w:rsidRDefault="007D79E7">
      <w:pPr>
        <w:pStyle w:val="ConsPlusNonformat"/>
        <w:jc w:val="both"/>
      </w:pPr>
      <w:r>
        <w:t>М.П. (при наличии)</w:t>
      </w:r>
    </w:p>
    <w:p w:rsidR="007D79E7" w:rsidRDefault="007D79E7">
      <w:pPr>
        <w:pStyle w:val="ConsPlusNonformat"/>
        <w:jc w:val="both"/>
      </w:pPr>
      <w:r>
        <w:t xml:space="preserve">    --------------------------------</w:t>
      </w:r>
    </w:p>
    <w:p w:rsidR="007D79E7" w:rsidRDefault="007D79E7">
      <w:pPr>
        <w:pStyle w:val="ConsPlusNonformat"/>
        <w:jc w:val="both"/>
      </w:pPr>
      <w:bookmarkStart w:id="32" w:name="P1318"/>
      <w:bookmarkEnd w:id="32"/>
      <w:r>
        <w:t xml:space="preserve">    &lt;1&gt; В случае отсутствия НДС - указать "без НДС".</w:t>
      </w:r>
    </w:p>
    <w:p w:rsidR="007D79E7" w:rsidRDefault="007D79E7">
      <w:pPr>
        <w:pStyle w:val="ConsPlusNonformat"/>
        <w:jc w:val="both"/>
      </w:pPr>
      <w:bookmarkStart w:id="33" w:name="P1319"/>
      <w:bookmarkEnd w:id="33"/>
      <w:r>
        <w:t xml:space="preserve">    &lt;2&gt; Информация об уплате налогов, предусмотренных в рамках применяемого</w:t>
      </w:r>
    </w:p>
    <w:p w:rsidR="007D79E7" w:rsidRDefault="007D79E7">
      <w:pPr>
        <w:pStyle w:val="ConsPlusNonformat"/>
        <w:jc w:val="both"/>
      </w:pPr>
      <w:r>
        <w:t>заявителем  режима  налогообложения,  подготавливается  за  текущий  год по</w:t>
      </w:r>
    </w:p>
    <w:p w:rsidR="007D79E7" w:rsidRDefault="007D79E7">
      <w:pPr>
        <w:pStyle w:val="ConsPlusNonformat"/>
        <w:jc w:val="both"/>
      </w:pPr>
      <w:r>
        <w:t>состоянию на дату не ранее тридцати календарных дней до даты подачи заявки.</w:t>
      </w:r>
    </w:p>
    <w:p w:rsidR="007D79E7" w:rsidRDefault="007D79E7">
      <w:pPr>
        <w:pStyle w:val="ConsPlusNonformat"/>
        <w:jc w:val="both"/>
      </w:pPr>
      <w:bookmarkStart w:id="34" w:name="P1322"/>
      <w:bookmarkEnd w:id="34"/>
      <w:r>
        <w:t xml:space="preserve">    &lt;3&gt;  В  случае  отрицательного сальдо под </w:t>
      </w:r>
      <w:hyperlink w:anchor="P1236" w:history="1">
        <w:r>
          <w:rPr>
            <w:color w:val="0000FF"/>
          </w:rPr>
          <w:t>таблицей</w:t>
        </w:r>
      </w:hyperlink>
      <w:r>
        <w:t xml:space="preserve"> включаются пояснения</w:t>
      </w:r>
    </w:p>
    <w:p w:rsidR="007D79E7" w:rsidRDefault="007D79E7">
      <w:pPr>
        <w:pStyle w:val="ConsPlusNonformat"/>
        <w:jc w:val="both"/>
      </w:pPr>
      <w:r>
        <w:t>причин его возникновения.</w:t>
      </w:r>
    </w:p>
    <w:p w:rsidR="007D79E7" w:rsidRDefault="007D79E7">
      <w:pPr>
        <w:pStyle w:val="ConsPlusNonformat"/>
        <w:jc w:val="both"/>
      </w:pPr>
      <w:bookmarkStart w:id="35" w:name="P1324"/>
      <w:bookmarkEnd w:id="35"/>
      <w:r>
        <w:t xml:space="preserve">    &lt;4&gt;  Значения  показателя устанавливаются без учета значений показателя</w:t>
      </w:r>
    </w:p>
    <w:p w:rsidR="007D79E7" w:rsidRDefault="007D79E7">
      <w:pPr>
        <w:pStyle w:val="ConsPlusNonformat"/>
        <w:jc w:val="both"/>
      </w:pPr>
      <w:r>
        <w:t>"Новые  рабочие  места,  созданные  в  ходе реализации проекта" нарастающим</w:t>
      </w:r>
    </w:p>
    <w:p w:rsidR="007D79E7" w:rsidRDefault="007D79E7">
      <w:pPr>
        <w:pStyle w:val="ConsPlusNonformat"/>
        <w:jc w:val="both"/>
      </w:pPr>
      <w:r>
        <w:t>итогом с даты начала приема заявок для участия в конкурсном отборе.</w:t>
      </w:r>
    </w:p>
    <w:p w:rsidR="007D79E7" w:rsidRDefault="007D79E7">
      <w:pPr>
        <w:pStyle w:val="ConsPlusNonformat"/>
        <w:jc w:val="both"/>
      </w:pPr>
      <w:bookmarkStart w:id="36" w:name="P1327"/>
      <w:bookmarkEnd w:id="36"/>
      <w:r>
        <w:t xml:space="preserve">    &lt;5&gt;  Значения  показателя  устанавливаются  нарастающим итогом с начала</w:t>
      </w:r>
    </w:p>
    <w:p w:rsidR="007D79E7" w:rsidRDefault="007D79E7">
      <w:pPr>
        <w:pStyle w:val="ConsPlusNonformat"/>
        <w:jc w:val="both"/>
      </w:pPr>
      <w:r>
        <w:t>реализации проекта, но не позднее 31 декабря года предоставления субсидии.</w:t>
      </w:r>
    </w:p>
    <w:p w:rsidR="007D79E7" w:rsidRDefault="007D79E7">
      <w:pPr>
        <w:pStyle w:val="ConsPlusNonformat"/>
        <w:jc w:val="both"/>
      </w:pPr>
      <w:bookmarkStart w:id="37" w:name="P1329"/>
      <w:bookmarkEnd w:id="37"/>
      <w:r>
        <w:t xml:space="preserve">    &lt;6&gt;  Фактическое значение показателя устанавливается за период с начала</w:t>
      </w:r>
    </w:p>
    <w:p w:rsidR="007D79E7" w:rsidRDefault="007D79E7">
      <w:pPr>
        <w:pStyle w:val="ConsPlusNonformat"/>
        <w:jc w:val="both"/>
      </w:pPr>
      <w:r>
        <w:t>реализации  проекта по состоянию на дату начала приема заявок для участия в</w:t>
      </w:r>
    </w:p>
    <w:p w:rsidR="007D79E7" w:rsidRDefault="007D79E7">
      <w:pPr>
        <w:pStyle w:val="ConsPlusNonformat"/>
        <w:jc w:val="both"/>
      </w:pPr>
      <w:r>
        <w:t>конкурсном отборе.</w:t>
      </w:r>
    </w:p>
    <w:p w:rsidR="007D79E7" w:rsidRDefault="007D79E7">
      <w:pPr>
        <w:pStyle w:val="ConsPlusNonformat"/>
        <w:jc w:val="both"/>
      </w:pPr>
      <w:bookmarkStart w:id="38" w:name="P1332"/>
      <w:bookmarkEnd w:id="38"/>
      <w:r>
        <w:t xml:space="preserve">    &lt;7&gt;  С  учетом  НДС - для получателей субсидий, применяющих специальные</w:t>
      </w:r>
    </w:p>
    <w:p w:rsidR="007D79E7" w:rsidRDefault="007D79E7">
      <w:pPr>
        <w:pStyle w:val="ConsPlusNonformat"/>
        <w:jc w:val="both"/>
      </w:pPr>
      <w:r>
        <w:t>режимы  налогообложения,  и  без  учета  НДС  -  для  получателей субсидий,</w:t>
      </w:r>
    </w:p>
    <w:p w:rsidR="007D79E7" w:rsidRDefault="007D79E7">
      <w:pPr>
        <w:pStyle w:val="ConsPlusNonformat"/>
        <w:jc w:val="both"/>
      </w:pPr>
      <w:r>
        <w:t>применяющих общую систему налогообложения.</w:t>
      </w:r>
    </w:p>
    <w:p w:rsidR="007D79E7" w:rsidRDefault="007D79E7">
      <w:pPr>
        <w:pStyle w:val="ConsPlusNonformat"/>
        <w:jc w:val="both"/>
      </w:pPr>
      <w:bookmarkStart w:id="39" w:name="P1335"/>
      <w:bookmarkEnd w:id="39"/>
      <w:r>
        <w:t xml:space="preserve">    &lt;8&gt;   Не   более   10%   от   стоимости   оборудования,   указанного  в</w:t>
      </w:r>
    </w:p>
    <w:p w:rsidR="007D79E7" w:rsidRDefault="007D79E7">
      <w:pPr>
        <w:pStyle w:val="ConsPlusNonformat"/>
        <w:jc w:val="both"/>
      </w:pPr>
      <w:hyperlink w:anchor="P1253" w:history="1">
        <w:r>
          <w:rPr>
            <w:color w:val="0000FF"/>
          </w:rPr>
          <w:t>графе 5 таблицы</w:t>
        </w:r>
      </w:hyperlink>
      <w:r>
        <w:t>.</w:t>
      </w:r>
    </w:p>
    <w:p w:rsidR="007D79E7" w:rsidRDefault="007D79E7">
      <w:pPr>
        <w:pStyle w:val="ConsPlusNonformat"/>
        <w:jc w:val="both"/>
      </w:pPr>
      <w:bookmarkStart w:id="40" w:name="P1337"/>
      <w:bookmarkEnd w:id="40"/>
      <w:r>
        <w:t xml:space="preserve">    &lt;9&gt;   Итоговая   сумма  затрат,  подлежащих  субсидированию,  не  может</w:t>
      </w:r>
    </w:p>
    <w:p w:rsidR="007D79E7" w:rsidRDefault="007D79E7">
      <w:pPr>
        <w:pStyle w:val="ConsPlusNonformat"/>
        <w:jc w:val="both"/>
      </w:pPr>
      <w:r>
        <w:t>превышать 7 (семи) миллионов рублей.</w:t>
      </w:r>
    </w:p>
    <w:p w:rsidR="007D79E7" w:rsidRDefault="007D79E7">
      <w:pPr>
        <w:pStyle w:val="ConsPlusNonformat"/>
        <w:jc w:val="both"/>
      </w:pPr>
      <w:bookmarkStart w:id="41" w:name="P1339"/>
      <w:bookmarkEnd w:id="41"/>
      <w:r>
        <w:t xml:space="preserve">    &lt;10&gt;   Доля  понесенных  затрат  не  может  превышать  50  (пятидесяти)</w:t>
      </w:r>
    </w:p>
    <w:p w:rsidR="007D79E7" w:rsidRDefault="007D79E7">
      <w:pPr>
        <w:pStyle w:val="ConsPlusNonformat"/>
        <w:jc w:val="both"/>
      </w:pPr>
      <w:r>
        <w:t>процентов от затрат, связанных с приобретением оборудования.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1"/>
      </w:pPr>
      <w:r>
        <w:t>Приложение N 4</w:t>
      </w:r>
    </w:p>
    <w:p w:rsidR="007D79E7" w:rsidRDefault="007D79E7">
      <w:pPr>
        <w:pStyle w:val="ConsPlusNormal"/>
        <w:jc w:val="right"/>
      </w:pPr>
      <w:r>
        <w:t>к Положению</w:t>
      </w:r>
    </w:p>
    <w:p w:rsidR="007D79E7" w:rsidRDefault="007D79E7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7D79E7" w:rsidRDefault="007D79E7">
      <w:pPr>
        <w:pStyle w:val="ConsPlusNormal"/>
        <w:jc w:val="right"/>
      </w:pPr>
      <w:r>
        <w:t>предпринимательства в целях создания и (или) развития,</w:t>
      </w:r>
    </w:p>
    <w:p w:rsidR="007D79E7" w:rsidRDefault="007D79E7">
      <w:pPr>
        <w:pStyle w:val="ConsPlusNormal"/>
        <w:jc w:val="right"/>
      </w:pPr>
      <w:r>
        <w:t>и (или) модернизации производства товаров (работ, услуг)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Title"/>
        <w:jc w:val="center"/>
      </w:pPr>
      <w:bookmarkStart w:id="42" w:name="P1352"/>
      <w:bookmarkEnd w:id="42"/>
      <w:r>
        <w:t>ИНФОРМАЦИЯ</w:t>
      </w:r>
    </w:p>
    <w:p w:rsidR="007D79E7" w:rsidRDefault="007D79E7">
      <w:pPr>
        <w:pStyle w:val="ConsPlusTitle"/>
        <w:jc w:val="center"/>
      </w:pPr>
      <w:r>
        <w:t>ДЛЯ ВКЛЮЧЕНИЯ В ТЕХНИКО-ЭКОНОМИЧЕСКОЕ ОБОСНОВАНИЕ ПРОЕКТА,</w:t>
      </w:r>
    </w:p>
    <w:p w:rsidR="007D79E7" w:rsidRDefault="007D79E7">
      <w:pPr>
        <w:pStyle w:val="ConsPlusTitle"/>
        <w:jc w:val="center"/>
      </w:pPr>
      <w:r>
        <w:t>ПРЕДУСМАТРИВАЮЩЕГО СОЗДАНИЕ И (ИЛИ) РАЗВИТИЕ,</w:t>
      </w:r>
    </w:p>
    <w:p w:rsidR="007D79E7" w:rsidRDefault="007D79E7">
      <w:pPr>
        <w:pStyle w:val="ConsPlusTitle"/>
        <w:jc w:val="center"/>
      </w:pPr>
      <w:r>
        <w:t>И (ИЛИ) МОДЕРНИЗАЦИЮ ПРОИЗВОДСТВА ТОВАРОВ (РАБОТ, УСЛУГ)</w:t>
      </w:r>
    </w:p>
    <w:p w:rsidR="007D79E7" w:rsidRDefault="007D79E7">
      <w:pPr>
        <w:pStyle w:val="ConsPlusTitle"/>
        <w:jc w:val="center"/>
      </w:pPr>
      <w:r>
        <w:t>ПОСРЕДСТВОМ ПРИОБРЕТЕНИЯ ОБОРУДОВАНИЯ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20.10.2015 </w:t>
            </w:r>
            <w:hyperlink r:id="rId87" w:history="1">
              <w:r>
                <w:rPr>
                  <w:color w:val="0000FF"/>
                </w:rPr>
                <w:t>N 379а</w:t>
              </w:r>
            </w:hyperlink>
            <w:r>
              <w:rPr>
                <w:color w:val="392C69"/>
              </w:rPr>
              <w:t xml:space="preserve">, от 21.07.2016 </w:t>
            </w:r>
            <w:hyperlink r:id="rId88" w:history="1">
              <w:r>
                <w:rPr>
                  <w:color w:val="0000FF"/>
                </w:rPr>
                <w:t>N 251а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1. Титульный лист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1.1. Название проекта.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1.2. Период реализации проекта.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1.3. Гриф утверждения проекта руководителем заявителя.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1.4. Подпись руководителя заявителя и печать заявителя на грифе утверждения проекта (при наличии).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2. Описание субъекта малого и среднего предпринимательства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2.1. Месторасположение субъекта малого и среднего предпринимательства (юридический и фактический адреса), отраслевая принадлежность, форма собственности и организационно-правовая форма деятельности, применяемая система налогообложения, должность, фамилия, имя, отчество (последнее - при наличии) руководителя.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2.2. Краткое описание деятельности (период осуществления деятельности; направления деятельности; основные виды производимых товаров (работ, услуг); наличие лицензий, разрешений, допусков, товарных знаков; используемые производственные/торговые площади (собственные/арендованные); наличие филиалов/обособленных подразделений; наличие каналов сбыта продукции с обоснованием).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2.3. Суть предлагаемого проекта, представление основ проекта и принципов его воплощения в жизнь.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2.4. Резюме проекта.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3. Описание отрасли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3.1. Обзор рынка, изучение спроса на новый товар (работу, услугу).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4. Технологические и инженерные аспекты проекта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4.1. Описание процесса производства товара (работы, услуги).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4.2. Доказательства необходимости приобретения нового оборудования.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4.3. Обзор сильных и слабых сторон нового товара (работы, услуги).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5. План производства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5.1. Календарный план-график приобретения в собственность оборудования.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5.2. Перечень приобретенного (приобретаемого) оборудования (наименование, количество, стоимость, поставщик).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5.3. Цель приобретения оборудования (создание, модернизация, развитие производства товаров (работ, услуг), краткое описание ожидаемых результатов.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5.4. Сохранение и динамика создания новых рабочих мест.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5.5. Динамика уровня среднемесячной заработной платы.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5.6. Дополнительная номенклатура производимых товаров (работ, услуг), в том числе инновационных товаров (работ, услуг), товаров (работ, услуг), направляемых на экспорт.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6. Финансовые и экономические показатели проекта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lastRenderedPageBreak/>
        <w:t>6.1. Предполагаемые и необходимые инвестиции в проект.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6.2. Предполагаемые внутренние и внешние финансовые источники.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6.3. Производственные издержки.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6.4. Оценка эффективности и окупаемости продвигаемого проекта.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6.5. Экономическое обоснование (расчеты, которые показывают результат деятельности предприятия после изменений).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7. Финансовый план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7.1. План движения денежных средств субъекта малого и среднего предпринимательства, учитывающий все поступления денежных средств и платежи помесячно за период, равный периоду с начала реализации проекта на период окупаемости проекта плюс 1 год (без учета планируемой к получению субсидии), с расчетами показателей экономической эффективности инвестиций.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8. Финансово-экономические показатели деятельности заявителя</w:t>
      </w:r>
    </w:p>
    <w:p w:rsidR="007D79E7" w:rsidRDefault="007D79E7">
      <w:pPr>
        <w:pStyle w:val="ConsPlusNormal"/>
        <w:jc w:val="center"/>
      </w:pPr>
      <w:r>
        <w:t xml:space="preserve">(в ред. </w:t>
      </w:r>
      <w:hyperlink r:id="rId89" w:history="1">
        <w:r>
          <w:rPr>
            <w:color w:val="0000FF"/>
          </w:rPr>
          <w:t>постановления</w:t>
        </w:r>
      </w:hyperlink>
      <w:r>
        <w:t xml:space="preserve"> Администрации Томской области</w:t>
      </w:r>
    </w:p>
    <w:p w:rsidR="007D79E7" w:rsidRDefault="007D79E7">
      <w:pPr>
        <w:pStyle w:val="ConsPlusNormal"/>
        <w:jc w:val="center"/>
      </w:pPr>
      <w:r>
        <w:t>от 21.07.2016 N 251а)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r>
        <w:t>8.1. Выручка от реализации товаров (работ, услуг) без НДС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8.2. Затраты на производство и сбыт товаров (работ, услуг)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8.3. Прибыль (убыток) от продаж товаров (работ, услуг)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8.4. Объем налогов, уплаченных и планируемых к уплате в рамках применяемого заявителем режима налогообложения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8.5. Чистая прибыль (убыток)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8.6. Фонд оплаты труда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8.7. Начисления на фонд оплаты труда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8.8. Среднесписочная численность работников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8.9. Среднемесячная заработная плата в расчете на одного работника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8.10. Количество рабочих мест, утвержденных штатным расписанием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8.11. Количество рабочих мест, занятых штатными единицами, из них: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lastRenderedPageBreak/>
        <w:t>созданные рабочие места, которые сохранены в ходе реализации проекта;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новые рабочие места, созданные в ходе реализации проекта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8.12. Объем отгруженных товаров (работ, услуг), в том числе: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объем товаров (работ, услуг), отгруженных на экспорт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spacing w:before="220"/>
        <w:ind w:firstLine="540"/>
        <w:jc w:val="both"/>
      </w:pPr>
      <w:r>
        <w:t>8.13. Доля объема экспорта в общем объеме отгруженных товаров (работ, услуг) (с разбивкой по годам с года, предшествующего году оказания поддержки).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right"/>
        <w:outlineLvl w:val="1"/>
      </w:pPr>
      <w:r>
        <w:t>Приложение N 5</w:t>
      </w:r>
    </w:p>
    <w:p w:rsidR="007D79E7" w:rsidRDefault="007D79E7">
      <w:pPr>
        <w:pStyle w:val="ConsPlusNormal"/>
        <w:jc w:val="right"/>
      </w:pPr>
      <w:r>
        <w:t>к Положению</w:t>
      </w:r>
    </w:p>
    <w:p w:rsidR="007D79E7" w:rsidRDefault="007D79E7">
      <w:pPr>
        <w:pStyle w:val="ConsPlusNormal"/>
        <w:jc w:val="right"/>
      </w:pPr>
      <w:r>
        <w:t>о предоставлении субсидий субъектам малого и среднего</w:t>
      </w:r>
    </w:p>
    <w:p w:rsidR="007D79E7" w:rsidRDefault="007D79E7">
      <w:pPr>
        <w:pStyle w:val="ConsPlusNormal"/>
        <w:jc w:val="right"/>
      </w:pPr>
      <w:r>
        <w:t>предпринимательства в целях создания и (или) развития,</w:t>
      </w:r>
    </w:p>
    <w:p w:rsidR="007D79E7" w:rsidRDefault="007D79E7">
      <w:pPr>
        <w:pStyle w:val="ConsPlusNormal"/>
        <w:jc w:val="right"/>
      </w:pPr>
      <w:r>
        <w:t>и (или) модернизации производства товаров (работ, услуг)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Title"/>
        <w:jc w:val="center"/>
      </w:pPr>
      <w:bookmarkStart w:id="43" w:name="P1437"/>
      <w:bookmarkEnd w:id="43"/>
      <w:r>
        <w:t>ВИДЫ</w:t>
      </w:r>
    </w:p>
    <w:p w:rsidR="007D79E7" w:rsidRDefault="007D79E7">
      <w:pPr>
        <w:pStyle w:val="ConsPlusTitle"/>
        <w:jc w:val="center"/>
      </w:pPr>
      <w:r>
        <w:t>ЭКОНОМИЧЕСКОЙ ДЕЯТЕЛЬНОСТИ ПО ОБЩЕРОССИЙСКОМУ КЛАССИФИКАТОРУ</w:t>
      </w:r>
    </w:p>
    <w:p w:rsidR="007D79E7" w:rsidRDefault="007D79E7">
      <w:pPr>
        <w:pStyle w:val="ConsPlusTitle"/>
        <w:jc w:val="center"/>
      </w:pPr>
      <w:r>
        <w:t>ВИДОВ ЭКОНОМИЧЕСКОЙ ДЕЯТЕЛЬНОСТИ (ОКВЭД), УЧИТЫВАЕМЫЕ</w:t>
      </w:r>
    </w:p>
    <w:p w:rsidR="007D79E7" w:rsidRDefault="007D79E7">
      <w:pPr>
        <w:pStyle w:val="ConsPlusTitle"/>
        <w:jc w:val="center"/>
      </w:pPr>
      <w:r>
        <w:t>ПРИ ПРЕДОСТАВЛЕНИИ СУБСИДИЙ НА ВОЗМЕЩЕНИЕ ЧАСТИ</w:t>
      </w:r>
    </w:p>
    <w:p w:rsidR="007D79E7" w:rsidRDefault="007D79E7">
      <w:pPr>
        <w:pStyle w:val="ConsPlusTitle"/>
        <w:jc w:val="center"/>
      </w:pPr>
      <w:r>
        <w:t>ЗАТРАТ СУБЪЕКТАМ МАЛОГО И СРЕДНЕГО ПРЕДПРИНИМАТЕЛЬСТВА</w:t>
      </w:r>
    </w:p>
    <w:p w:rsidR="007D79E7" w:rsidRDefault="007D79E7">
      <w:pPr>
        <w:pStyle w:val="ConsPlusTitle"/>
        <w:jc w:val="center"/>
      </w:pPr>
      <w:r>
        <w:t>В ЦЕЛЯХ СОЗДАНИЯ И (ИЛИ) РАЗВИТИЯ, И (ИЛИ)</w:t>
      </w:r>
    </w:p>
    <w:p w:rsidR="007D79E7" w:rsidRDefault="007D79E7">
      <w:pPr>
        <w:pStyle w:val="ConsPlusTitle"/>
        <w:jc w:val="center"/>
      </w:pPr>
      <w:r>
        <w:t>МОДЕРНИЗАЦИИ ПРОИЗВОДСТВА ТОВАРОВ (РАБОТ, УСЛУГ)</w:t>
      </w:r>
    </w:p>
    <w:p w:rsidR="007D79E7" w:rsidRDefault="007D79E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D79E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Томской области</w:t>
            </w:r>
          </w:p>
          <w:p w:rsidR="007D79E7" w:rsidRDefault="007D79E7">
            <w:pPr>
              <w:pStyle w:val="ConsPlusNormal"/>
              <w:jc w:val="center"/>
            </w:pPr>
            <w:r>
              <w:rPr>
                <w:color w:val="392C69"/>
              </w:rPr>
              <w:t>от 21.07.2016 N 251а)</w:t>
            </w:r>
          </w:p>
        </w:tc>
      </w:tr>
    </w:tbl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  <w:outlineLvl w:val="2"/>
      </w:pPr>
      <w:r>
        <w:t>"ОК 029-2014 (КДЕС РЕД. 2).</w:t>
      </w:r>
    </w:p>
    <w:p w:rsidR="007D79E7" w:rsidRDefault="007D79E7">
      <w:pPr>
        <w:pStyle w:val="ConsPlusNormal"/>
        <w:jc w:val="center"/>
      </w:pPr>
      <w:r>
        <w:t xml:space="preserve">Общероссийский </w:t>
      </w:r>
      <w:hyperlink r:id="rId91" w:history="1">
        <w:r>
          <w:rPr>
            <w:color w:val="0000FF"/>
          </w:rPr>
          <w:t>классификатор</w:t>
        </w:r>
      </w:hyperlink>
      <w:r>
        <w:t xml:space="preserve"> видов экономической</w:t>
      </w:r>
    </w:p>
    <w:p w:rsidR="007D79E7" w:rsidRDefault="007D79E7">
      <w:pPr>
        <w:pStyle w:val="ConsPlusNormal"/>
        <w:jc w:val="center"/>
      </w:pPr>
      <w:r>
        <w:t xml:space="preserve">деятельности" (утвержден </w:t>
      </w:r>
      <w:hyperlink r:id="rId92" w:history="1">
        <w:r>
          <w:rPr>
            <w:color w:val="0000FF"/>
          </w:rPr>
          <w:t>Приказом</w:t>
        </w:r>
      </w:hyperlink>
      <w:r>
        <w:t xml:space="preserve"> Росстандарта от 31.01.2014</w:t>
      </w:r>
    </w:p>
    <w:p w:rsidR="007D79E7" w:rsidRDefault="007D79E7">
      <w:pPr>
        <w:pStyle w:val="ConsPlusNormal"/>
        <w:jc w:val="center"/>
      </w:pPr>
      <w:r>
        <w:t>N 14-ст "О принятии и введении в действие Общероссийского</w:t>
      </w:r>
    </w:p>
    <w:p w:rsidR="007D79E7" w:rsidRDefault="007D79E7">
      <w:pPr>
        <w:pStyle w:val="ConsPlusNormal"/>
        <w:jc w:val="center"/>
      </w:pPr>
      <w:r>
        <w:t>классификатора видов экономической деятельности (ОКВЭД2) ОК</w:t>
      </w:r>
    </w:p>
    <w:p w:rsidR="007D79E7" w:rsidRDefault="007D79E7">
      <w:pPr>
        <w:pStyle w:val="ConsPlusNormal"/>
        <w:jc w:val="center"/>
      </w:pPr>
      <w:r>
        <w:t>029-2014 (КДЕС Ред. 2) и Общероссийского классификатора</w:t>
      </w:r>
    </w:p>
    <w:p w:rsidR="007D79E7" w:rsidRDefault="007D79E7">
      <w:pPr>
        <w:pStyle w:val="ConsPlusNormal"/>
        <w:jc w:val="center"/>
      </w:pPr>
      <w:r>
        <w:t>продукции по видам экономической деятельности</w:t>
      </w:r>
    </w:p>
    <w:p w:rsidR="007D79E7" w:rsidRDefault="007D79E7">
      <w:pPr>
        <w:pStyle w:val="ConsPlusNormal"/>
        <w:jc w:val="center"/>
      </w:pPr>
      <w:r>
        <w:t>(ОКПД2) ОК 034-2014 (КПЕС 2008)")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</w:pPr>
      <w:r>
        <w:t>(применяется в части, исключающей производство и реализацию</w:t>
      </w:r>
    </w:p>
    <w:p w:rsidR="007D79E7" w:rsidRDefault="007D79E7">
      <w:pPr>
        <w:pStyle w:val="ConsPlusNormal"/>
        <w:jc w:val="center"/>
      </w:pPr>
      <w:r>
        <w:t xml:space="preserve">подакцизных товаров, определенных в </w:t>
      </w:r>
      <w:hyperlink r:id="rId93" w:history="1">
        <w:r>
          <w:rPr>
            <w:color w:val="0000FF"/>
          </w:rPr>
          <w:t>статье 181</w:t>
        </w:r>
      </w:hyperlink>
      <w:r>
        <w:t xml:space="preserve"> Налогового</w:t>
      </w:r>
    </w:p>
    <w:p w:rsidR="007D79E7" w:rsidRDefault="007D79E7">
      <w:pPr>
        <w:pStyle w:val="ConsPlusNormal"/>
        <w:jc w:val="center"/>
      </w:pPr>
      <w:r>
        <w:t>кодекса Российской Федерации, а также добычу и реализацию</w:t>
      </w:r>
    </w:p>
    <w:p w:rsidR="007D79E7" w:rsidRDefault="007D79E7">
      <w:pPr>
        <w:pStyle w:val="ConsPlusNormal"/>
        <w:jc w:val="center"/>
      </w:pPr>
      <w:r>
        <w:t>полезных ископаемых, за исключением общераспространенных</w:t>
      </w:r>
    </w:p>
    <w:p w:rsidR="007D79E7" w:rsidRDefault="007D79E7">
      <w:pPr>
        <w:pStyle w:val="ConsPlusNormal"/>
        <w:jc w:val="center"/>
      </w:pPr>
      <w:r>
        <w:t>полезных ископаемых)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hyperlink r:id="rId94" w:history="1">
        <w:r>
          <w:rPr>
            <w:color w:val="0000FF"/>
          </w:rPr>
          <w:t>Раздел A</w:t>
        </w:r>
      </w:hyperlink>
      <w:r>
        <w:t>. Сельское, лесное хозяйство, охота, рыболовство и рыбоводство.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95" w:history="1">
        <w:r>
          <w:rPr>
            <w:color w:val="0000FF"/>
          </w:rPr>
          <w:t>Раздел B</w:t>
        </w:r>
      </w:hyperlink>
      <w:r>
        <w:t>. Добыча полезных ископаемых.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96" w:history="1">
        <w:r>
          <w:rPr>
            <w:color w:val="0000FF"/>
          </w:rPr>
          <w:t>Раздел C</w:t>
        </w:r>
      </w:hyperlink>
      <w:r>
        <w:t xml:space="preserve">. Обрабатывающие производства (за исключением </w:t>
      </w:r>
      <w:hyperlink r:id="rId97" w:history="1">
        <w:r>
          <w:rPr>
            <w:color w:val="0000FF"/>
          </w:rPr>
          <w:t>класса 19</w:t>
        </w:r>
      </w:hyperlink>
      <w:r>
        <w:t xml:space="preserve"> и </w:t>
      </w:r>
      <w:hyperlink r:id="rId98" w:history="1">
        <w:r>
          <w:rPr>
            <w:color w:val="0000FF"/>
          </w:rPr>
          <w:t>подкласса 25.4 класса 25</w:t>
        </w:r>
      </w:hyperlink>
      <w:r>
        <w:t>).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99" w:history="1">
        <w:r>
          <w:rPr>
            <w:color w:val="0000FF"/>
          </w:rPr>
          <w:t>Раздел D</w:t>
        </w:r>
      </w:hyperlink>
      <w:r>
        <w:t>. Обеспечение электрической энергией, газом и паром; кондиционирование воздуха.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0" w:history="1">
        <w:r>
          <w:rPr>
            <w:color w:val="0000FF"/>
          </w:rPr>
          <w:t>Раздел E</w:t>
        </w:r>
      </w:hyperlink>
      <w:r>
        <w:t>. Водоснабжение; водоотведение, организация сбора и утилизации отходов, деятельность по ликвидации загрязнений.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1" w:history="1">
        <w:r>
          <w:rPr>
            <w:color w:val="0000FF"/>
          </w:rPr>
          <w:t>Раздел F</w:t>
        </w:r>
      </w:hyperlink>
      <w:r>
        <w:t>. Строительство.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2" w:history="1">
        <w:r>
          <w:rPr>
            <w:color w:val="0000FF"/>
          </w:rPr>
          <w:t>Раздел H</w:t>
        </w:r>
      </w:hyperlink>
      <w:r>
        <w:t>. Транспортировка и хранение.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Раздел I</w:t>
        </w:r>
      </w:hyperlink>
      <w:r>
        <w:t>. Деятельность гостиниц и предприятий общественного питания.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Раздел J</w:t>
        </w:r>
      </w:hyperlink>
      <w:r>
        <w:t>. Деятельность в области информации и связи.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5" w:history="1">
        <w:r>
          <w:rPr>
            <w:color w:val="0000FF"/>
          </w:rPr>
          <w:t>Класс 71</w:t>
        </w:r>
      </w:hyperlink>
      <w:r>
        <w:t>. Деятельность в области архитектуры и инженерно-технического проектирования; технических испытаний, исследований и анализа.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6" w:history="1">
        <w:r>
          <w:rPr>
            <w:color w:val="0000FF"/>
          </w:rPr>
          <w:t>Класс 75</w:t>
        </w:r>
      </w:hyperlink>
      <w:r>
        <w:t>. Деятельность ветеринарная.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7" w:history="1">
        <w:r>
          <w:rPr>
            <w:color w:val="0000FF"/>
          </w:rPr>
          <w:t>Раздел P</w:t>
        </w:r>
      </w:hyperlink>
      <w:r>
        <w:t>. Образование.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8" w:history="1">
        <w:r>
          <w:rPr>
            <w:color w:val="0000FF"/>
          </w:rPr>
          <w:t>Раздел Q</w:t>
        </w:r>
      </w:hyperlink>
      <w:r>
        <w:t>. Деятельность в области здравоохранения и социальных услуг.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09" w:history="1">
        <w:r>
          <w:rPr>
            <w:color w:val="0000FF"/>
          </w:rPr>
          <w:t>Раздел R</w:t>
        </w:r>
      </w:hyperlink>
      <w:r>
        <w:t xml:space="preserve">. Деятельность в области культуры, спорта, организации досуга и развлечений (за исключением </w:t>
      </w:r>
      <w:hyperlink r:id="rId110" w:history="1">
        <w:r>
          <w:rPr>
            <w:color w:val="0000FF"/>
          </w:rPr>
          <w:t>класса 92</w:t>
        </w:r>
      </w:hyperlink>
      <w:r>
        <w:t>).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11" w:history="1">
        <w:r>
          <w:rPr>
            <w:color w:val="0000FF"/>
          </w:rPr>
          <w:t>Класс 96</w:t>
        </w:r>
      </w:hyperlink>
      <w:r>
        <w:t>. Деятельность по предоставлению прочих персональных услуг.</w:t>
      </w:r>
    </w:p>
    <w:p w:rsidR="007D79E7" w:rsidRDefault="007D79E7">
      <w:pPr>
        <w:pStyle w:val="ConsPlusNormal"/>
        <w:ind w:firstLine="540"/>
        <w:jc w:val="both"/>
      </w:pPr>
    </w:p>
    <w:p w:rsidR="007D79E7" w:rsidRDefault="007D79E7">
      <w:pPr>
        <w:pStyle w:val="ConsPlusNormal"/>
        <w:jc w:val="center"/>
        <w:outlineLvl w:val="2"/>
      </w:pPr>
      <w:r>
        <w:t>"ОК 029-2001 (КДЕС РЕД. 1).</w:t>
      </w:r>
    </w:p>
    <w:p w:rsidR="007D79E7" w:rsidRDefault="007D79E7">
      <w:pPr>
        <w:pStyle w:val="ConsPlusNormal"/>
        <w:jc w:val="center"/>
      </w:pPr>
      <w:r>
        <w:t xml:space="preserve">ОБЩЕРОССИЙСКИЙ </w:t>
      </w:r>
      <w:hyperlink r:id="rId112" w:history="1">
        <w:r>
          <w:rPr>
            <w:color w:val="0000FF"/>
          </w:rPr>
          <w:t>КЛАССИФИКАТОР</w:t>
        </w:r>
      </w:hyperlink>
      <w:r>
        <w:t xml:space="preserve"> ВИДОВ ЭКОНОМИЧЕСКОЙ</w:t>
      </w:r>
    </w:p>
    <w:p w:rsidR="007D79E7" w:rsidRDefault="007D79E7">
      <w:pPr>
        <w:pStyle w:val="ConsPlusNormal"/>
        <w:jc w:val="center"/>
      </w:pPr>
      <w:r>
        <w:t>ДЕЯТЕЛЬНОСТИ" (УТВЕРЖДЕН ПОСТАНОВЛЕНИЕМ ГОССТАНДАРТА РОССИИ</w:t>
      </w:r>
    </w:p>
    <w:p w:rsidR="007D79E7" w:rsidRDefault="007D79E7">
      <w:pPr>
        <w:pStyle w:val="ConsPlusNormal"/>
        <w:jc w:val="center"/>
      </w:pPr>
      <w:r>
        <w:t>ОТ 06.11.2001 N 454-СТ "О ПРИНЯТИИ И</w:t>
      </w:r>
    </w:p>
    <w:p w:rsidR="007D79E7" w:rsidRDefault="007D79E7">
      <w:pPr>
        <w:pStyle w:val="ConsPlusNormal"/>
        <w:jc w:val="center"/>
      </w:pPr>
      <w:r>
        <w:t>ВВЕДЕНИИ В ДЕЙСТВИЕ ОКВЭД")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center"/>
      </w:pPr>
      <w:r>
        <w:t>(применяется в части, исключающей производство и реализацию</w:t>
      </w:r>
    </w:p>
    <w:p w:rsidR="007D79E7" w:rsidRDefault="007D79E7">
      <w:pPr>
        <w:pStyle w:val="ConsPlusNormal"/>
        <w:jc w:val="center"/>
      </w:pPr>
      <w:r>
        <w:t xml:space="preserve">подакцизных товаров, определенных в </w:t>
      </w:r>
      <w:hyperlink r:id="rId113" w:history="1">
        <w:r>
          <w:rPr>
            <w:color w:val="0000FF"/>
          </w:rPr>
          <w:t>статье 181</w:t>
        </w:r>
      </w:hyperlink>
      <w:r>
        <w:t xml:space="preserve"> Налогового</w:t>
      </w:r>
    </w:p>
    <w:p w:rsidR="007D79E7" w:rsidRDefault="007D79E7">
      <w:pPr>
        <w:pStyle w:val="ConsPlusNormal"/>
        <w:jc w:val="center"/>
      </w:pPr>
      <w:r>
        <w:t>кодекса Российской Федерации, а также добычу и реализацию</w:t>
      </w:r>
    </w:p>
    <w:p w:rsidR="007D79E7" w:rsidRDefault="007D79E7">
      <w:pPr>
        <w:pStyle w:val="ConsPlusNormal"/>
        <w:jc w:val="center"/>
      </w:pPr>
      <w:r>
        <w:t>полезных ископаемых, за исключением общераспространенных</w:t>
      </w:r>
    </w:p>
    <w:p w:rsidR="007D79E7" w:rsidRDefault="007D79E7">
      <w:pPr>
        <w:pStyle w:val="ConsPlusNormal"/>
        <w:jc w:val="center"/>
      </w:pPr>
      <w:r>
        <w:t>полезных ископаемых)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ind w:firstLine="540"/>
        <w:jc w:val="both"/>
      </w:pPr>
      <w:hyperlink r:id="rId114" w:history="1">
        <w:r>
          <w:rPr>
            <w:color w:val="0000FF"/>
          </w:rPr>
          <w:t>Раздел A</w:t>
        </w:r>
      </w:hyperlink>
      <w:r>
        <w:t>. Сельское хозяйство, охота и лесное хозяйство.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15" w:history="1">
        <w:r>
          <w:rPr>
            <w:color w:val="0000FF"/>
          </w:rPr>
          <w:t>Раздел B</w:t>
        </w:r>
      </w:hyperlink>
      <w:r>
        <w:t>. Рыболовство, рыбоводство.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16" w:history="1">
        <w:r>
          <w:rPr>
            <w:color w:val="0000FF"/>
          </w:rPr>
          <w:t>Раздел C</w:t>
        </w:r>
      </w:hyperlink>
      <w:r>
        <w:t>. Добыча полезных ископаемых.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17" w:history="1">
        <w:r>
          <w:rPr>
            <w:color w:val="0000FF"/>
          </w:rPr>
          <w:t>Раздел D</w:t>
        </w:r>
      </w:hyperlink>
      <w:r>
        <w:t xml:space="preserve">. Обрабатывающие производства (за исключением </w:t>
      </w:r>
      <w:hyperlink r:id="rId118" w:history="1">
        <w:r>
          <w:rPr>
            <w:color w:val="0000FF"/>
          </w:rPr>
          <w:t>подразделов DE</w:t>
        </w:r>
      </w:hyperlink>
      <w:r>
        <w:t xml:space="preserve">, </w:t>
      </w:r>
      <w:hyperlink r:id="rId119" w:history="1">
        <w:r>
          <w:rPr>
            <w:color w:val="0000FF"/>
          </w:rPr>
          <w:t>DF</w:t>
        </w:r>
      </w:hyperlink>
      <w:r>
        <w:t xml:space="preserve">, </w:t>
      </w:r>
      <w:hyperlink r:id="rId120" w:history="1">
        <w:r>
          <w:rPr>
            <w:color w:val="0000FF"/>
          </w:rPr>
          <w:t>DG</w:t>
        </w:r>
      </w:hyperlink>
      <w:r>
        <w:t xml:space="preserve"> и </w:t>
      </w:r>
      <w:hyperlink r:id="rId121" w:history="1">
        <w:r>
          <w:rPr>
            <w:color w:val="0000FF"/>
          </w:rPr>
          <w:t>подкласса 29.6 подраздела DK</w:t>
        </w:r>
      </w:hyperlink>
      <w:r>
        <w:t>).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2" w:history="1">
        <w:r>
          <w:rPr>
            <w:color w:val="0000FF"/>
          </w:rPr>
          <w:t>Раздел E</w:t>
        </w:r>
      </w:hyperlink>
      <w:r>
        <w:t>. Производство и распределение электроэнергии, газа и воды.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3" w:history="1">
        <w:r>
          <w:rPr>
            <w:color w:val="0000FF"/>
          </w:rPr>
          <w:t>Раздел F</w:t>
        </w:r>
      </w:hyperlink>
      <w:r>
        <w:t>. Строительство.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4" w:history="1">
        <w:r>
          <w:rPr>
            <w:color w:val="0000FF"/>
          </w:rPr>
          <w:t>Класс 52.7</w:t>
        </w:r>
      </w:hyperlink>
      <w:r>
        <w:t>. Ремонт бытовых изделий и предметов личного пользования.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5" w:history="1">
        <w:r>
          <w:rPr>
            <w:color w:val="0000FF"/>
          </w:rPr>
          <w:t>Класс 52.71</w:t>
        </w:r>
      </w:hyperlink>
      <w:r>
        <w:t>. Ремонт обуви и прочих изделий из кожи.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6" w:history="1">
        <w:r>
          <w:rPr>
            <w:color w:val="0000FF"/>
          </w:rPr>
          <w:t>Класс 52.72</w:t>
        </w:r>
      </w:hyperlink>
      <w:r>
        <w:t>. Ремонт бытовых электрических изделий.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7" w:history="1">
        <w:r>
          <w:rPr>
            <w:color w:val="0000FF"/>
          </w:rPr>
          <w:t>Класс 52.72.1</w:t>
        </w:r>
      </w:hyperlink>
      <w:r>
        <w:t>. Ремонт радио- и телеаппаратуры и прочей аудио- и видеоаппаратуры.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8" w:history="1">
        <w:r>
          <w:rPr>
            <w:color w:val="0000FF"/>
          </w:rPr>
          <w:t>Класс 52.72.2</w:t>
        </w:r>
      </w:hyperlink>
      <w:r>
        <w:t>. Ремонт прочих бытовых электрических изделий.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29" w:history="1">
        <w:r>
          <w:rPr>
            <w:color w:val="0000FF"/>
          </w:rPr>
          <w:t>Класс 52.74</w:t>
        </w:r>
      </w:hyperlink>
      <w:r>
        <w:t>. Ремонт бытовых изделий и предметов личного пользования, не включенных в другие группировки.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0" w:history="1">
        <w:r>
          <w:rPr>
            <w:color w:val="0000FF"/>
          </w:rPr>
          <w:t>Раздел H</w:t>
        </w:r>
      </w:hyperlink>
      <w:r>
        <w:t>. Гостиницы и рестораны.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1" w:history="1">
        <w:r>
          <w:rPr>
            <w:color w:val="0000FF"/>
          </w:rPr>
          <w:t>Раздел I</w:t>
        </w:r>
      </w:hyperlink>
      <w:r>
        <w:t xml:space="preserve">. Транспорт и связь, за исключением </w:t>
      </w:r>
      <w:hyperlink r:id="rId132" w:history="1">
        <w:r>
          <w:rPr>
            <w:color w:val="0000FF"/>
          </w:rPr>
          <w:t>подкласса 63.3</w:t>
        </w:r>
      </w:hyperlink>
      <w:r>
        <w:t>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3" w:history="1">
        <w:r>
          <w:rPr>
            <w:color w:val="0000FF"/>
          </w:rPr>
          <w:t>Подкласс 74.2</w:t>
        </w:r>
      </w:hyperlink>
      <w:r>
        <w:t>. Деятельность в области архитектуры; инженерно-техническое проектирование; геолого-разведочные и геофизические работы; геодезическая и картографическая деятельность; деятельность в области стандартизации и метрологии; деятельность в области гидрометеорологии и смежных с ней областях; виды деятельности, связанные с решением технических задач, не включенные в другие группировки.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4" w:history="1">
        <w:r>
          <w:rPr>
            <w:color w:val="0000FF"/>
          </w:rPr>
          <w:t>Раздел M</w:t>
        </w:r>
      </w:hyperlink>
      <w:r>
        <w:t>. Образование.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5" w:history="1">
        <w:r>
          <w:rPr>
            <w:color w:val="0000FF"/>
          </w:rPr>
          <w:t>Раздел N</w:t>
        </w:r>
      </w:hyperlink>
      <w:r>
        <w:t>. Здравоохранение и предоставление социальных услуг.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6" w:history="1">
        <w:r>
          <w:rPr>
            <w:color w:val="0000FF"/>
          </w:rPr>
          <w:t>Класс 90</w:t>
        </w:r>
      </w:hyperlink>
      <w:r>
        <w:t>. Удаление сточных вод, отходов и аналогичная деятельность.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7" w:history="1">
        <w:r>
          <w:rPr>
            <w:color w:val="0000FF"/>
          </w:rPr>
          <w:t>Класс 92</w:t>
        </w:r>
      </w:hyperlink>
      <w:r>
        <w:t xml:space="preserve">. Деятельность по организации отдыха и развлечений, культуры и спорта (за исключением </w:t>
      </w:r>
      <w:hyperlink r:id="rId138" w:history="1">
        <w:r>
          <w:rPr>
            <w:color w:val="0000FF"/>
          </w:rPr>
          <w:t>группы 92.71</w:t>
        </w:r>
      </w:hyperlink>
      <w:r>
        <w:t>).</w:t>
      </w:r>
    </w:p>
    <w:p w:rsidR="007D79E7" w:rsidRDefault="007D79E7">
      <w:pPr>
        <w:pStyle w:val="ConsPlusNormal"/>
        <w:spacing w:before="220"/>
        <w:ind w:firstLine="540"/>
        <w:jc w:val="both"/>
      </w:pPr>
      <w:hyperlink r:id="rId139" w:history="1">
        <w:r>
          <w:rPr>
            <w:color w:val="0000FF"/>
          </w:rPr>
          <w:t>Класс 93</w:t>
        </w:r>
      </w:hyperlink>
      <w:r>
        <w:t>. Предоставление персональных услуг.</w:t>
      </w: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jc w:val="both"/>
      </w:pPr>
    </w:p>
    <w:p w:rsidR="007D79E7" w:rsidRDefault="007D79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2BD7" w:rsidRDefault="000A2BD7">
      <w:bookmarkStart w:id="44" w:name="_GoBack"/>
      <w:bookmarkEnd w:id="44"/>
    </w:p>
    <w:sectPr w:rsidR="000A2BD7" w:rsidSect="00B7261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E7"/>
    <w:rsid w:val="000A2BD7"/>
    <w:rsid w:val="007D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7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D7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D79E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D79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D7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D79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D79E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800FE8154335163CD31032B090F95AA0E825C51311356269A6DAD57F8F3D9EECA772A5F2CC63A51AE177BDBA797ECC0A22776962141C304DY9eEM" TargetMode="External"/><Relationship Id="rId21" Type="http://schemas.openxmlformats.org/officeDocument/2006/relationships/hyperlink" Target="consultantplus://offline/ref=800FE8154335163CD31032B090F95AA0EA2FCF131E3C6269A6DAD57F8F3D9EECB572FDFECD66B81FE162EBEB3FY2eBM" TargetMode="External"/><Relationship Id="rId42" Type="http://schemas.openxmlformats.org/officeDocument/2006/relationships/hyperlink" Target="consultantplus://offline/ref=800FE8154335163CD31032B090F95AA0EA29C4131B3C6269A6DAD57F8F3D9EECA772A5F2CC63A61EE477BDBA797ECC0A22776962141C304DY9eEM" TargetMode="External"/><Relationship Id="rId63" Type="http://schemas.openxmlformats.org/officeDocument/2006/relationships/hyperlink" Target="consultantplus://offline/ref=800FE8154335163CD3102CBD869504A4E826981D1934683EFC8CD328D06D98B9E732A3A78F27AB1EE57CE9EA3A20955A633C64670F00304B8091CB44Y3e7M" TargetMode="External"/><Relationship Id="rId84" Type="http://schemas.openxmlformats.org/officeDocument/2006/relationships/hyperlink" Target="consultantplus://offline/ref=800FE8154335163CD3102CBD869504A4E826981D1934683EFC8CD328D06D98B9E732A3A78F27AB1EE57CE9E93520955A633C64670F00304B8091CB44Y3e7M" TargetMode="External"/><Relationship Id="rId138" Type="http://schemas.openxmlformats.org/officeDocument/2006/relationships/hyperlink" Target="consultantplus://offline/ref=800FE8154335163CD31032B090F95AA0E825C51311356269A6DAD57F8F3D9EECA772A5F2CC60A61EE377BDBA797ECC0A22776962141C304DY9eEM" TargetMode="External"/><Relationship Id="rId107" Type="http://schemas.openxmlformats.org/officeDocument/2006/relationships/hyperlink" Target="consultantplus://offline/ref=800FE8154335163CD31032B090F95AA0EA29C6171F316269A6DAD57F8F3D9EECA772A5F2CC66A51DE377BDBA797ECC0A22776962141C304DY9eEM" TargetMode="External"/><Relationship Id="rId11" Type="http://schemas.openxmlformats.org/officeDocument/2006/relationships/hyperlink" Target="consultantplus://offline/ref=800FE8154335163CD31032B090F95AA0EA2FCF131E3C6269A6DAD57F8F3D9EECA772A5F2CC63A719E577BDBA797ECC0A22776962141C304DY9eEM" TargetMode="External"/><Relationship Id="rId32" Type="http://schemas.openxmlformats.org/officeDocument/2006/relationships/hyperlink" Target="consultantplus://offline/ref=800FE8154335163CD3102CBD869504A4E826981D11376936FA858E22D83494BBE03DFCB0886EA71FE57CEBEC367F904F72646863141E34519C93C9Y4e6M" TargetMode="External"/><Relationship Id="rId37" Type="http://schemas.openxmlformats.org/officeDocument/2006/relationships/hyperlink" Target="consultantplus://offline/ref=800FE8154335163CD31032B090F95AA0E825C5161B306269A6DAD57F8F3D9EECA772A5F2CC63A61EE377BDBA797ECC0A22776962141C304DY9eEM" TargetMode="External"/><Relationship Id="rId53" Type="http://schemas.openxmlformats.org/officeDocument/2006/relationships/hyperlink" Target="consultantplus://offline/ref=800FE8154335163CD3102CBD869504A4E826981D11376936FA858E22D83494BBE03DFCB0886EA71FE57CECE8367F904F72646863141E34519C93C9Y4e6M" TargetMode="External"/><Relationship Id="rId58" Type="http://schemas.openxmlformats.org/officeDocument/2006/relationships/hyperlink" Target="consultantplus://offline/ref=800FE8154335163CD3102CBD869504A4E826981D1934683EFC8CD328D06D98B9E732A3A78F27AB1EE57CE9EA3C20955A633C64670F00304B8091CB44Y3e7M" TargetMode="External"/><Relationship Id="rId74" Type="http://schemas.openxmlformats.org/officeDocument/2006/relationships/hyperlink" Target="consultantplus://offline/ref=800FE8154335163CD3102CBD869504A4E826981D11376936FA858E22D83494BBE03DFCB0886EA71FE57CE0EB367F904F72646863141E34519C93C9Y4e6M" TargetMode="External"/><Relationship Id="rId79" Type="http://schemas.openxmlformats.org/officeDocument/2006/relationships/hyperlink" Target="consultantplus://offline/ref=800FE8154335163CD3102CBD869504A4E826981D10306D3EF2858E22D83494BBE03DFCB0886EA71FE57CE9E2367F904F72646863141E34519C93C9Y4e6M" TargetMode="External"/><Relationship Id="rId102" Type="http://schemas.openxmlformats.org/officeDocument/2006/relationships/hyperlink" Target="consultantplus://offline/ref=800FE8154335163CD31032B090F95AA0EA29C6171F316269A6DAD57F8F3D9EECA772A5F2CC60AF1EE177BDBA797ECC0A22776962141C304DY9eEM" TargetMode="External"/><Relationship Id="rId123" Type="http://schemas.openxmlformats.org/officeDocument/2006/relationships/hyperlink" Target="consultantplus://offline/ref=800FE8154335163CD31032B090F95AA0E825C51311356269A6DAD57F8F3D9EECA772A5F2CC62A319E177BDBA797ECC0A22776962141C304DY9eEM" TargetMode="External"/><Relationship Id="rId128" Type="http://schemas.openxmlformats.org/officeDocument/2006/relationships/hyperlink" Target="consultantplus://offline/ref=800FE8154335163CD31032B090F95AA0E825C51311356269A6DAD57F8F3D9EECA772A5F2CC61A41CE077BDBA797ECC0A22776962141C304DY9eEM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800FE8154335163CD3102CBD869504A4E826981D1934683EFC8CD328D06D98B9E732A3A78F27AB1EE57CE9EF3520955A633C64670F00304B8091CB44Y3e7M" TargetMode="External"/><Relationship Id="rId95" Type="http://schemas.openxmlformats.org/officeDocument/2006/relationships/hyperlink" Target="consultantplus://offline/ref=800FE8154335163CD31032B090F95AA0EA29C6171F316269A6DAD57F8F3D9EECA772A5F2CC63A216E277BDBA797ECC0A22776962141C304DY9eEM" TargetMode="External"/><Relationship Id="rId22" Type="http://schemas.openxmlformats.org/officeDocument/2006/relationships/hyperlink" Target="consultantplus://offline/ref=800FE8154335163CD3102CBD869504A4E826981D11376936FA858E22D83494BBE03DFCB0886EA71FE57CE8E9367F904F72646863141E34519C93C9Y4e6M" TargetMode="External"/><Relationship Id="rId27" Type="http://schemas.openxmlformats.org/officeDocument/2006/relationships/hyperlink" Target="consultantplus://offline/ref=800FE8154335163CD3102CBD869504A4E826981D11376936FA858E22D83494BBE03DFCB0886EA71FE57CEBEA367F904F72646863141E34519C93C9Y4e6M" TargetMode="External"/><Relationship Id="rId43" Type="http://schemas.openxmlformats.org/officeDocument/2006/relationships/hyperlink" Target="consultantplus://offline/ref=800FE8154335163CD3102CBD869504A4E826981D11376936FA858E22D83494BBE03DFCB0886EA71FE57CEDEF367F904F72646863141E34519C93C9Y4e6M" TargetMode="External"/><Relationship Id="rId48" Type="http://schemas.openxmlformats.org/officeDocument/2006/relationships/hyperlink" Target="consultantplus://offline/ref=800FE8154335163CD3102CBD869504A4E826981D11376936FA858E22D83494BBE03DFCB0886EA71FE57CECEB367F904F72646863141E34519C93C9Y4e6M" TargetMode="External"/><Relationship Id="rId64" Type="http://schemas.openxmlformats.org/officeDocument/2006/relationships/hyperlink" Target="consultantplus://offline/ref=800FE8154335163CD3102CBD869504A4E826981D1934683EFC8CD328D06D98B9E732A3A78F27AB1EE57CE9EA3420955A633C64670F00304B8091CB44Y3e7M" TargetMode="External"/><Relationship Id="rId69" Type="http://schemas.openxmlformats.org/officeDocument/2006/relationships/hyperlink" Target="consultantplus://offline/ref=800FE8154335163CD3102CBD869504A4E826981D11376936FA858E22D83494BBE03DFCB0886EA71FE57CE1E8367F904F72646863141E34519C93C9Y4e6M" TargetMode="External"/><Relationship Id="rId113" Type="http://schemas.openxmlformats.org/officeDocument/2006/relationships/hyperlink" Target="consultantplus://offline/ref=800FE8154335163CD31032B090F95AA0EA2EC2171B326269A6DAD57F8F3D9EECA772A5F2CC67A51AEC77BDBA797ECC0A22776962141C304DY9eEM" TargetMode="External"/><Relationship Id="rId118" Type="http://schemas.openxmlformats.org/officeDocument/2006/relationships/hyperlink" Target="consultantplus://offline/ref=800FE8154335163CD31032B090F95AA0E825C51311356269A6DAD57F8F3D9EECA772A5F2CC63A01DE377BDBA797ECC0A22776962141C304DY9eEM" TargetMode="External"/><Relationship Id="rId134" Type="http://schemas.openxmlformats.org/officeDocument/2006/relationships/hyperlink" Target="consultantplus://offline/ref=800FE8154335163CD31032B090F95AA0E825C51311356269A6DAD57F8F3D9EECA772A5F2CC61AE17E277BDBA797ECC0A22776962141C304DY9eEM" TargetMode="External"/><Relationship Id="rId139" Type="http://schemas.openxmlformats.org/officeDocument/2006/relationships/hyperlink" Target="consultantplus://offline/ref=800FE8154335163CD31032B090F95AA0E825C51311356269A6DAD57F8F3D9EECA772A5F2CC60A61EEC77BDBA797ECC0A22776962141C304DY9eEM" TargetMode="External"/><Relationship Id="rId80" Type="http://schemas.openxmlformats.org/officeDocument/2006/relationships/hyperlink" Target="consultantplus://offline/ref=800FE8154335163CD3102CBD869504A4E826981D1934683EFC8CD328D06D98B9E732A3A78F27AB1EE57CE9E93B20955A633C64670F00304B8091CB44Y3e7M" TargetMode="External"/><Relationship Id="rId85" Type="http://schemas.openxmlformats.org/officeDocument/2006/relationships/hyperlink" Target="consultantplus://offline/ref=800FE8154335163CD31032B090F95AA0EA2FCF131E3C6269A6DAD57F8F3D9EECB572FDFECD66B81FE162EBEB3FY2eBM" TargetMode="External"/><Relationship Id="rId12" Type="http://schemas.openxmlformats.org/officeDocument/2006/relationships/hyperlink" Target="consultantplus://offline/ref=800FE8154335163CD3102CBD869504A4E826981D19376138FA87D328D06D98B9E732A3A79D27F312E479F7EB3935C30B25Y6e9M" TargetMode="External"/><Relationship Id="rId17" Type="http://schemas.openxmlformats.org/officeDocument/2006/relationships/hyperlink" Target="consultantplus://offline/ref=800FE8154335163CD3102CBD869504A4E826981D11376936FA858E22D83494BBE03DFCB0886EA71FE57CE9E2367F904F72646863141E34519C93C9Y4e6M" TargetMode="External"/><Relationship Id="rId33" Type="http://schemas.openxmlformats.org/officeDocument/2006/relationships/hyperlink" Target="consultantplus://offline/ref=800FE8154335163CD3102CBD869504A4E826981D11376936FA858E22D83494BBE03DFCB0886EA71FE57CEBE2367F904F72646863141E34519C93C9Y4e6M" TargetMode="External"/><Relationship Id="rId38" Type="http://schemas.openxmlformats.org/officeDocument/2006/relationships/hyperlink" Target="consultantplus://offline/ref=800FE8154335163CD3102CBD869504A4E826981D11376936FA858E22D83494BBE03DFCB0886EA71FE57CEAEC367F904F72646863141E34519C93C9Y4e6M" TargetMode="External"/><Relationship Id="rId59" Type="http://schemas.openxmlformats.org/officeDocument/2006/relationships/hyperlink" Target="consultantplus://offline/ref=800FE8154335163CD3102CBD869504A4E826981D11376936FA858E22D83494BBE03DFCB0886EA71FE57CEFE2367F904F72646863141E34519C93C9Y4e6M" TargetMode="External"/><Relationship Id="rId103" Type="http://schemas.openxmlformats.org/officeDocument/2006/relationships/hyperlink" Target="consultantplus://offline/ref=800FE8154335163CD31032B090F95AA0EA29C6171F316269A6DAD57F8F3D9EECA772A5F2CC67A51FE177BDBA797ECC0A22776962141C304DY9eEM" TargetMode="External"/><Relationship Id="rId108" Type="http://schemas.openxmlformats.org/officeDocument/2006/relationships/hyperlink" Target="consultantplus://offline/ref=800FE8154335163CD31032B090F95AA0EA29C6171F316269A6DAD57F8F3D9EECA772A5F2CC66A518E277BDBA797ECC0A22776962141C304DY9eEM" TargetMode="External"/><Relationship Id="rId124" Type="http://schemas.openxmlformats.org/officeDocument/2006/relationships/hyperlink" Target="consultantplus://offline/ref=800FE8154335163CD31032B090F95AA0E825C51311356269A6DAD57F8F3D9EECA772A5F2CC61A41CE677BDBA797ECC0A22776962141C304DY9eEM" TargetMode="External"/><Relationship Id="rId129" Type="http://schemas.openxmlformats.org/officeDocument/2006/relationships/hyperlink" Target="consultantplus://offline/ref=800FE8154335163CD31032B090F95AA0E825C51311356269A6DAD57F8F3D9EECA772A5F2CC61A41BE577BDBA797ECC0A22776962141C304DY9eEM" TargetMode="External"/><Relationship Id="rId54" Type="http://schemas.openxmlformats.org/officeDocument/2006/relationships/hyperlink" Target="consultantplus://offline/ref=800FE8154335163CD3102CBD869504A4E826981D11376936FA858E22D83494BBE03DFCB0886EA71FE57CECEC367F904F72646863141E34519C93C9Y4e6M" TargetMode="External"/><Relationship Id="rId70" Type="http://schemas.openxmlformats.org/officeDocument/2006/relationships/hyperlink" Target="consultantplus://offline/ref=800FE8154335163CD3102CBD869504A4E826981D11376936FA858E22D83494BBE03DFCB0886EA71FE57CE1EE367F904F72646863141E34519C93C9Y4e6M" TargetMode="External"/><Relationship Id="rId75" Type="http://schemas.openxmlformats.org/officeDocument/2006/relationships/hyperlink" Target="consultantplus://offline/ref=800FE8154335163CD3102CBD869504A4E826981D11376936FA858E22D83494BBE03DFCB0886EA71FE57CE0E9367F904F72646863141E34519C93C9Y4e6M" TargetMode="External"/><Relationship Id="rId91" Type="http://schemas.openxmlformats.org/officeDocument/2006/relationships/hyperlink" Target="consultantplus://offline/ref=800FE8154335163CD31032B090F95AA0EA29C6171F316269A6DAD57F8F3D9EECB572FDFECD66B81FE162EBEB3FY2eBM" TargetMode="External"/><Relationship Id="rId96" Type="http://schemas.openxmlformats.org/officeDocument/2006/relationships/hyperlink" Target="consultantplus://offline/ref=800FE8154335163CD31032B090F95AA0EA29C6171F316269A6DAD57F8F3D9EECA772A5F2CC63A11EE477BDBA797ECC0A22776962141C304DY9eEM" TargetMode="External"/><Relationship Id="rId14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0FE8154335163CD3102CBD869504A4E826981D10306D3EF2858E22D83494BBE03DFCB0886EA71FE57CE9EE367F904F72646863141E34519C93C9Y4e6M" TargetMode="External"/><Relationship Id="rId23" Type="http://schemas.openxmlformats.org/officeDocument/2006/relationships/hyperlink" Target="consultantplus://offline/ref=800FE8154335163CD3102CBD869504A4E826981D11376936FA858E22D83494BBE03DFCB0886EA71FE57CE8E8367F904F72646863141E34519C93C9Y4e6M" TargetMode="External"/><Relationship Id="rId28" Type="http://schemas.openxmlformats.org/officeDocument/2006/relationships/hyperlink" Target="consultantplus://offline/ref=800FE8154335163CD3102CBD869504A4E826981D11376936FA858E22D83494BBE03DFCB0886EA71FE57CEBE8367F904F72646863141E34519C93C9Y4e6M" TargetMode="External"/><Relationship Id="rId49" Type="http://schemas.openxmlformats.org/officeDocument/2006/relationships/hyperlink" Target="consultantplus://offline/ref=800FE8154335163CD3102CBD869504A4E826981D11376936FA858E22D83494BBE03DFCB0886EA71FE57CECEA367F904F72646863141E34519C93C9Y4e6M" TargetMode="External"/><Relationship Id="rId114" Type="http://schemas.openxmlformats.org/officeDocument/2006/relationships/hyperlink" Target="consultantplus://offline/ref=800FE8154335163CD31032B090F95AA0E825C51311356269A6DAD57F8F3D9EECA772A5F2CC63A71EE477BDBA797ECC0A22776962141C304DY9eEM" TargetMode="External"/><Relationship Id="rId119" Type="http://schemas.openxmlformats.org/officeDocument/2006/relationships/hyperlink" Target="consultantplus://offline/ref=800FE8154335163CD31032B090F95AA0E825C51311356269A6DAD57F8F3D9EECA772A5F2CC63A019E377BDBA797ECC0A22776962141C304DY9eEM" TargetMode="External"/><Relationship Id="rId44" Type="http://schemas.openxmlformats.org/officeDocument/2006/relationships/hyperlink" Target="consultantplus://offline/ref=800FE8154335163CD3102CBD869504A4E826981D11376936FA858E22D83494BBE03DFCB0886EA71FE57CEDEE367F904F72646863141E34519C93C9Y4e6M" TargetMode="External"/><Relationship Id="rId60" Type="http://schemas.openxmlformats.org/officeDocument/2006/relationships/hyperlink" Target="consultantplus://offline/ref=800FE8154335163CD3102CBD869504A4E826981D11376936FA858E22D83494BBE03DFCB0886EA71FE57CEEEB367F904F72646863141E34519C93C9Y4e6M" TargetMode="External"/><Relationship Id="rId65" Type="http://schemas.openxmlformats.org/officeDocument/2006/relationships/hyperlink" Target="consultantplus://offline/ref=800FE8154335163CD3102CBD869504A4E826981D11376936FA858E22D83494BBE03DFCB0886EA71FE57CEEEA367F904F72646863141E34519C93C9Y4e6M" TargetMode="External"/><Relationship Id="rId81" Type="http://schemas.openxmlformats.org/officeDocument/2006/relationships/hyperlink" Target="consultantplus://offline/ref=800FE8154335163CD3102CBD869504A4E826981D11376936FA858E22D83494BBE03DFCB0886EA71FE57CE0ED367F904F72646863141E34519C93C9Y4e6M" TargetMode="External"/><Relationship Id="rId86" Type="http://schemas.openxmlformats.org/officeDocument/2006/relationships/hyperlink" Target="consultantplus://offline/ref=800FE8154335163CD3102CBD869504A4E826981D11376936FA858E22D83494BBE03DFCB0886EA71FE57CE0E2367F904F72646863141E34519C93C9Y4e6M" TargetMode="External"/><Relationship Id="rId130" Type="http://schemas.openxmlformats.org/officeDocument/2006/relationships/hyperlink" Target="consultantplus://offline/ref=800FE8154335163CD31032B090F95AA0E825C51311356269A6DAD57F8F3D9EECA772A5F2CC61A41BE777BDBA797ECC0A22776962141C304DY9eEM" TargetMode="External"/><Relationship Id="rId135" Type="http://schemas.openxmlformats.org/officeDocument/2006/relationships/hyperlink" Target="consultantplus://offline/ref=800FE8154335163CD31032B090F95AA0E825C51311356269A6DAD57F8F3D9EECA772A5F2CC61AF1CE577BDBA797ECC0A22776962141C304DY9eEM" TargetMode="External"/><Relationship Id="rId13" Type="http://schemas.openxmlformats.org/officeDocument/2006/relationships/hyperlink" Target="consultantplus://offline/ref=800FE8154335163CD3102CBD869504A4E826981D19376837F98AD328D06D98B9E732A3A78F27AB1EE57CE8EA3820955A633C64670F00304B8091CB44Y3e7M" TargetMode="External"/><Relationship Id="rId18" Type="http://schemas.openxmlformats.org/officeDocument/2006/relationships/hyperlink" Target="consultantplus://offline/ref=800FE8154335163CD3102CBD869504A4E826981D1934683EFC8CD328D06D98B9E732A3A78F27AB1EE57CE9EB3B20955A633C64670F00304B8091CB44Y3e7M" TargetMode="External"/><Relationship Id="rId39" Type="http://schemas.openxmlformats.org/officeDocument/2006/relationships/hyperlink" Target="consultantplus://offline/ref=800FE8154335163CD3102CBD869504A4E826981D11376936FA858E22D83494BBE03DFCB0886EA71FE57CEDEB367F904F72646863141E34519C93C9Y4e6M" TargetMode="External"/><Relationship Id="rId109" Type="http://schemas.openxmlformats.org/officeDocument/2006/relationships/hyperlink" Target="consultantplus://offline/ref=800FE8154335163CD31032B090F95AA0EA29C6171F316269A6DAD57F8F3D9EECA772A5F2CC66A21BE477BDBA797ECC0A22776962141C304DY9eEM" TargetMode="External"/><Relationship Id="rId34" Type="http://schemas.openxmlformats.org/officeDocument/2006/relationships/hyperlink" Target="consultantplus://offline/ref=800FE8154335163CD3102CBD869504A4E826981D11376936FA858E22D83494BBE03DFCB0886EA71FE57CEAE9367F904F72646863141E34519C93C9Y4e6M" TargetMode="External"/><Relationship Id="rId50" Type="http://schemas.openxmlformats.org/officeDocument/2006/relationships/hyperlink" Target="consultantplus://offline/ref=800FE8154335163CD3102CBD869504A4E826981D10306D3EF2858E22D83494BBE03DFCB0886EA71FE57CE9EC367F904F72646863141E34519C93C9Y4e6M" TargetMode="External"/><Relationship Id="rId55" Type="http://schemas.openxmlformats.org/officeDocument/2006/relationships/hyperlink" Target="consultantplus://offline/ref=800FE8154335163CD3102CBD869504A4E826981D11376936FA858E22D83494BBE03DFCB0886EA71FE57CECE2367F904F72646863141E34519C93C9Y4e6M" TargetMode="External"/><Relationship Id="rId76" Type="http://schemas.openxmlformats.org/officeDocument/2006/relationships/hyperlink" Target="consultantplus://offline/ref=800FE8154335163CD3102CBD869504A4E826981D11376936FA858E22D83494BBE03DFCB0886EA71FE57CE0E8367F904F72646863141E34519C93C9Y4e6M" TargetMode="External"/><Relationship Id="rId97" Type="http://schemas.openxmlformats.org/officeDocument/2006/relationships/hyperlink" Target="consultantplus://offline/ref=800FE8154335163CD31032B090F95AA0EA29C6171F316269A6DAD57F8F3D9EECA772A5F2CC62A21CE077BDBA797ECC0A22776962141C304DY9eEM" TargetMode="External"/><Relationship Id="rId104" Type="http://schemas.openxmlformats.org/officeDocument/2006/relationships/hyperlink" Target="consultantplus://offline/ref=800FE8154335163CD31032B090F95AA0EA29C6171F316269A6DAD57F8F3D9EECA772A5F2CC67A519E077BDBA797ECC0A22776962141C304DY9eEM" TargetMode="External"/><Relationship Id="rId120" Type="http://schemas.openxmlformats.org/officeDocument/2006/relationships/hyperlink" Target="consultantplus://offline/ref=800FE8154335163CD31032B090F95AA0E825C51311356269A6DAD57F8F3D9EECA772A5F2CC63A018E077BDBA797ECC0A22776962141C304DY9eEM" TargetMode="External"/><Relationship Id="rId125" Type="http://schemas.openxmlformats.org/officeDocument/2006/relationships/hyperlink" Target="consultantplus://offline/ref=800FE8154335163CD31032B090F95AA0E825C51311356269A6DAD57F8F3D9EECA772A5F2CC61A41CE177BDBA797ECC0A22776962141C304DY9eEM" TargetMode="External"/><Relationship Id="rId141" Type="http://schemas.openxmlformats.org/officeDocument/2006/relationships/theme" Target="theme/theme1.xml"/><Relationship Id="rId7" Type="http://schemas.openxmlformats.org/officeDocument/2006/relationships/hyperlink" Target="consultantplus://offline/ref=800FE8154335163CD3102CBD869504A4E826981D19376837F98AD328D06D98B9E732A3A78F27AB1EE57CE8EA3920955A633C64670F00304B8091CB44Y3e7M" TargetMode="External"/><Relationship Id="rId71" Type="http://schemas.openxmlformats.org/officeDocument/2006/relationships/hyperlink" Target="consultantplus://offline/ref=800FE8154335163CD3102CBD869504A4E826981D11376936FA858E22D83494BBE03DFCB0886EA71FE57CE1ED367F904F72646863141E34519C93C9Y4e6M" TargetMode="External"/><Relationship Id="rId92" Type="http://schemas.openxmlformats.org/officeDocument/2006/relationships/hyperlink" Target="consultantplus://offline/ref=800FE8154335163CD31032B090F95AA0E824C0151A376269A6DAD57F8F3D9EECB572FDFECD66B81FE162EBEB3FY2eB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00FE8154335163CD3102CBD869504A4E826981D11376936FA858E22D83494BBE03DFCB0886EA71FE57CEBEF367F904F72646863141E34519C93C9Y4e6M" TargetMode="External"/><Relationship Id="rId24" Type="http://schemas.openxmlformats.org/officeDocument/2006/relationships/hyperlink" Target="consultantplus://offline/ref=800FE8154335163CD3102CBD869504A4E826981D11376936FA858E22D83494BBE03DFCB0886EA71FE57CE8ED367F904F72646863141E34519C93C9Y4e6M" TargetMode="External"/><Relationship Id="rId40" Type="http://schemas.openxmlformats.org/officeDocument/2006/relationships/hyperlink" Target="consultantplus://offline/ref=800FE8154335163CD3102CBD869504A4E826981D11376936FA858E22D83494BBE03DFCB0886EA71FE57CEDE9367F904F72646863141E34519C93C9Y4e6M" TargetMode="External"/><Relationship Id="rId45" Type="http://schemas.openxmlformats.org/officeDocument/2006/relationships/hyperlink" Target="consultantplus://offline/ref=800FE8154335163CD3102CBD869504A4E826981D11376936FA858E22D83494BBE03DFCB0886EA71FE57CEDED367F904F72646863141E34519C93C9Y4e6M" TargetMode="External"/><Relationship Id="rId66" Type="http://schemas.openxmlformats.org/officeDocument/2006/relationships/hyperlink" Target="consultantplus://offline/ref=800FE8154335163CD31032B090F95AA0E82BC31619306269A6DAD57F8F3D9EECB572FDFECD66B81FE162EBEB3FY2eBM" TargetMode="External"/><Relationship Id="rId87" Type="http://schemas.openxmlformats.org/officeDocument/2006/relationships/hyperlink" Target="consultantplus://offline/ref=800FE8154335163CD3102CBD869504A4E826981D11376936FA858E22D83494BBE03DFCB0886EA71FE57DE9EB367F904F72646863141E34519C93C9Y4e6M" TargetMode="External"/><Relationship Id="rId110" Type="http://schemas.openxmlformats.org/officeDocument/2006/relationships/hyperlink" Target="consultantplus://offline/ref=800FE8154335163CD31032B090F95AA0EA29C6171F316269A6DAD57F8F3D9EECA772A5F2CC66A217ED77BDBA797ECC0A22776962141C304DY9eEM" TargetMode="External"/><Relationship Id="rId115" Type="http://schemas.openxmlformats.org/officeDocument/2006/relationships/hyperlink" Target="consultantplus://offline/ref=800FE8154335163CD31032B090F95AA0E825C51311356269A6DAD57F8F3D9EECA772A5F2CC63A41FE477BDBA797ECC0A22776962141C304DY9eEM" TargetMode="External"/><Relationship Id="rId131" Type="http://schemas.openxmlformats.org/officeDocument/2006/relationships/hyperlink" Target="consultantplus://offline/ref=800FE8154335163CD31032B090F95AA0E825C51311356269A6DAD57F8F3D9EECA772A5F2CC61A419EC77BDBA797ECC0A22776962141C304DY9eEM" TargetMode="External"/><Relationship Id="rId136" Type="http://schemas.openxmlformats.org/officeDocument/2006/relationships/hyperlink" Target="consultantplus://offline/ref=800FE8154335163CD31032B090F95AA0E825C51311356269A6DAD57F8F3D9EECA772A5F2CC61AF1AE277BDBA797ECC0A22776962141C304DY9eEM" TargetMode="External"/><Relationship Id="rId61" Type="http://schemas.openxmlformats.org/officeDocument/2006/relationships/hyperlink" Target="consultantplus://offline/ref=800FE8154335163CD3102CBD869504A4E826981D1934683EFC8CD328D06D98B9E732A3A78F27AB1EE57CE9EA3920955A633C64670F00304B8091CB44Y3e7M" TargetMode="External"/><Relationship Id="rId82" Type="http://schemas.openxmlformats.org/officeDocument/2006/relationships/hyperlink" Target="consultantplus://offline/ref=800FE8154335163CD3102CBD869504A4E826981D11376936FA858E22D83494BBE03DFCB0886EA71FE57CE0EC367F904F72646863141E34519C93C9Y4e6M" TargetMode="External"/><Relationship Id="rId19" Type="http://schemas.openxmlformats.org/officeDocument/2006/relationships/hyperlink" Target="consultantplus://offline/ref=800FE8154335163CD31032B090F95AA0EA29CF111E336269A6DAD57F8F3D9EECA772A5F2CC60A516EC77BDBA797ECC0A22776962141C304DY9eEM" TargetMode="External"/><Relationship Id="rId14" Type="http://schemas.openxmlformats.org/officeDocument/2006/relationships/hyperlink" Target="consultantplus://offline/ref=800FE8154335163CD3102CBD869504A4E826981D11376936FA858E22D83494BBE03DFCB0886EA71FE57CE9EC367F904F72646863141E34519C93C9Y4e6M" TargetMode="External"/><Relationship Id="rId30" Type="http://schemas.openxmlformats.org/officeDocument/2006/relationships/hyperlink" Target="consultantplus://offline/ref=800FE8154335163CD3102CBD869504A4E826981D1934683EFC8CD328D06D98B9E732A3A78F27AB1EE57CE9EB3420955A633C64670F00304B8091CB44Y3e7M" TargetMode="External"/><Relationship Id="rId35" Type="http://schemas.openxmlformats.org/officeDocument/2006/relationships/hyperlink" Target="consultantplus://offline/ref=800FE8154335163CD3102CBD869504A4E826981D11376936FA858E22D83494BBE03DFCB0886EA71FE57CEAE8367F904F72646863141E34519C93C9Y4e6M" TargetMode="External"/><Relationship Id="rId56" Type="http://schemas.openxmlformats.org/officeDocument/2006/relationships/hyperlink" Target="consultantplus://offline/ref=800FE8154335163CD3102CBD869504A4E826981D11376936FA858E22D83494BBE03DFCB0886EA71FE57CEFEA367F904F72646863141E34519C93C9Y4e6M" TargetMode="External"/><Relationship Id="rId77" Type="http://schemas.openxmlformats.org/officeDocument/2006/relationships/hyperlink" Target="consultantplus://offline/ref=800FE8154335163CD3102CBD869504A4E826981D1934683EFC8CD328D06D98B9E732A3A78F27AB1EE57CE9E93920955A633C64670F00304B8091CB44Y3e7M" TargetMode="External"/><Relationship Id="rId100" Type="http://schemas.openxmlformats.org/officeDocument/2006/relationships/hyperlink" Target="consultantplus://offline/ref=800FE8154335163CD31032B090F95AA0EA29C6171F316269A6DAD57F8F3D9EECA772A5F2CC61AE1FEC77BDBA797ECC0A22776962141C304DY9eEM" TargetMode="External"/><Relationship Id="rId105" Type="http://schemas.openxmlformats.org/officeDocument/2006/relationships/hyperlink" Target="consultantplus://offline/ref=800FE8154335163CD31032B090F95AA0EA29C6171F316269A6DAD57F8F3D9EECA772A5F2CC67AE1DED77BDBA797ECC0A22776962141C304DY9eEM" TargetMode="External"/><Relationship Id="rId126" Type="http://schemas.openxmlformats.org/officeDocument/2006/relationships/hyperlink" Target="consultantplus://offline/ref=800FE8154335163CD31032B090F95AA0E825C51311356269A6DAD57F8F3D9EECA772A5F2CC61A41CE077BDBA797ECC0A22776962141C304DY9eEM" TargetMode="External"/><Relationship Id="rId8" Type="http://schemas.openxmlformats.org/officeDocument/2006/relationships/hyperlink" Target="consultantplus://offline/ref=800FE8154335163CD3102CBD869504A4E826981D11376936FA858E22D83494BBE03DFCB0886EA71FE57CE9EE367F904F72646863141E34519C93C9Y4e6M" TargetMode="External"/><Relationship Id="rId51" Type="http://schemas.openxmlformats.org/officeDocument/2006/relationships/hyperlink" Target="consultantplus://offline/ref=800FE8154335163CD3102CBD869504A4E826981D10306D3EF2858E22D83494BBE03DFCB0886EA71FE57CE9E3367F904F72646863141E34519C93C9Y4e6M" TargetMode="External"/><Relationship Id="rId72" Type="http://schemas.openxmlformats.org/officeDocument/2006/relationships/hyperlink" Target="consultantplus://offline/ref=800FE8154335163CD3102CBD869504A4E826981D11376936FA858E22D83494BBE03DFCB0886EA71FE57CE1E3367F904F72646863141E34519C93C9Y4e6M" TargetMode="External"/><Relationship Id="rId93" Type="http://schemas.openxmlformats.org/officeDocument/2006/relationships/hyperlink" Target="consultantplus://offline/ref=800FE8154335163CD31032B090F95AA0EA2EC2171B326269A6DAD57F8F3D9EECA772A5F2CC67A51AEC77BDBA797ECC0A22776962141C304DY9eEM" TargetMode="External"/><Relationship Id="rId98" Type="http://schemas.openxmlformats.org/officeDocument/2006/relationships/hyperlink" Target="consultantplus://offline/ref=800FE8154335163CD31032B090F95AA0EA29C6171F316269A6DAD57F8F3D9EECA772A5F2CC62AF1EE177BDBA797ECC0A22776962141C304DY9eEM" TargetMode="External"/><Relationship Id="rId121" Type="http://schemas.openxmlformats.org/officeDocument/2006/relationships/hyperlink" Target="consultantplus://offline/ref=800FE8154335163CD31032B090F95AA0E825C51311356269A6DAD57F8F3D9EECA772A5F2CC62A71BED77BDBA797ECC0A22776962141C304DY9eEM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00FE8154335163CD3102CBD869504A4E826981D1934683EFC8CD328D06D98B9E732A3A78F27AB1EE57CE9EB3520955A633C64670F00304B8091CB44Y3e7M" TargetMode="External"/><Relationship Id="rId46" Type="http://schemas.openxmlformats.org/officeDocument/2006/relationships/hyperlink" Target="consultantplus://offline/ref=800FE8154335163CD3102CBD869504A4E826981D11376936FA858E22D83494BBE03DFCB0886EA71FE57CEDE3367F904F72646863141E34519C93C9Y4e6M" TargetMode="External"/><Relationship Id="rId67" Type="http://schemas.openxmlformats.org/officeDocument/2006/relationships/hyperlink" Target="consultantplus://offline/ref=800FE8154335163CD31032B090F95AA0EA29C4131B3C6269A6DAD57F8F3D9EECA772A5F2CC63A61EE477BDBA797ECC0A22776962141C304DY9eEM" TargetMode="External"/><Relationship Id="rId116" Type="http://schemas.openxmlformats.org/officeDocument/2006/relationships/hyperlink" Target="consultantplus://offline/ref=800FE8154335163CD31032B090F95AA0E825C51311356269A6DAD57F8F3D9EECA772A5F2CC63A41CE477BDBA797ECC0A22776962141C304DY9eEM" TargetMode="External"/><Relationship Id="rId137" Type="http://schemas.openxmlformats.org/officeDocument/2006/relationships/hyperlink" Target="consultantplus://offline/ref=800FE8154335163CD31032B090F95AA0E825C51311356269A6DAD57F8F3D9EECA772A5F2CC61AF18E377BDBA797ECC0A22776962141C304DY9eEM" TargetMode="External"/><Relationship Id="rId20" Type="http://schemas.openxmlformats.org/officeDocument/2006/relationships/hyperlink" Target="consultantplus://offline/ref=800FE8154335163CD3102CBD869504A4E826981D11376936FA858E22D83494BBE03DFCB0886EA71FE57CE8EA367F904F72646863141E34519C93C9Y4e6M" TargetMode="External"/><Relationship Id="rId41" Type="http://schemas.openxmlformats.org/officeDocument/2006/relationships/hyperlink" Target="consultantplus://offline/ref=800FE8154335163CD31032B090F95AA0ED2CC6111B3F3F63AE83D97D8832C1FBA03BA9F3CC61A21FEE28B8AF6826C00E39696D78081E32Y4eFM" TargetMode="External"/><Relationship Id="rId62" Type="http://schemas.openxmlformats.org/officeDocument/2006/relationships/hyperlink" Target="consultantplus://offline/ref=800FE8154335163CD3102CBD869504A4E826981D1934683EFC8CD328D06D98B9E732A3A78F27AB1EE57CE9EA3B20955A633C64670F00304B8091CB44Y3e7M" TargetMode="External"/><Relationship Id="rId83" Type="http://schemas.openxmlformats.org/officeDocument/2006/relationships/hyperlink" Target="consultantplus://offline/ref=800FE8154335163CD3102CBD869504A4E826981D11376936FA858E22D83494BBE03DFCB0886EA71FE57CE0E3367F904F72646863141E34519C93C9Y4e6M" TargetMode="External"/><Relationship Id="rId88" Type="http://schemas.openxmlformats.org/officeDocument/2006/relationships/hyperlink" Target="consultantplus://offline/ref=800FE8154335163CD3102CBD869504A4E826981D1934683EFC8CD328D06D98B9E732A3A78F27AB1EE57CE9E83D20955A633C64670F00304B8091CB44Y3e7M" TargetMode="External"/><Relationship Id="rId111" Type="http://schemas.openxmlformats.org/officeDocument/2006/relationships/hyperlink" Target="consultantplus://offline/ref=800FE8154335163CD31032B090F95AA0EA29C6171F316269A6DAD57F8F3D9EECA772A5F2CC66A316E777BDBA797ECC0A22776962141C304DY9eEM" TargetMode="External"/><Relationship Id="rId132" Type="http://schemas.openxmlformats.org/officeDocument/2006/relationships/hyperlink" Target="consultantplus://offline/ref=800FE8154335163CD31032B090F95AA0E825C51311356269A6DAD57F8F3D9EECA772A5F2CC61A21FEC77BDBA797ECC0A22776962141C304DY9eEM" TargetMode="External"/><Relationship Id="rId15" Type="http://schemas.openxmlformats.org/officeDocument/2006/relationships/hyperlink" Target="consultantplus://offline/ref=800FE8154335163CD3102CBD869504A4E826981D11376936FA858E22D83494BBE03DFCB0886EA71FE57CE9E3367F904F72646863141E34519C93C9Y4e6M" TargetMode="External"/><Relationship Id="rId36" Type="http://schemas.openxmlformats.org/officeDocument/2006/relationships/hyperlink" Target="consultantplus://offline/ref=800FE8154335163CD3102CBD869504A4E826981D11376936FA858E22D83494BBE03DFCB0886EA71FE57CEAED367F904F72646863141E34519C93C9Y4e6M" TargetMode="External"/><Relationship Id="rId57" Type="http://schemas.openxmlformats.org/officeDocument/2006/relationships/hyperlink" Target="consultantplus://offline/ref=800FE8154335163CD3102CBD869504A4E826981D11376936FA858E22D83494BBE03DFCB0886EA71FE57CEFEF367F904F72646863141E34519C93C9Y4e6M" TargetMode="External"/><Relationship Id="rId106" Type="http://schemas.openxmlformats.org/officeDocument/2006/relationships/hyperlink" Target="consultantplus://offline/ref=800FE8154335163CD31032B090F95AA0EA29C6171F316269A6DAD57F8F3D9EECA772A5F2CC66A61EE377BDBA797ECC0A22776962141C304DY9eEM" TargetMode="External"/><Relationship Id="rId127" Type="http://schemas.openxmlformats.org/officeDocument/2006/relationships/hyperlink" Target="consultantplus://offline/ref=800FE8154335163CD31032B090F95AA0E825C51311356269A6DAD57F8F3D9EECA772A5F2CC61A41CE077BDBA797ECC0A22776962141C304DY9eEM" TargetMode="External"/><Relationship Id="rId10" Type="http://schemas.openxmlformats.org/officeDocument/2006/relationships/hyperlink" Target="consultantplus://offline/ref=800FE8154335163CD3102CBD869504A4E826981D19356A3BF88FD328D06D98B9E732A3A78F27AB1EE57CE9EB3820955A633C64670F00304B8091CB44Y3e7M" TargetMode="External"/><Relationship Id="rId31" Type="http://schemas.openxmlformats.org/officeDocument/2006/relationships/hyperlink" Target="consultantplus://offline/ref=800FE8154335163CD3102CBD869504A4E826981D11376936FA858E22D83494BBE03DFCB0886EA71FE57CEBED367F904F72646863141E34519C93C9Y4e6M" TargetMode="External"/><Relationship Id="rId52" Type="http://schemas.openxmlformats.org/officeDocument/2006/relationships/hyperlink" Target="consultantplus://offline/ref=800FE8154335163CD3102CBD869504A4E826981D11376936FA858E22D83494BBE03DFCB0886EA71FE57CECE9367F904F72646863141E34519C93C9Y4e6M" TargetMode="External"/><Relationship Id="rId73" Type="http://schemas.openxmlformats.org/officeDocument/2006/relationships/hyperlink" Target="consultantplus://offline/ref=800FE8154335163CD3102CBD869504A4E826981D11376936FA858E22D83494BBE03DFCB0886EA71FE57CE1E2367F904F72646863141E34519C93C9Y4e6M" TargetMode="External"/><Relationship Id="rId78" Type="http://schemas.openxmlformats.org/officeDocument/2006/relationships/hyperlink" Target="consultantplus://offline/ref=800FE8154335163CD3102CBD869504A4E826981D11376936FA858E22D83494BBE03DFCB0886EA71FE57CE0EE367F904F72646863141E34519C93C9Y4e6M" TargetMode="External"/><Relationship Id="rId94" Type="http://schemas.openxmlformats.org/officeDocument/2006/relationships/hyperlink" Target="consultantplus://offline/ref=800FE8154335163CD31032B090F95AA0EA29C6171F316269A6DAD57F8F3D9EECA772A5F2CC63A71CE677BDBA797ECC0A22776962141C304DY9eEM" TargetMode="External"/><Relationship Id="rId99" Type="http://schemas.openxmlformats.org/officeDocument/2006/relationships/hyperlink" Target="consultantplus://offline/ref=800FE8154335163CD31032B090F95AA0EA29C6171F316269A6DAD57F8F3D9EECA772A5F2CC61A11FED77BDBA797ECC0A22776962141C304DY9eEM" TargetMode="External"/><Relationship Id="rId101" Type="http://schemas.openxmlformats.org/officeDocument/2006/relationships/hyperlink" Target="consultantplus://offline/ref=800FE8154335163CD31032B090F95AA0EA29C6171F316269A6DAD57F8F3D9EECA772A5F2CC61AE16E777BDBA797ECC0A22776962141C304DY9eEM" TargetMode="External"/><Relationship Id="rId122" Type="http://schemas.openxmlformats.org/officeDocument/2006/relationships/hyperlink" Target="consultantplus://offline/ref=800FE8154335163CD31032B090F95AA0E825C51311356269A6DAD57F8F3D9EECA772A5F2CC62A31FEC77BDBA797ECC0A22776962141C304DY9e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00FE8154335163CD3102CBD869504A4E826981D1934683EFC8CD328D06D98B9E732A3A78F27AB1EE57CE9EB3820955A633C64670F00304B8091CB44Y3e7M" TargetMode="External"/><Relationship Id="rId26" Type="http://schemas.openxmlformats.org/officeDocument/2006/relationships/hyperlink" Target="consultantplus://offline/ref=800FE8154335163CD3102CBD869504A4E826981D11376936FA858E22D83494BBE03DFCB0886EA71FE57CE8EC367F904F72646863141E34519C93C9Y4e6M" TargetMode="External"/><Relationship Id="rId47" Type="http://schemas.openxmlformats.org/officeDocument/2006/relationships/hyperlink" Target="consultantplus://offline/ref=800FE8154335163CD3102CBD869504A4E826981D11376936FA858E22D83494BBE03DFCB0886EA71FE57CECEB367F904F72646863141E34519C93C9Y4e6M" TargetMode="External"/><Relationship Id="rId68" Type="http://schemas.openxmlformats.org/officeDocument/2006/relationships/hyperlink" Target="consultantplus://offline/ref=800FE8154335163CD3102CBD869504A4E826981D1934683EFC8CD328D06D98B9E732A3A78F27AB1EE57CE9E93C20955A633C64670F00304B8091CB44Y3e7M" TargetMode="External"/><Relationship Id="rId89" Type="http://schemas.openxmlformats.org/officeDocument/2006/relationships/hyperlink" Target="consultantplus://offline/ref=800FE8154335163CD3102CBD869504A4E826981D1934683EFC8CD328D06D98B9E732A3A78F27AB1EE57CE9E83D20955A633C64670F00304B8091CB44Y3e7M" TargetMode="External"/><Relationship Id="rId112" Type="http://schemas.openxmlformats.org/officeDocument/2006/relationships/hyperlink" Target="consultantplus://offline/ref=800FE8154335163CD31032B090F95AA0E825C51311356269A6DAD57F8F3D9EECA772A5F2CC63A61EE677BDBA797ECC0A22776962141C304DY9eEM" TargetMode="External"/><Relationship Id="rId133" Type="http://schemas.openxmlformats.org/officeDocument/2006/relationships/hyperlink" Target="consultantplus://offline/ref=800FE8154335163CD31032B090F95AA0E825C51311356269A6DAD57F8F3D9EECA772A5F2CC61A018E777BDBA797ECC0A22776962141C304DY9eEM" TargetMode="External"/><Relationship Id="rId16" Type="http://schemas.openxmlformats.org/officeDocument/2006/relationships/hyperlink" Target="consultantplus://offline/ref=800FE8154335163CD3102CBD869504A4E826981D10306D3EF2858E22D83494BBE03DFCB0886EA71FE57CE9ED367F904F72646863141E34519C93C9Y4e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47</Pages>
  <Words>16850</Words>
  <Characters>96047</Characters>
  <Application>Microsoft Office Word</Application>
  <DocSecurity>0</DocSecurity>
  <Lines>800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Евгеньевна Войко</dc:creator>
  <cp:lastModifiedBy>Ирина Евгеньевна Войко</cp:lastModifiedBy>
  <cp:revision>1</cp:revision>
  <dcterms:created xsi:type="dcterms:W3CDTF">2020-04-15T12:30:00Z</dcterms:created>
  <dcterms:modified xsi:type="dcterms:W3CDTF">2020-04-15T12:30:00Z</dcterms:modified>
</cp:coreProperties>
</file>