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10070235"/>
    <w:bookmarkEnd w:id="0"/>
    <w:p w:rsidR="00A50D0D" w:rsidRDefault="00105F2C" w:rsidP="0002181A">
      <w:pPr>
        <w:spacing w:after="240" w:line="240" w:lineRule="auto"/>
        <w:jc w:val="center"/>
        <w:rPr>
          <w:rFonts w:ascii="PT Astra Serif" w:hAnsi="PT Astra Serif"/>
          <w:lang w:val="en-US"/>
        </w:rPr>
      </w:pPr>
      <w:r w:rsidRPr="005D02BB">
        <w:rPr>
          <w:rFonts w:ascii="PT Astra Serif" w:hAnsi="PT Astra Serif"/>
        </w:rPr>
        <w:object w:dxaOrig="1126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9.5pt" o:ole="" fillcolor="window">
            <v:imagedata r:id="rId8" o:title=""/>
          </v:shape>
          <o:OLEObject Type="Embed" ProgID="Word.Picture.8" ShapeID="_x0000_i1025" DrawAspect="Content" ObjectID="_1679993335" r:id="rId9"/>
        </w:object>
      </w:r>
    </w:p>
    <w:p w:rsidR="00A50D0D" w:rsidRPr="00A50D0D" w:rsidRDefault="007114F3" w:rsidP="00A50D0D">
      <w:pPr>
        <w:spacing w:after="24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АДМИНИСТРАЦИЯ</w:t>
      </w:r>
      <w:r w:rsidR="00A50D0D" w:rsidRPr="00A50D0D">
        <w:rPr>
          <w:rFonts w:ascii="PT Astra Serif" w:eastAsia="Times New Roman" w:hAnsi="PT Astra Serif" w:cs="Times New Roman"/>
          <w:b/>
          <w:sz w:val="30"/>
          <w:szCs w:val="30"/>
          <w:lang w:val="en-US" w:eastAsia="ru-RU"/>
        </w:rPr>
        <w:t xml:space="preserve"> </w:t>
      </w:r>
      <w:r w:rsidR="00A50D0D" w:rsidRPr="00A50D0D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6E0F95" w:rsidRPr="00A50D0D" w:rsidRDefault="007114F3" w:rsidP="00A50D0D">
      <w:pPr>
        <w:spacing w:before="240" w:after="24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43"/>
      </w:tblGrid>
      <w:tr w:rsidR="00C95140" w:rsidRPr="008A1F39" w:rsidTr="00092B00">
        <w:trPr>
          <w:trHeight w:val="343"/>
        </w:trPr>
        <w:tc>
          <w:tcPr>
            <w:tcW w:w="5102" w:type="dxa"/>
          </w:tcPr>
          <w:p w:rsidR="00C95140" w:rsidRPr="008A1F39" w:rsidRDefault="006B2D5F" w:rsidP="006B2D5F">
            <w:pPr>
              <w:autoSpaceDE w:val="0"/>
              <w:autoSpaceDN w:val="0"/>
              <w:adjustRightInd w:val="0"/>
              <w:spacing w:before="240" w:after="240"/>
              <w:jc w:val="both"/>
              <w:outlineLvl w:val="1"/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</w:pPr>
            <w:r w:rsidRPr="008A1F39"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  <w:t>______________</w:t>
            </w:r>
          </w:p>
        </w:tc>
        <w:tc>
          <w:tcPr>
            <w:tcW w:w="5104" w:type="dxa"/>
          </w:tcPr>
          <w:p w:rsidR="00C95140" w:rsidRPr="00246FAC" w:rsidRDefault="00C95140" w:rsidP="006B2D5F">
            <w:pPr>
              <w:autoSpaceDE w:val="0"/>
              <w:autoSpaceDN w:val="0"/>
              <w:adjustRightInd w:val="0"/>
              <w:spacing w:before="240" w:after="240"/>
              <w:jc w:val="right"/>
              <w:outlineLvl w:val="1"/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</w:pPr>
            <w:r w:rsidRPr="00246FAC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№ </w:t>
            </w:r>
            <w:r w:rsidR="006B2D5F" w:rsidRPr="00246FAC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_______</w:t>
            </w:r>
          </w:p>
        </w:tc>
      </w:tr>
    </w:tbl>
    <w:p w:rsidR="00895E9C" w:rsidRPr="008A1F39" w:rsidRDefault="00895E9C" w:rsidP="00895E9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5FCB" w:rsidRDefault="00BA5AD2" w:rsidP="00BA5A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утверждении Порядка предоставления субсидий </w:t>
      </w:r>
      <w:r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</w:p>
    <w:p w:rsidR="00254167" w:rsidRDefault="00254167" w:rsidP="0025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6"/>
          <w:szCs w:val="26"/>
        </w:rPr>
      </w:pPr>
    </w:p>
    <w:p w:rsidR="00BA5AD2" w:rsidRDefault="00BA5AD2" w:rsidP="0025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6"/>
          <w:szCs w:val="26"/>
        </w:rPr>
      </w:pPr>
    </w:p>
    <w:p w:rsidR="00BA5AD2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В соответствии со </w:t>
      </w:r>
      <w:hyperlink r:id="rId1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статьей 78</w:t>
        </w:r>
      </w:hyperlink>
      <w:r>
        <w:rPr>
          <w:rFonts w:ascii="PT Astra Serif" w:hAnsi="PT Astra Serif" w:cs="PT Astra Serif"/>
          <w:sz w:val="26"/>
          <w:szCs w:val="26"/>
        </w:rPr>
        <w:t xml:space="preserve"> Бюджетног</w:t>
      </w:r>
      <w:r w:rsidR="00BA5AD2">
        <w:rPr>
          <w:rFonts w:ascii="PT Astra Serif" w:hAnsi="PT Astra Serif" w:cs="PT Astra Serif"/>
          <w:sz w:val="26"/>
          <w:szCs w:val="26"/>
        </w:rPr>
        <w:t>о кодекса Российской Федерации</w:t>
      </w:r>
      <w:r w:rsidR="000F55B9">
        <w:rPr>
          <w:rFonts w:ascii="PT Astra Serif" w:hAnsi="PT Astra Serif" w:cs="PT Astra Serif"/>
          <w:sz w:val="26"/>
          <w:szCs w:val="26"/>
        </w:rPr>
        <w:t>, статьей 15 Федерального</w:t>
      </w:r>
      <w:r w:rsidR="000F55B9" w:rsidRPr="000F55B9">
        <w:rPr>
          <w:rFonts w:ascii="PT Astra Serif" w:hAnsi="PT Astra Serif" w:cs="PT Astra Serif"/>
          <w:sz w:val="26"/>
          <w:szCs w:val="26"/>
        </w:rPr>
        <w:t xml:space="preserve"> закон</w:t>
      </w:r>
      <w:r w:rsidR="000F55B9">
        <w:rPr>
          <w:rFonts w:ascii="PT Astra Serif" w:hAnsi="PT Astra Serif" w:cs="PT Astra Serif"/>
          <w:sz w:val="26"/>
          <w:szCs w:val="26"/>
        </w:rPr>
        <w:t xml:space="preserve">а от 1 апреля </w:t>
      </w:r>
      <w:r w:rsidR="000F55B9" w:rsidRPr="000F55B9">
        <w:rPr>
          <w:rFonts w:ascii="PT Astra Serif" w:hAnsi="PT Astra Serif" w:cs="PT Astra Serif"/>
          <w:sz w:val="26"/>
          <w:szCs w:val="26"/>
        </w:rPr>
        <w:t>2020</w:t>
      </w:r>
      <w:r w:rsidR="000F55B9">
        <w:rPr>
          <w:rFonts w:ascii="PT Astra Serif" w:hAnsi="PT Astra Serif" w:cs="PT Astra Serif"/>
          <w:sz w:val="26"/>
          <w:szCs w:val="26"/>
        </w:rPr>
        <w:t xml:space="preserve"> года №</w:t>
      </w:r>
      <w:r w:rsidR="000F55B9" w:rsidRPr="000F55B9">
        <w:rPr>
          <w:rFonts w:ascii="PT Astra Serif" w:hAnsi="PT Astra Serif" w:cs="PT Astra Serif"/>
          <w:sz w:val="26"/>
          <w:szCs w:val="26"/>
        </w:rPr>
        <w:t xml:space="preserve"> 69-ФЗ </w:t>
      </w:r>
      <w:r w:rsidR="000F55B9">
        <w:rPr>
          <w:rFonts w:ascii="PT Astra Serif" w:hAnsi="PT Astra Serif" w:cs="PT Astra Serif"/>
          <w:sz w:val="26"/>
          <w:szCs w:val="26"/>
        </w:rPr>
        <w:t>«</w:t>
      </w:r>
      <w:r w:rsidR="000F55B9" w:rsidRPr="000F55B9">
        <w:rPr>
          <w:rFonts w:ascii="PT Astra Serif" w:hAnsi="PT Astra Serif" w:cs="PT Astra Serif"/>
          <w:sz w:val="26"/>
          <w:szCs w:val="26"/>
        </w:rPr>
        <w:t>О защите и поощрении капиталовложений в Российской Федерации</w:t>
      </w:r>
      <w:r w:rsidR="000F55B9">
        <w:rPr>
          <w:rFonts w:ascii="PT Astra Serif" w:hAnsi="PT Astra Serif" w:cs="PT Astra Serif"/>
          <w:sz w:val="26"/>
          <w:szCs w:val="26"/>
        </w:rPr>
        <w:t>»</w:t>
      </w:r>
    </w:p>
    <w:p w:rsidR="00254167" w:rsidRDefault="00BA5AD2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ПОСТАНОВЛЯЮ</w:t>
      </w:r>
      <w:r w:rsidR="00254167">
        <w:rPr>
          <w:rFonts w:ascii="PT Astra Serif" w:hAnsi="PT Astra Serif" w:cs="PT Astra Serif"/>
          <w:sz w:val="26"/>
          <w:szCs w:val="26"/>
        </w:rPr>
        <w:t>:</w:t>
      </w:r>
    </w:p>
    <w:p w:rsidR="00254167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1. Утвердить </w:t>
      </w:r>
      <w:hyperlink r:id="rId11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Порядок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предоставления субсидий на возмещение </w:t>
      </w:r>
      <w:r w:rsidR="00BA5AD2">
        <w:rPr>
          <w:rFonts w:ascii="PT Astra Serif" w:hAnsi="PT Astra Serif" w:cs="PT Astra Serif"/>
          <w:sz w:val="26"/>
          <w:szCs w:val="26"/>
        </w:rPr>
        <w:t xml:space="preserve">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</w:t>
      </w:r>
      <w:r>
        <w:rPr>
          <w:rFonts w:ascii="PT Astra Serif" w:hAnsi="PT Astra Serif" w:cs="PT Astra Serif"/>
          <w:sz w:val="26"/>
          <w:szCs w:val="26"/>
        </w:rPr>
        <w:t>согласно приложению к настоящему постановлению.</w:t>
      </w:r>
    </w:p>
    <w:p w:rsidR="00254167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BA5AD2" w:rsidRDefault="00254167" w:rsidP="007F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3. Настоящее постановление вступает в силу </w:t>
      </w:r>
      <w:r w:rsidR="001A39C8">
        <w:rPr>
          <w:rFonts w:ascii="PT Astra Serif" w:hAnsi="PT Astra Serif" w:cs="PT Astra Serif"/>
          <w:sz w:val="26"/>
          <w:szCs w:val="26"/>
        </w:rPr>
        <w:t xml:space="preserve">после </w:t>
      </w:r>
      <w:r>
        <w:rPr>
          <w:rFonts w:ascii="PT Astra Serif" w:hAnsi="PT Astra Serif" w:cs="PT Astra Serif"/>
          <w:sz w:val="26"/>
          <w:szCs w:val="26"/>
        </w:rPr>
        <w:t>вступления в силу Закона Томской области о внесении изменений в Закон Томской области об областном бюджете, предусматривающего бюджетные ассигнования на предоставление</w:t>
      </w:r>
      <w:r w:rsidR="001A39C8">
        <w:rPr>
          <w:rFonts w:ascii="PT Astra Serif" w:hAnsi="PT Astra Serif" w:cs="PT Astra Serif"/>
          <w:sz w:val="26"/>
          <w:szCs w:val="26"/>
        </w:rPr>
        <w:t xml:space="preserve"> </w:t>
      </w:r>
      <w:r w:rsidR="007F723F">
        <w:rPr>
          <w:rFonts w:ascii="PT Astra Serif" w:hAnsi="PT Astra Serif" w:cs="PT Astra Serif"/>
          <w:sz w:val="26"/>
          <w:szCs w:val="26"/>
        </w:rPr>
        <w:t>из областного бюджета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  <w:r w:rsidR="00BA5AD2">
        <w:rPr>
          <w:rFonts w:ascii="PT Astra Serif" w:hAnsi="PT Astra Serif" w:cs="PT Astra Serif"/>
          <w:sz w:val="26"/>
          <w:szCs w:val="26"/>
        </w:rPr>
        <w:t>.</w:t>
      </w:r>
    </w:p>
    <w:p w:rsidR="00254167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4. 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отношениям.</w:t>
      </w:r>
    </w:p>
    <w:p w:rsidR="00B85FCB" w:rsidRDefault="00B85FCB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85FCB" w:rsidRDefault="00B85FCB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9B4617" w:rsidRDefault="009B4617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85FCB" w:rsidRDefault="007114F3" w:rsidP="009B4617">
      <w:pPr>
        <w:spacing w:after="0"/>
        <w:ind w:right="-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Губернатора Томской области</w:t>
      </w:r>
      <w:r w:rsidR="00B85FCB" w:rsidRPr="00B85FCB"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                 </w:t>
      </w:r>
      <w:proofErr w:type="spellStart"/>
      <w:r>
        <w:rPr>
          <w:rFonts w:ascii="PT Astra Serif" w:hAnsi="PT Astra Serif"/>
          <w:sz w:val="26"/>
          <w:szCs w:val="26"/>
        </w:rPr>
        <w:t>С.А.Жвачкин</w:t>
      </w:r>
      <w:proofErr w:type="spellEnd"/>
    </w:p>
    <w:p w:rsidR="00695B14" w:rsidRDefault="00695B14" w:rsidP="00A928FC">
      <w:pPr>
        <w:spacing w:after="0"/>
        <w:ind w:right="-5"/>
        <w:jc w:val="both"/>
        <w:rPr>
          <w:rFonts w:ascii="PT Astra Serif" w:hAnsi="PT Astra Serif"/>
          <w:sz w:val="26"/>
          <w:szCs w:val="26"/>
        </w:rPr>
      </w:pPr>
    </w:p>
    <w:p w:rsidR="0002181A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02181A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02181A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695B14" w:rsidRDefault="007114F3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  <w:bookmarkStart w:id="1" w:name="_GoBack"/>
      <w:bookmarkEnd w:id="1"/>
      <w:r w:rsidRPr="00A928FC">
        <w:rPr>
          <w:rFonts w:ascii="PT Astra Serif" w:hAnsi="PT Astra Serif"/>
          <w:sz w:val="20"/>
          <w:szCs w:val="20"/>
        </w:rPr>
        <w:t xml:space="preserve">Ашуркин </w:t>
      </w:r>
      <w:r w:rsidR="00A928FC">
        <w:rPr>
          <w:rFonts w:ascii="PT Astra Serif" w:hAnsi="PT Astra Serif"/>
          <w:sz w:val="20"/>
          <w:szCs w:val="20"/>
        </w:rPr>
        <w:t>Л.Ю</w:t>
      </w:r>
      <w:r w:rsidR="00695B14">
        <w:rPr>
          <w:rFonts w:ascii="PT Astra Serif" w:hAnsi="PT Astra Serif"/>
          <w:sz w:val="20"/>
          <w:szCs w:val="20"/>
        </w:rPr>
        <w:t>.</w:t>
      </w:r>
    </w:p>
    <w:p w:rsidR="00695B14" w:rsidRPr="00695B14" w:rsidRDefault="00695B14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  <w:sectPr w:rsidR="00695B14" w:rsidRPr="00695B14" w:rsidSect="0002181A">
          <w:headerReference w:type="default" r:id="rId12"/>
          <w:headerReference w:type="first" r:id="rId13"/>
          <w:pgSz w:w="11906" w:h="16838"/>
          <w:pgMar w:top="407" w:right="567" w:bottom="1134" w:left="1134" w:header="0" w:footer="709" w:gutter="0"/>
          <w:pgNumType w:start="1"/>
          <w:cols w:space="708"/>
          <w:titlePg/>
          <w:docGrid w:linePitch="360"/>
        </w:sectPr>
      </w:pPr>
    </w:p>
    <w:p w:rsidR="004172A6" w:rsidRDefault="004172A6" w:rsidP="004172A6">
      <w:pPr>
        <w:autoSpaceDE w:val="0"/>
        <w:autoSpaceDN w:val="0"/>
        <w:adjustRightInd w:val="0"/>
        <w:spacing w:after="480" w:line="240" w:lineRule="auto"/>
        <w:ind w:left="566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</w:p>
    <w:p w:rsidR="00A928FC" w:rsidRDefault="00A928FC" w:rsidP="00695B1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УТВЕРЖДЕН </w:t>
      </w:r>
    </w:p>
    <w:p w:rsidR="00A928FC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постановлением Администрации </w:t>
      </w:r>
    </w:p>
    <w:p w:rsidR="00A928FC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Томской области</w:t>
      </w:r>
    </w:p>
    <w:p w:rsidR="00A928FC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от_________________ №_______</w:t>
      </w:r>
    </w:p>
    <w:p w:rsidR="00A928FC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</w:p>
    <w:p w:rsidR="00A928FC" w:rsidRPr="00A928FC" w:rsidRDefault="007F723F" w:rsidP="007F723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                                                 </w:t>
      </w:r>
      <w:hyperlink r:id="rId14" w:history="1">
        <w:r w:rsidR="00A928FC" w:rsidRPr="00A928FC">
          <w:rPr>
            <w:rFonts w:ascii="PT Astra Serif" w:hAnsi="PT Astra Serif" w:cs="PT Astra Serif"/>
            <w:sz w:val="26"/>
            <w:szCs w:val="26"/>
          </w:rPr>
          <w:t>ПОРЯДОК</w:t>
        </w:r>
      </w:hyperlink>
    </w:p>
    <w:p w:rsidR="00A928FC" w:rsidRDefault="00A928FC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предоставления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</w:p>
    <w:p w:rsidR="007F723F" w:rsidRDefault="007F723F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6"/>
          <w:szCs w:val="26"/>
        </w:rPr>
      </w:pPr>
    </w:p>
    <w:p w:rsidR="007F723F" w:rsidRPr="007F723F" w:rsidRDefault="007F723F" w:rsidP="007F7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7F723F">
        <w:rPr>
          <w:rFonts w:ascii="PT Astra Serif" w:hAnsi="PT Astra Serif" w:cs="PT Astra Serif"/>
          <w:bCs/>
          <w:sz w:val="26"/>
          <w:szCs w:val="26"/>
        </w:rPr>
        <w:t>1. Общие положения о предоставлении субсидий</w:t>
      </w:r>
    </w:p>
    <w:p w:rsidR="007F723F" w:rsidRDefault="007F723F" w:rsidP="007F723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7F723F" w:rsidRPr="008571A2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8571A2">
        <w:rPr>
          <w:rFonts w:ascii="PT Astra Serif" w:hAnsi="PT Astra Serif" w:cs="PT Astra Serif"/>
          <w:sz w:val="26"/>
          <w:szCs w:val="26"/>
        </w:rPr>
        <w:t>1.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="007F723F" w:rsidRPr="008571A2">
        <w:rPr>
          <w:rFonts w:ascii="PT Astra Serif" w:hAnsi="PT Astra Serif" w:cs="PT Astra Serif"/>
          <w:sz w:val="26"/>
          <w:szCs w:val="26"/>
        </w:rPr>
        <w:t>Настоящий Порядок регулирует предоставление из областного бюджета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 (далее - субсидии).</w:t>
      </w:r>
    </w:p>
    <w:p w:rsidR="008571A2" w:rsidRPr="008571A2" w:rsidRDefault="008571A2" w:rsidP="008571A2">
      <w:pPr>
        <w:spacing w:after="0" w:line="240" w:lineRule="auto"/>
        <w:ind w:firstLine="709"/>
        <w:jc w:val="both"/>
      </w:pPr>
      <w:r w:rsidRPr="008571A2">
        <w:rPr>
          <w:rFonts w:ascii="PT Astra Serif" w:hAnsi="PT Astra Serif"/>
          <w:sz w:val="26"/>
          <w:szCs w:val="26"/>
        </w:rPr>
        <w:t xml:space="preserve">2. </w:t>
      </w:r>
      <w:r w:rsidRPr="00A8363F">
        <w:rPr>
          <w:rFonts w:ascii="PT Astra Serif" w:hAnsi="PT Astra Serif"/>
          <w:sz w:val="26"/>
          <w:szCs w:val="26"/>
        </w:rPr>
        <w:t>Понятия, используемые в настоящем Порядке,</w:t>
      </w:r>
      <w:r>
        <w:rPr>
          <w:rFonts w:ascii="PT Astra Serif" w:hAnsi="PT Astra Serif"/>
          <w:sz w:val="26"/>
          <w:szCs w:val="26"/>
        </w:rPr>
        <w:t xml:space="preserve"> применяются в значениях, определенных в статье 2 </w:t>
      </w:r>
      <w:r w:rsidRPr="002D389B">
        <w:rPr>
          <w:rFonts w:ascii="PT Astra Serif" w:hAnsi="PT Astra Serif"/>
          <w:sz w:val="26"/>
          <w:szCs w:val="26"/>
        </w:rPr>
        <w:t>Федеральн</w:t>
      </w:r>
      <w:r>
        <w:rPr>
          <w:rFonts w:ascii="PT Astra Serif" w:hAnsi="PT Astra Serif"/>
          <w:sz w:val="26"/>
          <w:szCs w:val="26"/>
        </w:rPr>
        <w:t>ого</w:t>
      </w:r>
      <w:r w:rsidRPr="002D389B">
        <w:rPr>
          <w:rFonts w:ascii="PT Astra Serif" w:hAnsi="PT Astra Serif"/>
          <w:sz w:val="26"/>
          <w:szCs w:val="26"/>
        </w:rPr>
        <w:t xml:space="preserve"> закон</w:t>
      </w:r>
      <w:r>
        <w:rPr>
          <w:rFonts w:ascii="PT Astra Serif" w:hAnsi="PT Astra Serif"/>
          <w:sz w:val="26"/>
          <w:szCs w:val="26"/>
        </w:rPr>
        <w:t xml:space="preserve">а </w:t>
      </w:r>
      <w:r>
        <w:rPr>
          <w:rFonts w:ascii="PT Astra Serif" w:hAnsi="PT Astra Serif" w:cs="PT Astra Serif"/>
          <w:sz w:val="26"/>
          <w:szCs w:val="26"/>
        </w:rPr>
        <w:t>от 1 апреля 2020 года № 69-ФЗ</w:t>
      </w:r>
      <w:r>
        <w:rPr>
          <w:rFonts w:ascii="PT Astra Serif" w:hAnsi="PT Astra Serif"/>
          <w:sz w:val="26"/>
          <w:szCs w:val="26"/>
        </w:rPr>
        <w:t xml:space="preserve"> «</w:t>
      </w:r>
      <w:r w:rsidRPr="002D389B">
        <w:rPr>
          <w:rFonts w:ascii="PT Astra Serif" w:hAnsi="PT Astra Serif"/>
          <w:sz w:val="26"/>
          <w:szCs w:val="26"/>
        </w:rPr>
        <w:t>О защите и поощрении капиталовложений в Российской Федерации</w:t>
      </w:r>
      <w:r>
        <w:rPr>
          <w:rFonts w:ascii="PT Astra Serif" w:hAnsi="PT Astra Serif"/>
          <w:sz w:val="26"/>
          <w:szCs w:val="26"/>
        </w:rPr>
        <w:t>»</w:t>
      </w:r>
      <w:r w:rsidR="00593B06">
        <w:rPr>
          <w:rFonts w:ascii="PT Astra Serif" w:hAnsi="PT Astra Serif"/>
          <w:sz w:val="26"/>
          <w:szCs w:val="26"/>
        </w:rPr>
        <w:t xml:space="preserve"> (далее – Федеральный закон №69-ФЗ)</w:t>
      </w:r>
      <w:r>
        <w:rPr>
          <w:rFonts w:ascii="PT Astra Serif" w:hAnsi="PT Astra Serif"/>
          <w:sz w:val="26"/>
          <w:szCs w:val="26"/>
        </w:rPr>
        <w:t>.</w:t>
      </w:r>
    </w:p>
    <w:p w:rsidR="000F55B9" w:rsidRPr="000F55B9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7F723F">
        <w:rPr>
          <w:rFonts w:ascii="PT Astra Serif" w:hAnsi="PT Astra Serif" w:cs="PT Astra Serif"/>
          <w:sz w:val="26"/>
          <w:szCs w:val="26"/>
        </w:rPr>
        <w:t>. Цел</w:t>
      </w:r>
      <w:r w:rsidR="000F55B9">
        <w:rPr>
          <w:rFonts w:ascii="PT Astra Serif" w:hAnsi="PT Astra Serif" w:cs="PT Astra Serif"/>
          <w:sz w:val="26"/>
          <w:szCs w:val="26"/>
        </w:rPr>
        <w:t>ями</w:t>
      </w:r>
      <w:r w:rsidR="007F723F">
        <w:rPr>
          <w:rFonts w:ascii="PT Astra Serif" w:hAnsi="PT Astra Serif" w:cs="PT Astra Serif"/>
          <w:sz w:val="26"/>
          <w:szCs w:val="26"/>
        </w:rPr>
        <w:t xml:space="preserve"> предоставления субсидий явля</w:t>
      </w:r>
      <w:r w:rsidR="000F55B9">
        <w:rPr>
          <w:rFonts w:ascii="PT Astra Serif" w:hAnsi="PT Astra Serif" w:cs="PT Astra Serif"/>
          <w:sz w:val="26"/>
          <w:szCs w:val="26"/>
        </w:rPr>
        <w:t>ю</w:t>
      </w:r>
      <w:r w:rsidR="007F723F">
        <w:rPr>
          <w:rFonts w:ascii="PT Astra Serif" w:hAnsi="PT Astra Serif" w:cs="PT Astra Serif"/>
          <w:sz w:val="26"/>
          <w:szCs w:val="26"/>
        </w:rPr>
        <w:t>тся</w:t>
      </w:r>
      <w:r w:rsidR="000F55B9" w:rsidRPr="000F55B9">
        <w:rPr>
          <w:rFonts w:ascii="PT Astra Serif" w:hAnsi="PT Astra Serif" w:cs="PT Astra Serif"/>
          <w:sz w:val="26"/>
          <w:szCs w:val="26"/>
        </w:rPr>
        <w:t>:</w:t>
      </w:r>
    </w:p>
    <w:p w:rsidR="000F55B9" w:rsidRPr="004172A6" w:rsidRDefault="003C03AB" w:rsidP="0041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1)</w:t>
      </w:r>
      <w:r w:rsidR="007F723F">
        <w:rPr>
          <w:rFonts w:ascii="PT Astra Serif" w:hAnsi="PT Astra Serif" w:cs="PT Astra Serif"/>
          <w:sz w:val="26"/>
          <w:szCs w:val="26"/>
        </w:rPr>
        <w:t xml:space="preserve"> возмещение затрат</w:t>
      </w:r>
      <w:r w:rsidR="00F649FE">
        <w:rPr>
          <w:rFonts w:ascii="PT Astra Serif" w:hAnsi="PT Astra Serif" w:cs="PT Astra Serif"/>
          <w:sz w:val="26"/>
          <w:szCs w:val="26"/>
        </w:rPr>
        <w:t>,</w:t>
      </w:r>
      <w:r w:rsidR="007F723F">
        <w:rPr>
          <w:rFonts w:ascii="PT Astra Serif" w:hAnsi="PT Astra Serif" w:cs="PT Astra Serif"/>
          <w:sz w:val="26"/>
          <w:szCs w:val="26"/>
        </w:rPr>
        <w:t xml:space="preserve"> </w:t>
      </w:r>
      <w:r w:rsidR="00F649FE">
        <w:rPr>
          <w:rFonts w:ascii="PT Astra Serif" w:hAnsi="PT Astra Serif" w:cs="PT Astra Serif"/>
          <w:sz w:val="26"/>
          <w:szCs w:val="26"/>
        </w:rPr>
        <w:t>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</w:t>
      </w:r>
      <w:r w:rsidR="00587841">
        <w:rPr>
          <w:rFonts w:ascii="PT Astra Serif" w:hAnsi="PT Astra Serif" w:cs="PT Astra Serif"/>
          <w:sz w:val="26"/>
          <w:szCs w:val="26"/>
        </w:rPr>
        <w:t xml:space="preserve"> </w:t>
      </w:r>
      <w:r w:rsidR="00587841" w:rsidRPr="004172A6">
        <w:rPr>
          <w:rFonts w:ascii="PT Astra Serif" w:hAnsi="PT Astra Serif" w:cs="PT Astra Serif"/>
          <w:sz w:val="26"/>
          <w:szCs w:val="26"/>
        </w:rPr>
        <w:t>(включая затраты при проектировании объектов инфраструктуры)</w:t>
      </w:r>
      <w:r w:rsidR="004172A6" w:rsidRPr="004172A6">
        <w:rPr>
          <w:rFonts w:ascii="PT Astra Serif" w:hAnsi="PT Astra Serif" w:cs="PT Astra Serif"/>
          <w:sz w:val="26"/>
          <w:szCs w:val="26"/>
        </w:rPr>
        <w:t xml:space="preserve">, </w:t>
      </w:r>
      <w:r w:rsidR="004172A6" w:rsidRPr="004172A6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  <w:r w:rsidR="004172A6" w:rsidRPr="004172A6">
        <w:rPr>
          <w:rFonts w:ascii="PT Astra Serif" w:hAnsi="PT Astra Serif" w:cs="PT Astra Serif"/>
          <w:sz w:val="26"/>
          <w:szCs w:val="26"/>
        </w:rPr>
        <w:t>;</w:t>
      </w:r>
    </w:p>
    <w:p w:rsidR="007F723F" w:rsidRPr="00E42165" w:rsidRDefault="003C03AB" w:rsidP="0058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172A6">
        <w:rPr>
          <w:rFonts w:ascii="PT Astra Serif" w:hAnsi="PT Astra Serif" w:cs="PT Astra Serif"/>
          <w:sz w:val="26"/>
          <w:szCs w:val="26"/>
        </w:rPr>
        <w:t>2)</w:t>
      </w:r>
      <w:r w:rsidR="000F55B9" w:rsidRPr="004172A6">
        <w:rPr>
          <w:rFonts w:ascii="PT Astra Serif" w:hAnsi="PT Astra Serif" w:cs="PT Astra Serif"/>
          <w:sz w:val="26"/>
          <w:szCs w:val="26"/>
        </w:rPr>
        <w:t xml:space="preserve"> </w:t>
      </w:r>
      <w:r w:rsidR="00246FAC" w:rsidRPr="004172A6">
        <w:rPr>
          <w:rFonts w:ascii="PT Astra Serif" w:hAnsi="PT Astra Serif" w:cs="PT Astra Serif"/>
          <w:sz w:val="26"/>
          <w:szCs w:val="26"/>
        </w:rPr>
        <w:t xml:space="preserve">возмещение затрат, понесенных на </w:t>
      </w:r>
      <w:r w:rsidR="000F55B9" w:rsidRPr="004172A6">
        <w:rPr>
          <w:rFonts w:ascii="PT Astra Serif" w:hAnsi="PT Astra Serif" w:cs="PT Astra Serif"/>
          <w:sz w:val="26"/>
          <w:szCs w:val="26"/>
        </w:rPr>
        <w:t>уплат</w:t>
      </w:r>
      <w:r w:rsidR="00246FAC" w:rsidRPr="004172A6">
        <w:rPr>
          <w:rFonts w:ascii="PT Astra Serif" w:hAnsi="PT Astra Serif" w:cs="PT Astra Serif"/>
          <w:sz w:val="26"/>
          <w:szCs w:val="26"/>
        </w:rPr>
        <w:t>у</w:t>
      </w:r>
      <w:r w:rsidR="00F649FE" w:rsidRPr="004172A6">
        <w:rPr>
          <w:rFonts w:ascii="PT Astra Serif" w:hAnsi="PT Astra Serif" w:cs="PT Astra Serif"/>
          <w:sz w:val="26"/>
          <w:szCs w:val="26"/>
        </w:rPr>
        <w:t xml:space="preserve"> процентов по кредитам и займам, купонных платежей по облигационным займам, привлеченным </w:t>
      </w:r>
      <w:r w:rsidR="000F55B9" w:rsidRPr="004172A6">
        <w:rPr>
          <w:rFonts w:ascii="PT Astra Serif" w:hAnsi="PT Astra Serif" w:cs="PT Astra Serif"/>
          <w:sz w:val="26"/>
          <w:szCs w:val="26"/>
        </w:rPr>
        <w:t>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</w:t>
      </w:r>
      <w:r w:rsidR="00587841" w:rsidRPr="004172A6">
        <w:rPr>
          <w:rFonts w:ascii="PT Astra Serif" w:hAnsi="PT Astra Serif" w:cs="PT Astra Serif"/>
          <w:sz w:val="26"/>
          <w:szCs w:val="26"/>
        </w:rPr>
        <w:t xml:space="preserve"> (включая затраты при проектировании объектов инфраструктуры)</w:t>
      </w:r>
      <w:r w:rsidR="004172A6" w:rsidRPr="004172A6">
        <w:rPr>
          <w:rFonts w:ascii="PT Astra Serif" w:hAnsi="PT Astra Serif" w:cs="PT Astra Serif"/>
          <w:sz w:val="26"/>
          <w:szCs w:val="26"/>
        </w:rPr>
        <w:t>,</w:t>
      </w:r>
      <w:r w:rsidR="004172A6" w:rsidRPr="00A77F06">
        <w:rPr>
          <w:rFonts w:ascii="PT Astra Serif" w:hAnsi="PT Astra Serif" w:cs="PT Astra Serif"/>
          <w:sz w:val="26"/>
          <w:szCs w:val="26"/>
        </w:rPr>
        <w:t xml:space="preserve"> </w:t>
      </w:r>
      <w:r w:rsidR="004172A6" w:rsidRPr="00A77F06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</w:p>
    <w:p w:rsidR="007F723F" w:rsidRPr="00E42165" w:rsidRDefault="007F723F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Субсидии предоставляются в рамках реализации государственной </w:t>
      </w:r>
      <w:hyperlink r:id="rId15" w:history="1">
        <w:r w:rsidRPr="00E42165">
          <w:rPr>
            <w:rFonts w:ascii="PT Astra Serif" w:hAnsi="PT Astra Serif" w:cs="PT Astra Serif"/>
            <w:color w:val="0000FF"/>
            <w:sz w:val="26"/>
            <w:szCs w:val="26"/>
          </w:rPr>
          <w:t>программы</w:t>
        </w:r>
      </w:hyperlink>
      <w:r w:rsidRPr="00E42165">
        <w:rPr>
          <w:rFonts w:ascii="PT Astra Serif" w:hAnsi="PT Astra Serif" w:cs="PT Astra Serif"/>
          <w:sz w:val="26"/>
          <w:szCs w:val="26"/>
        </w:rPr>
        <w:t xml:space="preserve"> </w:t>
      </w:r>
      <w:r w:rsidR="00F649FE" w:rsidRPr="00E42165">
        <w:rPr>
          <w:rFonts w:ascii="PT Astra Serif" w:hAnsi="PT Astra Serif" w:cs="PT Astra Serif"/>
          <w:sz w:val="26"/>
          <w:szCs w:val="26"/>
        </w:rPr>
        <w:t>«</w:t>
      </w:r>
      <w:r w:rsidRPr="00E42165">
        <w:rPr>
          <w:rFonts w:ascii="PT Astra Serif" w:hAnsi="PT Astra Serif" w:cs="PT Astra Serif"/>
          <w:sz w:val="26"/>
          <w:szCs w:val="26"/>
        </w:rPr>
        <w:t>Улучшение инвестиционного климата и развития экспорта Томской области</w:t>
      </w:r>
      <w:r w:rsidR="00F649FE" w:rsidRPr="00E42165">
        <w:rPr>
          <w:rFonts w:ascii="PT Astra Serif" w:hAnsi="PT Astra Serif" w:cs="PT Astra Serif"/>
          <w:sz w:val="26"/>
          <w:szCs w:val="26"/>
        </w:rPr>
        <w:t>»</w:t>
      </w:r>
      <w:r w:rsidRPr="00E42165">
        <w:rPr>
          <w:rFonts w:ascii="PT Astra Serif" w:hAnsi="PT Astra Serif" w:cs="PT Astra Serif"/>
          <w:sz w:val="26"/>
          <w:szCs w:val="26"/>
        </w:rPr>
        <w:t xml:space="preserve">, утвержденной постановлением Администрации Томской области от 26.09.2019 </w:t>
      </w:r>
      <w:r w:rsidR="00F649FE" w:rsidRPr="00E42165">
        <w:rPr>
          <w:rFonts w:ascii="PT Astra Serif" w:hAnsi="PT Astra Serif" w:cs="PT Astra Serif"/>
          <w:sz w:val="26"/>
          <w:szCs w:val="26"/>
        </w:rPr>
        <w:t>№</w:t>
      </w:r>
      <w:r w:rsidRPr="00E42165">
        <w:rPr>
          <w:rFonts w:ascii="PT Astra Serif" w:hAnsi="PT Astra Serif" w:cs="PT Astra Serif"/>
          <w:sz w:val="26"/>
          <w:szCs w:val="26"/>
        </w:rPr>
        <w:t xml:space="preserve"> 339а </w:t>
      </w:r>
      <w:r w:rsidR="00F649FE" w:rsidRPr="00E42165">
        <w:rPr>
          <w:rFonts w:ascii="PT Astra Serif" w:hAnsi="PT Astra Serif" w:cs="PT Astra Serif"/>
          <w:sz w:val="26"/>
          <w:szCs w:val="26"/>
        </w:rPr>
        <w:t>«</w:t>
      </w:r>
      <w:r w:rsidRPr="00E42165">
        <w:rPr>
          <w:rFonts w:ascii="PT Astra Serif" w:hAnsi="PT Astra Serif" w:cs="PT Astra Serif"/>
          <w:sz w:val="26"/>
          <w:szCs w:val="26"/>
        </w:rPr>
        <w:t xml:space="preserve">Об утверждении государственной программы </w:t>
      </w:r>
      <w:r w:rsidR="00F649FE" w:rsidRPr="00E42165">
        <w:rPr>
          <w:rFonts w:ascii="PT Astra Serif" w:hAnsi="PT Astra Serif" w:cs="PT Astra Serif"/>
          <w:sz w:val="26"/>
          <w:szCs w:val="26"/>
        </w:rPr>
        <w:t>«</w:t>
      </w:r>
      <w:r w:rsidRPr="00E42165">
        <w:rPr>
          <w:rFonts w:ascii="PT Astra Serif" w:hAnsi="PT Astra Serif" w:cs="PT Astra Serif"/>
          <w:sz w:val="26"/>
          <w:szCs w:val="26"/>
        </w:rPr>
        <w:t>Улучшение инвестиционного климата и развития экспорта Томской области</w:t>
      </w:r>
      <w:r w:rsidR="00F649FE" w:rsidRPr="00E42165">
        <w:rPr>
          <w:rFonts w:ascii="PT Astra Serif" w:hAnsi="PT Astra Serif" w:cs="PT Astra Serif"/>
          <w:sz w:val="26"/>
          <w:szCs w:val="26"/>
        </w:rPr>
        <w:t>»</w:t>
      </w:r>
      <w:r w:rsidRPr="00E42165">
        <w:rPr>
          <w:rFonts w:ascii="PT Astra Serif" w:hAnsi="PT Astra Serif" w:cs="PT Astra Serif"/>
          <w:sz w:val="26"/>
          <w:szCs w:val="26"/>
        </w:rPr>
        <w:t>.</w:t>
      </w:r>
    </w:p>
    <w:p w:rsidR="007F723F" w:rsidRPr="00E42165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>4</w:t>
      </w:r>
      <w:r w:rsidR="00F649FE" w:rsidRPr="00E42165">
        <w:rPr>
          <w:rFonts w:ascii="PT Astra Serif" w:hAnsi="PT Astra Serif" w:cs="PT Astra Serif"/>
          <w:sz w:val="26"/>
          <w:szCs w:val="26"/>
        </w:rPr>
        <w:t xml:space="preserve">. </w:t>
      </w:r>
      <w:r w:rsidR="007F723F" w:rsidRPr="00E42165">
        <w:rPr>
          <w:rFonts w:ascii="PT Astra Serif" w:hAnsi="PT Astra Serif" w:cs="PT Astra Serif"/>
          <w:sz w:val="26"/>
          <w:szCs w:val="26"/>
        </w:rPr>
        <w:t xml:space="preserve">Главным распорядителем,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</w:t>
      </w:r>
      <w:r w:rsidR="007F723F" w:rsidRPr="00E42165">
        <w:rPr>
          <w:rFonts w:ascii="PT Astra Serif" w:hAnsi="PT Astra Serif" w:cs="PT Astra Serif"/>
          <w:sz w:val="26"/>
          <w:szCs w:val="26"/>
        </w:rPr>
        <w:lastRenderedPageBreak/>
        <w:t>текущий финансовый год, является Департамент инвестиций Томской области (далее - Департамент).</w:t>
      </w:r>
    </w:p>
    <w:p w:rsidR="00F649FE" w:rsidRPr="00E42165" w:rsidRDefault="008571A2" w:rsidP="0085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bookmarkStart w:id="2" w:name="Par10"/>
      <w:bookmarkEnd w:id="2"/>
      <w:r w:rsidRPr="00E42165">
        <w:rPr>
          <w:rFonts w:ascii="PT Astra Serif" w:hAnsi="PT Astra Serif" w:cs="PT Astra Serif"/>
          <w:sz w:val="26"/>
          <w:szCs w:val="26"/>
        </w:rPr>
        <w:t>5</w:t>
      </w:r>
      <w:r w:rsidR="007F723F" w:rsidRPr="00E42165">
        <w:rPr>
          <w:rFonts w:ascii="PT Astra Serif" w:hAnsi="PT Astra Serif" w:cs="PT Astra Serif"/>
          <w:sz w:val="26"/>
          <w:szCs w:val="26"/>
        </w:rPr>
        <w:t xml:space="preserve">. </w:t>
      </w:r>
      <w:r w:rsidR="00F649FE" w:rsidRPr="00E42165">
        <w:rPr>
          <w:rFonts w:ascii="PT Astra Serif" w:hAnsi="PT Astra Serif" w:cs="PT Astra Serif"/>
          <w:sz w:val="26"/>
          <w:szCs w:val="26"/>
        </w:rPr>
        <w:t xml:space="preserve">Получателями субсидий являются </w:t>
      </w:r>
      <w:r w:rsidR="00F649FE" w:rsidRPr="00E42165">
        <w:rPr>
          <w:rFonts w:ascii="PT Astra Serif" w:hAnsi="PT Astra Serif"/>
          <w:sz w:val="26"/>
          <w:szCs w:val="26"/>
        </w:rPr>
        <w:t>российские юридические лица</w:t>
      </w:r>
      <w:r w:rsidRPr="00E42165">
        <w:rPr>
          <w:rFonts w:ascii="PT Astra Serif" w:hAnsi="PT Astra Serif"/>
          <w:sz w:val="26"/>
          <w:szCs w:val="26"/>
        </w:rPr>
        <w:t>,</w:t>
      </w:r>
      <w:r w:rsidRPr="00E42165">
        <w:rPr>
          <w:rFonts w:ascii="PT Astra Serif" w:hAnsi="PT Astra Serif" w:cs="PT Astra Serif"/>
          <w:sz w:val="26"/>
          <w:szCs w:val="26"/>
        </w:rPr>
        <w:t xml:space="preserve">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предприятий),</w:t>
      </w:r>
      <w:r w:rsidR="00F649FE" w:rsidRPr="00E42165">
        <w:rPr>
          <w:rFonts w:ascii="PT Astra Serif" w:hAnsi="PT Astra Serif"/>
          <w:sz w:val="26"/>
          <w:szCs w:val="26"/>
        </w:rPr>
        <w:t xml:space="preserve"> осуществляющие деятельность по созданию (строительству), моде</w:t>
      </w:r>
      <w:r w:rsidR="00433EF6">
        <w:rPr>
          <w:rFonts w:ascii="PT Astra Serif" w:hAnsi="PT Astra Serif"/>
          <w:sz w:val="26"/>
          <w:szCs w:val="26"/>
        </w:rPr>
        <w:t xml:space="preserve">рнизации и (или) реконструкции </w:t>
      </w:r>
      <w:r w:rsidR="00F649FE" w:rsidRPr="00E42165">
        <w:rPr>
          <w:rFonts w:ascii="PT Astra Serif" w:hAnsi="PT Astra Serif"/>
          <w:sz w:val="26"/>
          <w:szCs w:val="26"/>
        </w:rPr>
        <w:t>объектов</w:t>
      </w:r>
      <w:r w:rsidR="004172A6">
        <w:rPr>
          <w:rFonts w:ascii="PT Astra Serif" w:hAnsi="PT Astra Serif"/>
          <w:sz w:val="26"/>
          <w:szCs w:val="26"/>
        </w:rPr>
        <w:t xml:space="preserve"> </w:t>
      </w:r>
      <w:r w:rsidR="00F649FE" w:rsidRPr="00E42165">
        <w:rPr>
          <w:rFonts w:ascii="PT Astra Serif" w:hAnsi="PT Astra Serif"/>
          <w:sz w:val="26"/>
          <w:szCs w:val="26"/>
        </w:rPr>
        <w:t>обеспечивающей и (и</w:t>
      </w:r>
      <w:r w:rsidR="00433EF6">
        <w:rPr>
          <w:rFonts w:ascii="PT Astra Serif" w:hAnsi="PT Astra Serif"/>
          <w:sz w:val="26"/>
          <w:szCs w:val="26"/>
        </w:rPr>
        <w:t>ли) сопутствующей инфраструктур</w:t>
      </w:r>
      <w:r w:rsidR="00433EF6" w:rsidRPr="00433EF6">
        <w:rPr>
          <w:rFonts w:ascii="PT Astra Serif" w:hAnsi="PT Astra Serif" w:cs="PT Astra Serif"/>
          <w:sz w:val="26"/>
          <w:szCs w:val="26"/>
        </w:rPr>
        <w:t xml:space="preserve"> </w:t>
      </w:r>
      <w:r w:rsidR="00433EF6" w:rsidRPr="004172A6">
        <w:rPr>
          <w:rFonts w:ascii="PT Astra Serif" w:hAnsi="PT Astra Serif" w:cs="PT Astra Serif"/>
          <w:sz w:val="26"/>
          <w:szCs w:val="26"/>
        </w:rPr>
        <w:t>(включая проектировани</w:t>
      </w:r>
      <w:r w:rsidR="00433EF6">
        <w:rPr>
          <w:rFonts w:ascii="PT Astra Serif" w:hAnsi="PT Astra Serif" w:cs="PT Astra Serif"/>
          <w:sz w:val="26"/>
          <w:szCs w:val="26"/>
        </w:rPr>
        <w:t>е</w:t>
      </w:r>
      <w:r w:rsidR="00433EF6" w:rsidRPr="004172A6">
        <w:rPr>
          <w:rFonts w:ascii="PT Astra Serif" w:hAnsi="PT Astra Serif" w:cs="PT Astra Serif"/>
          <w:sz w:val="26"/>
          <w:szCs w:val="26"/>
        </w:rPr>
        <w:t xml:space="preserve"> объектов инфраструктуры), </w:t>
      </w:r>
      <w:r w:rsidR="00433EF6" w:rsidRPr="004172A6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  <w:r w:rsidR="00433EF6">
        <w:rPr>
          <w:rFonts w:ascii="PT Astra Serif" w:hAnsi="PT Astra Serif" w:cs="Arial"/>
          <w:sz w:val="26"/>
          <w:szCs w:val="26"/>
          <w:shd w:val="clear" w:color="auto" w:fill="FFFFFF"/>
        </w:rPr>
        <w:t>,</w:t>
      </w:r>
      <w:r w:rsidR="00F649FE" w:rsidRPr="00E42165">
        <w:rPr>
          <w:rFonts w:ascii="PT Astra Serif" w:hAnsi="PT Astra Serif"/>
          <w:sz w:val="26"/>
          <w:szCs w:val="26"/>
        </w:rPr>
        <w:t xml:space="preserve"> </w:t>
      </w:r>
      <w:r w:rsidRPr="00E42165">
        <w:rPr>
          <w:rFonts w:ascii="PT Astra Serif" w:hAnsi="PT Astra Serif"/>
          <w:sz w:val="26"/>
          <w:szCs w:val="26"/>
        </w:rPr>
        <w:t>в рамках</w:t>
      </w:r>
      <w:r w:rsidR="00F649FE" w:rsidRPr="00E42165">
        <w:rPr>
          <w:rFonts w:ascii="PT Astra Serif" w:hAnsi="PT Astra Serif"/>
          <w:sz w:val="26"/>
          <w:szCs w:val="26"/>
        </w:rPr>
        <w:t xml:space="preserve"> реализации инвестиционного проекта, в отношении которого заключено соглашение о защите и поощрении капиталовложений</w:t>
      </w:r>
      <w:r w:rsidR="00F649FE" w:rsidRPr="00E42165">
        <w:rPr>
          <w:rFonts w:ascii="PT Astra Serif" w:hAnsi="PT Astra Serif" w:cs="PT Astra Serif"/>
          <w:sz w:val="26"/>
          <w:szCs w:val="26"/>
        </w:rPr>
        <w:t>.</w:t>
      </w:r>
    </w:p>
    <w:p w:rsidR="00AA77A4" w:rsidRPr="00E42165" w:rsidRDefault="00AA77A4" w:rsidP="0085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433EF6">
        <w:rPr>
          <w:rFonts w:ascii="PT Astra Serif" w:hAnsi="PT Astra Serif" w:cs="PT Astra Serif"/>
          <w:sz w:val="26"/>
          <w:szCs w:val="26"/>
        </w:rPr>
        <w:t xml:space="preserve">6. Департамент проводит отбор получателей субсидий для предоставления </w:t>
      </w:r>
      <w:r w:rsidR="00FA079F" w:rsidRPr="00433EF6">
        <w:rPr>
          <w:rFonts w:ascii="PT Astra Serif" w:hAnsi="PT Astra Serif" w:cs="PT Astra Serif"/>
          <w:sz w:val="26"/>
          <w:szCs w:val="26"/>
        </w:rPr>
        <w:t xml:space="preserve">субсидий </w:t>
      </w:r>
      <w:r w:rsidR="00FA079F" w:rsidRPr="00433EF6">
        <w:rPr>
          <w:rFonts w:ascii="PT Astra Serif" w:hAnsi="PT Astra Serif" w:cs="Times New Roman"/>
          <w:sz w:val="26"/>
          <w:szCs w:val="26"/>
        </w:rPr>
        <w:t>(далее - отбор)</w:t>
      </w:r>
      <w:r w:rsidR="00FA079F" w:rsidRPr="00433EF6">
        <w:rPr>
          <w:rFonts w:ascii="PT Astra Serif" w:hAnsi="PT Astra Serif" w:cs="PT Astra Serif"/>
          <w:sz w:val="26"/>
          <w:szCs w:val="26"/>
        </w:rPr>
        <w:t xml:space="preserve">  способом, указанным в пункте 7 настоящего Порядка</w:t>
      </w:r>
      <w:r w:rsidRPr="00433EF6">
        <w:rPr>
          <w:rFonts w:ascii="PT Astra Serif" w:hAnsi="PT Astra Serif" w:cs="PT Astra Serif"/>
          <w:sz w:val="26"/>
          <w:szCs w:val="26"/>
        </w:rPr>
        <w:t>.</w:t>
      </w:r>
    </w:p>
    <w:p w:rsidR="000F55B9" w:rsidRPr="00E42165" w:rsidRDefault="000F55B9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AA77A4" w:rsidRPr="00E42165" w:rsidRDefault="00AA77A4" w:rsidP="00AA77A4">
      <w:pPr>
        <w:pStyle w:val="ConsPlusTitle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2. Порядок проведения отбора получателей субсидий</w:t>
      </w:r>
    </w:p>
    <w:p w:rsidR="00AA77A4" w:rsidRPr="00E42165" w:rsidRDefault="00AA77A4" w:rsidP="00AA77A4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для предоставления субсидии</w:t>
      </w:r>
    </w:p>
    <w:p w:rsidR="00AA77A4" w:rsidRPr="00E42165" w:rsidRDefault="00AA77A4" w:rsidP="00AA77A4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7. Способом проведения отбора получателей субсидий для предоставления субсидий  является запрос предложений</w:t>
      </w:r>
      <w:r w:rsidR="005C5C9E" w:rsidRPr="00E42165">
        <w:rPr>
          <w:rFonts w:ascii="PT Astra Serif" w:hAnsi="PT Astra Serif" w:cs="Times New Roman"/>
          <w:sz w:val="26"/>
          <w:szCs w:val="26"/>
        </w:rPr>
        <w:t xml:space="preserve">, заключающийся в </w:t>
      </w:r>
      <w:r w:rsidRPr="00E42165">
        <w:rPr>
          <w:rFonts w:ascii="PT Astra Serif" w:hAnsi="PT Astra Serif" w:cs="Times New Roman"/>
          <w:sz w:val="26"/>
          <w:szCs w:val="26"/>
        </w:rPr>
        <w:t>определени</w:t>
      </w:r>
      <w:r w:rsidR="00FA079F" w:rsidRPr="00E42165">
        <w:rPr>
          <w:rFonts w:ascii="PT Astra Serif" w:hAnsi="PT Astra Serif" w:cs="Times New Roman"/>
          <w:sz w:val="26"/>
          <w:szCs w:val="26"/>
        </w:rPr>
        <w:t>и</w:t>
      </w:r>
      <w:r w:rsidRPr="00E42165">
        <w:rPr>
          <w:rFonts w:ascii="PT Astra Serif" w:hAnsi="PT Astra Serif" w:cs="Times New Roman"/>
          <w:sz w:val="26"/>
          <w:szCs w:val="26"/>
        </w:rPr>
        <w:t xml:space="preserve"> Департаментом получател</w:t>
      </w:r>
      <w:r w:rsidR="005C5C9E" w:rsidRPr="00E42165">
        <w:rPr>
          <w:rFonts w:ascii="PT Astra Serif" w:hAnsi="PT Astra Serif" w:cs="Times New Roman"/>
          <w:sz w:val="26"/>
          <w:szCs w:val="26"/>
        </w:rPr>
        <w:t>ей</w:t>
      </w:r>
      <w:r w:rsidRPr="00E42165">
        <w:rPr>
          <w:rFonts w:ascii="PT Astra Serif" w:hAnsi="PT Astra Serif" w:cs="Times New Roman"/>
          <w:sz w:val="26"/>
          <w:szCs w:val="26"/>
        </w:rPr>
        <w:t xml:space="preserve"> субсиди</w:t>
      </w:r>
      <w:r w:rsidR="005C5C9E" w:rsidRPr="00E42165">
        <w:rPr>
          <w:rFonts w:ascii="PT Astra Serif" w:hAnsi="PT Astra Serif" w:cs="Times New Roman"/>
          <w:sz w:val="26"/>
          <w:szCs w:val="26"/>
        </w:rPr>
        <w:t xml:space="preserve">й </w:t>
      </w:r>
      <w:r w:rsidRPr="00E42165">
        <w:rPr>
          <w:rFonts w:ascii="PT Astra Serif" w:hAnsi="PT Astra Serif" w:cs="Times New Roman"/>
          <w:sz w:val="26"/>
          <w:szCs w:val="26"/>
        </w:rPr>
        <w:t xml:space="preserve">на основании предложений </w:t>
      </w:r>
      <w:r w:rsidR="005C5C9E" w:rsidRPr="00E42165">
        <w:rPr>
          <w:rFonts w:ascii="PT Astra Serif" w:hAnsi="PT Astra Serif" w:cs="Times New Roman"/>
          <w:sz w:val="26"/>
          <w:szCs w:val="26"/>
        </w:rPr>
        <w:t>(</w:t>
      </w:r>
      <w:r w:rsidRPr="00E42165">
        <w:rPr>
          <w:rFonts w:ascii="PT Astra Serif" w:hAnsi="PT Astra Serif" w:cs="Times New Roman"/>
          <w:sz w:val="26"/>
          <w:szCs w:val="26"/>
        </w:rPr>
        <w:t>заявок</w:t>
      </w:r>
      <w:r w:rsidR="005C5C9E" w:rsidRPr="00E42165">
        <w:rPr>
          <w:rFonts w:ascii="PT Astra Serif" w:hAnsi="PT Astra Serif" w:cs="Times New Roman"/>
          <w:sz w:val="26"/>
          <w:szCs w:val="26"/>
        </w:rPr>
        <w:t>)</w:t>
      </w:r>
      <w:r w:rsidRPr="00E42165">
        <w:rPr>
          <w:rFonts w:ascii="PT Astra Serif" w:hAnsi="PT Astra Serif" w:cs="Times New Roman"/>
          <w:sz w:val="26"/>
          <w:szCs w:val="26"/>
        </w:rPr>
        <w:t xml:space="preserve"> (далее - заявка), направленных участниками отбора для участия в отборе, исходя из соответствия участника отбора категории, указанной в </w:t>
      </w:r>
      <w:hyperlink w:anchor="P42" w:history="1">
        <w:r w:rsidRPr="00E42165">
          <w:rPr>
            <w:rFonts w:ascii="PT Astra Serif" w:hAnsi="PT Astra Serif" w:cs="Times New Roman"/>
            <w:color w:val="0000FF"/>
            <w:sz w:val="26"/>
            <w:szCs w:val="26"/>
          </w:rPr>
          <w:t>пункте 5</w:t>
        </w:r>
      </w:hyperlink>
      <w:r w:rsidRPr="00E42165">
        <w:rPr>
          <w:rFonts w:ascii="PT Astra Serif" w:hAnsi="PT Astra Serif" w:cs="Times New Roman"/>
          <w:sz w:val="26"/>
          <w:szCs w:val="26"/>
        </w:rPr>
        <w:t xml:space="preserve"> настоящего Порядка, и очередности поступления заявок на у</w:t>
      </w:r>
      <w:r w:rsidR="00A90B06">
        <w:rPr>
          <w:rFonts w:ascii="PT Astra Serif" w:hAnsi="PT Astra Serif" w:cs="Times New Roman"/>
          <w:sz w:val="26"/>
          <w:szCs w:val="26"/>
        </w:rPr>
        <w:t>частие в отборе</w:t>
      </w:r>
      <w:r w:rsidRPr="00E42165">
        <w:rPr>
          <w:rFonts w:ascii="PT Astra Serif" w:hAnsi="PT Astra Serif" w:cs="Times New Roman"/>
          <w:sz w:val="26"/>
          <w:szCs w:val="26"/>
        </w:rPr>
        <w:t>.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8. Объявление о проведении отбора размещается </w:t>
      </w:r>
      <w:r w:rsidR="00045C24">
        <w:rPr>
          <w:rFonts w:ascii="PT Astra Serif" w:hAnsi="PT Astra Serif" w:cs="Times New Roman"/>
          <w:sz w:val="26"/>
          <w:szCs w:val="26"/>
        </w:rPr>
        <w:t xml:space="preserve">на едином портале бюджетной системы Российской </w:t>
      </w:r>
      <w:proofErr w:type="gramStart"/>
      <w:r w:rsidR="00045C24">
        <w:rPr>
          <w:rFonts w:ascii="PT Astra Serif" w:hAnsi="PT Astra Serif" w:cs="Times New Roman"/>
          <w:sz w:val="26"/>
          <w:szCs w:val="26"/>
        </w:rPr>
        <w:t>Федерации  в</w:t>
      </w:r>
      <w:proofErr w:type="gramEnd"/>
      <w:r w:rsidR="00045C24">
        <w:rPr>
          <w:rFonts w:ascii="PT Astra Serif" w:hAnsi="PT Astra Serif" w:cs="Times New Roman"/>
          <w:sz w:val="26"/>
          <w:szCs w:val="26"/>
        </w:rPr>
        <w:t xml:space="preserve"> информационно – телекоммуникационной сети «Интернет» (далее – Единый портал) </w:t>
      </w:r>
      <w:r w:rsidRPr="00E42165">
        <w:rPr>
          <w:rFonts w:ascii="PT Astra Serif" w:hAnsi="PT Astra Serif" w:cs="Times New Roman"/>
          <w:sz w:val="26"/>
          <w:szCs w:val="26"/>
        </w:rPr>
        <w:t xml:space="preserve">не позднее чем за 5 </w:t>
      </w:r>
      <w:r w:rsidR="00045C24">
        <w:rPr>
          <w:rFonts w:ascii="PT Astra Serif" w:hAnsi="PT Astra Serif" w:cs="Times New Roman"/>
          <w:sz w:val="26"/>
          <w:szCs w:val="26"/>
        </w:rPr>
        <w:t>рабочих</w:t>
      </w:r>
      <w:r w:rsidRPr="00E42165">
        <w:rPr>
          <w:rFonts w:ascii="PT Astra Serif" w:hAnsi="PT Astra Serif" w:cs="Times New Roman"/>
          <w:sz w:val="26"/>
          <w:szCs w:val="26"/>
        </w:rPr>
        <w:t xml:space="preserve"> дней до даты начала приема заявок.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В объявлении о проведении отбора указывается следующая информация: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1) сроки проведения отбора (дата и время начала (окончания) подачи (приема) заявок участниками отбора), которые не могут быть мен</w:t>
      </w:r>
      <w:r w:rsidR="00045C24">
        <w:rPr>
          <w:rFonts w:ascii="PT Astra Serif" w:hAnsi="PT Astra Serif" w:cs="Times New Roman"/>
          <w:sz w:val="26"/>
          <w:szCs w:val="26"/>
        </w:rPr>
        <w:t>ьше</w:t>
      </w:r>
      <w:r w:rsidRPr="00E42165">
        <w:rPr>
          <w:rFonts w:ascii="PT Astra Serif" w:hAnsi="PT Astra Serif" w:cs="Times New Roman"/>
          <w:sz w:val="26"/>
          <w:szCs w:val="26"/>
        </w:rPr>
        <w:t xml:space="preserve"> 30 календарных дней, следующих за днем размещения объявления о проведении отбора;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2) наименование, место нахождения, почтовый адрес, адрес электронной почты Департамента;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3) </w:t>
      </w:r>
      <w:r w:rsidR="00BD46E3" w:rsidRPr="00E42165">
        <w:rPr>
          <w:rFonts w:ascii="PT Astra Serif" w:hAnsi="PT Astra Serif" w:cs="Times New Roman"/>
          <w:sz w:val="26"/>
          <w:szCs w:val="26"/>
        </w:rPr>
        <w:t>результат предоставления субсиди</w:t>
      </w:r>
      <w:r w:rsidR="00045C24">
        <w:rPr>
          <w:rFonts w:ascii="PT Astra Serif" w:hAnsi="PT Astra Serif" w:cs="Times New Roman"/>
          <w:sz w:val="26"/>
          <w:szCs w:val="26"/>
        </w:rPr>
        <w:t>и, установленный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</w:t>
      </w:r>
      <w:r w:rsidR="00045C24">
        <w:rPr>
          <w:rFonts w:ascii="PT Astra Serif" w:hAnsi="PT Astra Serif" w:cs="Times New Roman"/>
          <w:sz w:val="26"/>
          <w:szCs w:val="26"/>
        </w:rPr>
        <w:t>в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</w:t>
      </w:r>
      <w:r w:rsidR="00045C24" w:rsidRPr="0002181A">
        <w:rPr>
          <w:rFonts w:ascii="PT Astra Serif" w:hAnsi="PT Astra Serif" w:cs="Times New Roman"/>
          <w:sz w:val="26"/>
          <w:szCs w:val="26"/>
        </w:rPr>
        <w:t>пункте</w:t>
      </w:r>
      <w:r w:rsidR="00074ACB" w:rsidRPr="0002181A">
        <w:rPr>
          <w:rFonts w:ascii="PT Astra Serif" w:hAnsi="PT Astra Serif" w:cs="Times New Roman"/>
          <w:sz w:val="26"/>
          <w:szCs w:val="26"/>
        </w:rPr>
        <w:t xml:space="preserve"> 29</w:t>
      </w:r>
      <w:r w:rsidR="00BD46E3" w:rsidRPr="0002181A">
        <w:rPr>
          <w:rFonts w:ascii="PT Astra Serif" w:hAnsi="PT Astra Serif" w:cs="Times New Roman"/>
          <w:sz w:val="26"/>
          <w:szCs w:val="26"/>
        </w:rPr>
        <w:t xml:space="preserve"> </w:t>
      </w:r>
      <w:r w:rsidR="00BD46E3" w:rsidRPr="00E42165">
        <w:rPr>
          <w:rFonts w:ascii="PT Astra Serif" w:hAnsi="PT Astra Serif" w:cs="Times New Roman"/>
          <w:sz w:val="26"/>
          <w:szCs w:val="26"/>
        </w:rPr>
        <w:t>настоящего Порядка</w:t>
      </w:r>
      <w:r w:rsidRPr="00E42165">
        <w:rPr>
          <w:rFonts w:ascii="PT Astra Serif" w:hAnsi="PT Astra Serif" w:cs="Times New Roman"/>
          <w:sz w:val="26"/>
          <w:szCs w:val="26"/>
        </w:rPr>
        <w:t>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4) доменное имя сайта в информационно-телекоммуникационной сети </w:t>
      </w:r>
      <w:r w:rsidR="005C5C9E" w:rsidRPr="00E42165">
        <w:rPr>
          <w:rFonts w:ascii="PT Astra Serif" w:hAnsi="PT Astra Serif" w:cs="Times New Roman"/>
          <w:sz w:val="26"/>
          <w:szCs w:val="26"/>
        </w:rPr>
        <w:t>«</w:t>
      </w:r>
      <w:r w:rsidRPr="00E42165">
        <w:rPr>
          <w:rFonts w:ascii="PT Astra Serif" w:hAnsi="PT Astra Serif" w:cs="Times New Roman"/>
          <w:sz w:val="26"/>
          <w:szCs w:val="26"/>
        </w:rPr>
        <w:t>Интернет</w:t>
      </w:r>
      <w:r w:rsidR="005C5C9E" w:rsidRPr="00E42165">
        <w:rPr>
          <w:rFonts w:ascii="PT Astra Serif" w:hAnsi="PT Astra Serif" w:cs="Times New Roman"/>
          <w:sz w:val="26"/>
          <w:szCs w:val="26"/>
        </w:rPr>
        <w:t>»</w:t>
      </w:r>
      <w:r w:rsidRPr="00E42165">
        <w:rPr>
          <w:rFonts w:ascii="PT Astra Serif" w:hAnsi="PT Astra Serif" w:cs="Times New Roman"/>
          <w:sz w:val="26"/>
          <w:szCs w:val="26"/>
        </w:rPr>
        <w:t>, на котором обеспечивается проведение отбора;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5) требования к участникам отбора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в </w:t>
      </w:r>
      <w:r w:rsidR="00BD46E3" w:rsidRPr="00830E8C">
        <w:rPr>
          <w:rFonts w:ascii="PT Astra Serif" w:hAnsi="PT Astra Serif" w:cs="Times New Roman"/>
          <w:sz w:val="26"/>
          <w:szCs w:val="26"/>
        </w:rPr>
        <w:t>соответствии с пунктом 10 настоящего Порядка</w:t>
      </w:r>
      <w:r w:rsidRPr="00830E8C">
        <w:rPr>
          <w:rFonts w:ascii="PT Astra Serif" w:hAnsi="PT Astra Serif" w:cs="Times New Roman"/>
          <w:sz w:val="26"/>
          <w:szCs w:val="26"/>
        </w:rPr>
        <w:t xml:space="preserve"> и перечень документов, представляемых участниками отбора для подтверждения их соответствия указанным требованиям</w:t>
      </w:r>
      <w:r w:rsidR="00FA079F" w:rsidRPr="00830E8C">
        <w:rPr>
          <w:rFonts w:ascii="PT Astra Serif" w:hAnsi="PT Astra Serif" w:cs="Times New Roman"/>
          <w:sz w:val="26"/>
          <w:szCs w:val="26"/>
        </w:rPr>
        <w:t>, в соответствии с пунктами 11, 12</w:t>
      </w:r>
      <w:r w:rsidR="00FA079F" w:rsidRPr="00E42165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E42165">
        <w:rPr>
          <w:rFonts w:ascii="PT Astra Serif" w:hAnsi="PT Astra Serif" w:cs="Times New Roman"/>
          <w:sz w:val="26"/>
          <w:szCs w:val="26"/>
        </w:rPr>
        <w:t>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6) порядок подачи заявок участниками отбора и требования, предъявляемые к форме и содержанию заявок, подаваемых участниками отбора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в </w:t>
      </w:r>
      <w:r w:rsidR="00BD46E3" w:rsidRPr="00830E8C">
        <w:rPr>
          <w:rFonts w:ascii="PT Astra Serif" w:hAnsi="PT Astra Serif" w:cs="Times New Roman"/>
          <w:sz w:val="26"/>
          <w:szCs w:val="26"/>
        </w:rPr>
        <w:t>соответствии с пунктом 1</w:t>
      </w:r>
      <w:r w:rsidR="00FA079F" w:rsidRPr="00830E8C">
        <w:rPr>
          <w:rFonts w:ascii="PT Astra Serif" w:hAnsi="PT Astra Serif" w:cs="Times New Roman"/>
          <w:sz w:val="26"/>
          <w:szCs w:val="26"/>
        </w:rPr>
        <w:t>1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E42165">
        <w:rPr>
          <w:rFonts w:ascii="PT Astra Serif" w:hAnsi="PT Astra Serif" w:cs="Times New Roman"/>
          <w:sz w:val="26"/>
          <w:szCs w:val="26"/>
        </w:rPr>
        <w:t>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7) порядок отзыва заявок участниками отбора, порядок возврата заявок участников отбора, определяющий</w:t>
      </w:r>
      <w:r w:rsidR="00BD46E3" w:rsidRPr="00E42165">
        <w:rPr>
          <w:rFonts w:ascii="PT Astra Serif" w:hAnsi="PT Astra Serif" w:cs="Times New Roman"/>
          <w:sz w:val="26"/>
          <w:szCs w:val="26"/>
        </w:rPr>
        <w:t>,</w:t>
      </w:r>
      <w:r w:rsidRPr="00E42165">
        <w:rPr>
          <w:rFonts w:ascii="PT Astra Serif" w:hAnsi="PT Astra Serif" w:cs="Times New Roman"/>
          <w:sz w:val="26"/>
          <w:szCs w:val="26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AA77A4" w:rsidRPr="00E42165" w:rsidRDefault="00AA77A4" w:rsidP="00BD46E3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8) правила рассмотрения заявок участников отбора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в соответствии с </w:t>
      </w:r>
      <w:r w:rsidR="00BD46E3" w:rsidRPr="00830E8C">
        <w:rPr>
          <w:rFonts w:ascii="PT Astra Serif" w:hAnsi="PT Astra Serif" w:cs="Times New Roman"/>
          <w:sz w:val="26"/>
          <w:szCs w:val="26"/>
        </w:rPr>
        <w:t>пункт</w:t>
      </w:r>
      <w:r w:rsidR="00783DD9" w:rsidRPr="00830E8C">
        <w:rPr>
          <w:rFonts w:ascii="PT Astra Serif" w:hAnsi="PT Astra Serif" w:cs="Times New Roman"/>
          <w:sz w:val="26"/>
          <w:szCs w:val="26"/>
        </w:rPr>
        <w:t>а</w:t>
      </w:r>
      <w:r w:rsidR="00BD46E3" w:rsidRPr="00830E8C">
        <w:rPr>
          <w:rFonts w:ascii="PT Astra Serif" w:hAnsi="PT Astra Serif" w:cs="Times New Roman"/>
          <w:sz w:val="26"/>
          <w:szCs w:val="26"/>
        </w:rPr>
        <w:t>м</w:t>
      </w:r>
      <w:r w:rsidR="00783DD9" w:rsidRPr="00830E8C">
        <w:rPr>
          <w:rFonts w:ascii="PT Astra Serif" w:hAnsi="PT Astra Serif" w:cs="Times New Roman"/>
          <w:sz w:val="26"/>
          <w:szCs w:val="26"/>
        </w:rPr>
        <w:t>и</w:t>
      </w:r>
      <w:r w:rsidR="00BD46E3" w:rsidRPr="00830E8C">
        <w:rPr>
          <w:rFonts w:ascii="PT Astra Serif" w:hAnsi="PT Astra Serif" w:cs="Times New Roman"/>
          <w:sz w:val="26"/>
          <w:szCs w:val="26"/>
        </w:rPr>
        <w:t xml:space="preserve"> </w:t>
      </w:r>
      <w:r w:rsidR="00830E8C" w:rsidRPr="00830E8C">
        <w:rPr>
          <w:rFonts w:ascii="PT Astra Serif" w:hAnsi="PT Astra Serif" w:cs="Times New Roman"/>
          <w:sz w:val="26"/>
          <w:szCs w:val="26"/>
        </w:rPr>
        <w:t>12</w:t>
      </w:r>
      <w:r w:rsidR="00783DD9" w:rsidRPr="00830E8C">
        <w:rPr>
          <w:rFonts w:ascii="PT Astra Serif" w:hAnsi="PT Astra Serif" w:cs="Times New Roman"/>
          <w:sz w:val="26"/>
          <w:szCs w:val="26"/>
        </w:rPr>
        <w:t>, 1</w:t>
      </w:r>
      <w:r w:rsidR="00830E8C" w:rsidRPr="00830E8C">
        <w:rPr>
          <w:rFonts w:ascii="PT Astra Serif" w:hAnsi="PT Astra Serif" w:cs="Times New Roman"/>
          <w:sz w:val="26"/>
          <w:szCs w:val="26"/>
        </w:rPr>
        <w:t>3</w:t>
      </w:r>
      <w:r w:rsidR="00BD46E3" w:rsidRPr="00E42165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E42165">
        <w:rPr>
          <w:rFonts w:ascii="PT Astra Serif" w:hAnsi="PT Astra Serif" w:cs="Times New Roman"/>
          <w:sz w:val="26"/>
          <w:szCs w:val="26"/>
        </w:rPr>
        <w:t>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lastRenderedPageBreak/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10)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11) условия признания победителя (победителей) отбора </w:t>
      </w:r>
      <w:proofErr w:type="gramStart"/>
      <w:r w:rsidRPr="00E42165">
        <w:rPr>
          <w:rFonts w:ascii="PT Astra Serif" w:hAnsi="PT Astra Serif" w:cs="Times New Roman"/>
          <w:sz w:val="26"/>
          <w:szCs w:val="26"/>
        </w:rPr>
        <w:t xml:space="preserve">уклонившимся </w:t>
      </w:r>
      <w:r w:rsidR="00783DD9" w:rsidRPr="00E42165">
        <w:rPr>
          <w:rFonts w:ascii="PT Astra Serif" w:hAnsi="PT Astra Serif" w:cs="Times New Roman"/>
          <w:sz w:val="26"/>
          <w:szCs w:val="26"/>
        </w:rPr>
        <w:t xml:space="preserve"> </w:t>
      </w:r>
      <w:r w:rsidRPr="00E42165">
        <w:rPr>
          <w:rFonts w:ascii="PT Astra Serif" w:hAnsi="PT Astra Serif" w:cs="Times New Roman"/>
          <w:sz w:val="26"/>
          <w:szCs w:val="26"/>
        </w:rPr>
        <w:t>(</w:t>
      </w:r>
      <w:proofErr w:type="gramEnd"/>
      <w:r w:rsidRPr="00E42165">
        <w:rPr>
          <w:rFonts w:ascii="PT Astra Serif" w:hAnsi="PT Astra Serif" w:cs="Times New Roman"/>
          <w:sz w:val="26"/>
          <w:szCs w:val="26"/>
        </w:rPr>
        <w:t>уклонившимися) от заключения Соглашения;</w:t>
      </w:r>
    </w:p>
    <w:p w:rsidR="00AA77A4" w:rsidRPr="00E42165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12) дата размещения результатов отбора на </w:t>
      </w:r>
      <w:r w:rsidR="005E5EAF">
        <w:rPr>
          <w:rFonts w:ascii="PT Astra Serif" w:hAnsi="PT Astra Serif" w:cs="Times New Roman"/>
          <w:sz w:val="26"/>
          <w:szCs w:val="26"/>
        </w:rPr>
        <w:t>Едином портале</w:t>
      </w:r>
      <w:r w:rsidRPr="00E42165">
        <w:rPr>
          <w:rFonts w:ascii="PT Astra Serif" w:hAnsi="PT Astra Serif" w:cs="Times New Roman"/>
          <w:sz w:val="26"/>
          <w:szCs w:val="26"/>
        </w:rPr>
        <w:t xml:space="preserve">, которая не может быть позднее 14-го календарного дня, следующего за днем определения </w:t>
      </w:r>
      <w:r w:rsidR="004B5C7C" w:rsidRPr="00E42165">
        <w:rPr>
          <w:rFonts w:ascii="PT Astra Serif" w:hAnsi="PT Astra Serif" w:cs="Times New Roman"/>
          <w:sz w:val="26"/>
          <w:szCs w:val="26"/>
        </w:rPr>
        <w:t>победителя (</w:t>
      </w:r>
      <w:proofErr w:type="gramStart"/>
      <w:r w:rsidR="004B5C7C" w:rsidRPr="00E42165">
        <w:rPr>
          <w:rFonts w:ascii="PT Astra Serif" w:hAnsi="PT Astra Serif" w:cs="Times New Roman"/>
          <w:sz w:val="26"/>
          <w:szCs w:val="26"/>
        </w:rPr>
        <w:t xml:space="preserve">победителей) </w:t>
      </w:r>
      <w:r w:rsidRPr="00E42165">
        <w:rPr>
          <w:rFonts w:ascii="PT Astra Serif" w:hAnsi="PT Astra Serif" w:cs="Times New Roman"/>
          <w:sz w:val="26"/>
          <w:szCs w:val="26"/>
        </w:rPr>
        <w:t xml:space="preserve"> отбора</w:t>
      </w:r>
      <w:proofErr w:type="gramEnd"/>
      <w:r w:rsidRPr="00E42165">
        <w:rPr>
          <w:rFonts w:ascii="PT Astra Serif" w:hAnsi="PT Astra Serif" w:cs="Times New Roman"/>
          <w:sz w:val="26"/>
          <w:szCs w:val="26"/>
        </w:rPr>
        <w:t>.</w:t>
      </w:r>
    </w:p>
    <w:p w:rsidR="00AA77A4" w:rsidRPr="00E42165" w:rsidRDefault="00AA77A4" w:rsidP="004B5C7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9. Организатором отбора является </w:t>
      </w:r>
      <w:r w:rsidR="005C5C9E" w:rsidRPr="00E42165">
        <w:rPr>
          <w:rFonts w:ascii="PT Astra Serif" w:hAnsi="PT Astra Serif" w:cs="Times New Roman"/>
          <w:sz w:val="26"/>
          <w:szCs w:val="26"/>
        </w:rPr>
        <w:t>Департамент</w:t>
      </w:r>
      <w:r w:rsidRPr="00E42165">
        <w:rPr>
          <w:rFonts w:ascii="PT Astra Serif" w:hAnsi="PT Astra Serif" w:cs="Times New Roman"/>
          <w:sz w:val="26"/>
          <w:szCs w:val="26"/>
        </w:rPr>
        <w:t>.</w:t>
      </w:r>
    </w:p>
    <w:p w:rsidR="004B5C7C" w:rsidRPr="00E42165" w:rsidRDefault="004B5C7C" w:rsidP="004B5C7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10. Участники отбора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4B5C7C" w:rsidRPr="00E42165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а) у </w:t>
      </w:r>
      <w:r w:rsidR="00783DD9" w:rsidRPr="00E42165">
        <w:rPr>
          <w:rFonts w:ascii="PT Astra Serif" w:hAnsi="PT Astra Serif" w:cs="PT Astra Serif"/>
          <w:sz w:val="26"/>
          <w:szCs w:val="26"/>
        </w:rPr>
        <w:t>участников отбора</w:t>
      </w:r>
      <w:r w:rsidRPr="00E42165">
        <w:rPr>
          <w:rFonts w:ascii="PT Astra Serif" w:hAnsi="PT Astra Serif" w:cs="PT Astra Serif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5C7C" w:rsidRPr="00E42165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б) у </w:t>
      </w:r>
      <w:r w:rsidR="00783DD9" w:rsidRPr="00E42165">
        <w:rPr>
          <w:rFonts w:ascii="PT Astra Serif" w:hAnsi="PT Astra Serif" w:cs="PT Astra Serif"/>
          <w:sz w:val="26"/>
          <w:szCs w:val="26"/>
        </w:rPr>
        <w:t xml:space="preserve">участников отбора </w:t>
      </w:r>
      <w:r w:rsidRPr="00E42165">
        <w:rPr>
          <w:rFonts w:ascii="PT Astra Serif" w:hAnsi="PT Astra Serif" w:cs="PT Astra Serif"/>
          <w:sz w:val="26"/>
          <w:szCs w:val="26"/>
        </w:rPr>
        <w:t>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</w:t>
      </w:r>
    </w:p>
    <w:p w:rsidR="004B5C7C" w:rsidRPr="00E42165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в) </w:t>
      </w:r>
      <w:r w:rsidR="00783DD9" w:rsidRPr="00E42165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E42165">
        <w:rPr>
          <w:rFonts w:ascii="PT Astra Serif" w:hAnsi="PT Astra Serif" w:cs="PT Astra Serif"/>
          <w:sz w:val="26"/>
          <w:szCs w:val="26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</w:t>
      </w:r>
      <w:r w:rsidR="00783DD9" w:rsidRPr="00E42165">
        <w:rPr>
          <w:rFonts w:ascii="PT Astra Serif" w:hAnsi="PT Astra Serif" w:cs="PT Astra Serif"/>
          <w:sz w:val="26"/>
          <w:szCs w:val="26"/>
        </w:rPr>
        <w:t xml:space="preserve">участников отбора </w:t>
      </w:r>
      <w:r w:rsidRPr="00E42165">
        <w:rPr>
          <w:rFonts w:ascii="PT Astra Serif" w:hAnsi="PT Astra Serif" w:cs="PT Astra Serif"/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:rsidR="004B5C7C" w:rsidRPr="00E42165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83DD9" w:rsidRPr="00E42165">
        <w:rPr>
          <w:rFonts w:ascii="PT Astra Serif" w:hAnsi="PT Astra Serif" w:cs="PT Astra Serif"/>
          <w:sz w:val="26"/>
          <w:szCs w:val="26"/>
        </w:rPr>
        <w:t>участника отбора</w:t>
      </w:r>
      <w:r w:rsidRPr="00E42165">
        <w:rPr>
          <w:rFonts w:ascii="PT Astra Serif" w:hAnsi="PT Astra Serif" w:cs="PT Astra Serif"/>
          <w:sz w:val="26"/>
          <w:szCs w:val="26"/>
        </w:rPr>
        <w:t>;</w:t>
      </w:r>
    </w:p>
    <w:p w:rsidR="004B5C7C" w:rsidRPr="00E42165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д) </w:t>
      </w:r>
      <w:r w:rsidR="00783DD9" w:rsidRPr="00E42165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E42165">
        <w:rPr>
          <w:rFonts w:ascii="PT Astra Serif" w:hAnsi="PT Astra Serif" w:cs="PT Astra Serif"/>
          <w:sz w:val="26"/>
          <w:szCs w:val="2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B5C7C" w:rsidRPr="00FA7566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PT Astra Serif"/>
          <w:sz w:val="26"/>
          <w:szCs w:val="26"/>
        </w:rPr>
        <w:t xml:space="preserve">е) </w:t>
      </w:r>
      <w:r w:rsidR="00783DD9" w:rsidRPr="00E42165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E42165">
        <w:rPr>
          <w:rFonts w:ascii="PT Astra Serif" w:hAnsi="PT Astra Serif" w:cs="PT Astra Serif"/>
          <w:sz w:val="26"/>
          <w:szCs w:val="26"/>
        </w:rPr>
        <w:t xml:space="preserve">не должны получать средства из областного бюджета на основании иных нормативных правовых актов Томской области на цели, установленные </w:t>
      </w:r>
      <w:hyperlink r:id="rId16" w:history="1">
        <w:r w:rsidRPr="00E42165">
          <w:rPr>
            <w:rFonts w:ascii="PT Astra Serif" w:hAnsi="PT Astra Serif" w:cs="PT Astra Serif"/>
            <w:color w:val="0000FF"/>
            <w:sz w:val="26"/>
            <w:szCs w:val="26"/>
          </w:rPr>
          <w:t>пунктом 3</w:t>
        </w:r>
      </w:hyperlink>
      <w:r w:rsidR="00FA7566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484682">
        <w:rPr>
          <w:rFonts w:ascii="PT Astra Serif" w:hAnsi="PT Astra Serif" w:cs="PT Astra Serif"/>
          <w:sz w:val="26"/>
          <w:szCs w:val="26"/>
        </w:rPr>
        <w:t>.</w:t>
      </w:r>
    </w:p>
    <w:p w:rsidR="00571945" w:rsidRPr="00E42165" w:rsidRDefault="00571945" w:rsidP="00571945">
      <w:pPr>
        <w:pStyle w:val="ConsPlusNormal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11. Участники отбора в сроки, установленные в </w:t>
      </w:r>
      <w:r w:rsidRPr="00074ACB">
        <w:rPr>
          <w:rFonts w:ascii="PT Astra Serif" w:hAnsi="PT Astra Serif" w:cs="Times New Roman"/>
          <w:sz w:val="26"/>
          <w:szCs w:val="26"/>
        </w:rPr>
        <w:t xml:space="preserve">объявлении о проведении отбора, представляют в </w:t>
      </w:r>
      <w:r w:rsidR="00783DD9" w:rsidRPr="00074ACB">
        <w:rPr>
          <w:rFonts w:ascii="PT Astra Serif" w:hAnsi="PT Astra Serif" w:cs="Times New Roman"/>
          <w:sz w:val="26"/>
          <w:szCs w:val="26"/>
        </w:rPr>
        <w:t xml:space="preserve">Департамент </w:t>
      </w:r>
      <w:hyperlink w:anchor="P179" w:history="1">
        <w:r w:rsidRPr="00074ACB">
          <w:rPr>
            <w:rFonts w:ascii="PT Astra Serif" w:hAnsi="PT Astra Serif" w:cs="Times New Roman"/>
            <w:sz w:val="26"/>
            <w:szCs w:val="26"/>
          </w:rPr>
          <w:t>заявку</w:t>
        </w:r>
      </w:hyperlink>
      <w:r w:rsidRPr="00074ACB">
        <w:rPr>
          <w:rFonts w:ascii="PT Astra Serif" w:hAnsi="PT Astra Serif" w:cs="Times New Roman"/>
          <w:sz w:val="26"/>
          <w:szCs w:val="26"/>
        </w:rPr>
        <w:t xml:space="preserve"> по форме согласно </w:t>
      </w:r>
      <w:r w:rsidR="00DA42DE" w:rsidRPr="00074ACB">
        <w:rPr>
          <w:rFonts w:ascii="PT Astra Serif" w:hAnsi="PT Astra Serif" w:cs="Times New Roman"/>
          <w:sz w:val="26"/>
          <w:szCs w:val="26"/>
        </w:rPr>
        <w:t>приложению</w:t>
      </w:r>
      <w:r w:rsidRPr="00074ACB">
        <w:rPr>
          <w:rFonts w:ascii="PT Astra Serif" w:hAnsi="PT Astra Serif" w:cs="Times New Roman"/>
          <w:sz w:val="26"/>
          <w:szCs w:val="26"/>
        </w:rPr>
        <w:t xml:space="preserve"> 1 к</w:t>
      </w:r>
      <w:r w:rsidRPr="00E42165">
        <w:rPr>
          <w:rFonts w:ascii="PT Astra Serif" w:hAnsi="PT Astra Serif" w:cs="Times New Roman"/>
          <w:sz w:val="26"/>
          <w:szCs w:val="26"/>
        </w:rPr>
        <w:t xml:space="preserve"> настоящему Порядку. К заявке прилагаются следующие документы:</w:t>
      </w:r>
    </w:p>
    <w:p w:rsidR="00571945" w:rsidRPr="00E42165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1) </w:t>
      </w:r>
      <w:hyperlink w:anchor="P264" w:history="1">
        <w:r w:rsidRPr="00E42165">
          <w:rPr>
            <w:rFonts w:ascii="PT Astra Serif" w:hAnsi="PT Astra Serif" w:cs="Times New Roman"/>
            <w:color w:val="0000FF"/>
            <w:sz w:val="26"/>
            <w:szCs w:val="26"/>
          </w:rPr>
          <w:t>справк</w:t>
        </w:r>
        <w:r w:rsidR="007250E3" w:rsidRPr="00E42165">
          <w:rPr>
            <w:rFonts w:ascii="PT Astra Serif" w:hAnsi="PT Astra Serif" w:cs="Times New Roman"/>
            <w:color w:val="0000FF"/>
            <w:sz w:val="26"/>
            <w:szCs w:val="26"/>
          </w:rPr>
          <w:t>у</w:t>
        </w:r>
        <w:r w:rsidRPr="00E42165">
          <w:rPr>
            <w:rFonts w:ascii="PT Astra Serif" w:hAnsi="PT Astra Serif" w:cs="Times New Roman"/>
            <w:color w:val="0000FF"/>
            <w:sz w:val="26"/>
            <w:szCs w:val="26"/>
          </w:rPr>
          <w:t>-расчет</w:t>
        </w:r>
      </w:hyperlink>
      <w:r w:rsidRPr="00E42165">
        <w:rPr>
          <w:rFonts w:ascii="PT Astra Serif" w:hAnsi="PT Astra Serif" w:cs="Times New Roman"/>
          <w:sz w:val="26"/>
          <w:szCs w:val="26"/>
        </w:rPr>
        <w:t xml:space="preserve"> на предоставление субсиди</w:t>
      </w:r>
      <w:r w:rsidR="00A90B06">
        <w:rPr>
          <w:rFonts w:ascii="PT Astra Serif" w:hAnsi="PT Astra Serif" w:cs="Times New Roman"/>
          <w:sz w:val="26"/>
          <w:szCs w:val="26"/>
        </w:rPr>
        <w:t>и</w:t>
      </w:r>
      <w:r w:rsidRPr="00E42165">
        <w:rPr>
          <w:rFonts w:ascii="PT Astra Serif" w:hAnsi="PT Astra Serif" w:cs="Times New Roman"/>
          <w:sz w:val="26"/>
          <w:szCs w:val="26"/>
        </w:rPr>
        <w:t xml:space="preserve"> из областного бюджета на </w:t>
      </w:r>
      <w:r w:rsidR="00783DD9" w:rsidRPr="00E42165">
        <w:rPr>
          <w:rFonts w:ascii="PT Astra Serif" w:hAnsi="PT Astra Serif" w:cs="Times New Roman"/>
          <w:sz w:val="26"/>
          <w:szCs w:val="26"/>
        </w:rPr>
        <w:t>возмещение</w:t>
      </w:r>
      <w:r w:rsidRPr="00E42165">
        <w:rPr>
          <w:rFonts w:ascii="PT Astra Serif" w:hAnsi="PT Astra Serif" w:cs="Times New Roman"/>
          <w:sz w:val="26"/>
          <w:szCs w:val="26"/>
        </w:rPr>
        <w:t xml:space="preserve"> затрат</w:t>
      </w:r>
      <w:r w:rsidR="007250E3" w:rsidRPr="00E42165">
        <w:rPr>
          <w:rFonts w:ascii="PT Astra Serif" w:hAnsi="PT Astra Serif" w:cs="Times New Roman"/>
          <w:sz w:val="26"/>
          <w:szCs w:val="26"/>
        </w:rPr>
        <w:t>, указанных в подпунктах 1, 2 пункта 3</w:t>
      </w:r>
      <w:r w:rsidRPr="00E42165">
        <w:rPr>
          <w:rFonts w:ascii="PT Astra Serif" w:hAnsi="PT Astra Serif" w:cs="Times New Roman"/>
          <w:sz w:val="26"/>
          <w:szCs w:val="26"/>
        </w:rPr>
        <w:t xml:space="preserve"> </w:t>
      </w:r>
      <w:r w:rsidR="007250E3" w:rsidRPr="00E42165">
        <w:rPr>
          <w:rFonts w:ascii="PT Astra Serif" w:hAnsi="PT Astra Serif" w:cs="Times New Roman"/>
          <w:sz w:val="26"/>
          <w:szCs w:val="26"/>
        </w:rPr>
        <w:t xml:space="preserve">настоящего Порядка </w:t>
      </w:r>
      <w:r w:rsidR="00074ACB">
        <w:rPr>
          <w:rFonts w:ascii="PT Astra Serif" w:hAnsi="PT Astra Serif" w:cs="Times New Roman"/>
          <w:sz w:val="26"/>
          <w:szCs w:val="26"/>
        </w:rPr>
        <w:t>в свободной</w:t>
      </w:r>
      <w:r w:rsidRPr="00E42165">
        <w:rPr>
          <w:rFonts w:ascii="PT Astra Serif" w:hAnsi="PT Astra Serif" w:cs="Times New Roman"/>
          <w:sz w:val="26"/>
          <w:szCs w:val="26"/>
        </w:rPr>
        <w:t xml:space="preserve"> форме </w:t>
      </w:r>
      <w:r w:rsidR="00246C66">
        <w:rPr>
          <w:rFonts w:ascii="PT Astra Serif" w:hAnsi="PT Astra Serif" w:cs="Times New Roman"/>
          <w:sz w:val="26"/>
          <w:szCs w:val="26"/>
        </w:rPr>
        <w:t>(далее – справка - расчет</w:t>
      </w:r>
      <w:r w:rsidR="00246C66" w:rsidRPr="00246C66">
        <w:rPr>
          <w:rFonts w:ascii="PT Astra Serif" w:hAnsi="PT Astra Serif" w:cs="Times New Roman"/>
          <w:sz w:val="26"/>
          <w:szCs w:val="26"/>
        </w:rPr>
        <w:t xml:space="preserve"> </w:t>
      </w:r>
      <w:r w:rsidR="00246C66" w:rsidRPr="00E42165">
        <w:rPr>
          <w:rFonts w:ascii="PT Astra Serif" w:hAnsi="PT Astra Serif" w:cs="Times New Roman"/>
          <w:sz w:val="26"/>
          <w:szCs w:val="26"/>
        </w:rPr>
        <w:t>на предоставление субсиди</w:t>
      </w:r>
      <w:r w:rsidR="00246C66">
        <w:rPr>
          <w:rFonts w:ascii="PT Astra Serif" w:hAnsi="PT Astra Serif" w:cs="Times New Roman"/>
          <w:sz w:val="26"/>
          <w:szCs w:val="26"/>
        </w:rPr>
        <w:t>и)</w:t>
      </w:r>
      <w:r w:rsidRPr="00E42165">
        <w:rPr>
          <w:rFonts w:ascii="PT Astra Serif" w:hAnsi="PT Astra Serif" w:cs="Times New Roman"/>
          <w:sz w:val="26"/>
          <w:szCs w:val="26"/>
        </w:rPr>
        <w:t>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2) заявление о соответствии объектов инфраструктуры потребностям инвестиционного проекта (в свободной форме) с указанием объектов инфраструктуры, </w:t>
      </w:r>
      <w:r w:rsidRPr="00E42165">
        <w:rPr>
          <w:rFonts w:ascii="PT Astra Serif" w:hAnsi="PT Astra Serif"/>
        </w:rPr>
        <w:lastRenderedPageBreak/>
        <w:t>затраты на которые планируется возместить, с отнесением их к обеспечивающей или сопутствующей инфраструктуре, указанием конечного балансодержателя объекта инфраструктуры, предполагаемой даты начала выплаты субсидии, прогнозируемой общей суммы затрат, подлежащих возмещению, с разбивкой по годам на планируемый срок получения субсидии;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3) заверенную в установленном действующим законодательством порядке копию паспорта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 и иных существенных параметров (показателей) создаваемого объекта инфраструктуры, календарного плана работ, включающего ключевые события с указанием сроков ввода в действие основных мощностей;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4) подтверждение расчета сметной стоимости объектов инфраструктуры инвестиционного проекта, создание которого регламентируется градостроительным законодательством Российской Федерации,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(при наличии);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5) договоры о технологическом присоединении </w:t>
      </w:r>
      <w:proofErr w:type="spellStart"/>
      <w:r w:rsidRPr="00E42165">
        <w:rPr>
          <w:rFonts w:ascii="PT Astra Serif" w:hAnsi="PT Astra Serif"/>
        </w:rPr>
        <w:t>энергопринимающих</w:t>
      </w:r>
      <w:proofErr w:type="spellEnd"/>
      <w:r w:rsidRPr="00E42165">
        <w:rPr>
          <w:rFonts w:ascii="PT Astra Serif" w:hAnsi="PT Astra Serif"/>
        </w:rPr>
        <w:t xml:space="preserve"> устройств к сетям инженерно-технического обеспечения с указанием стоимости и сроков выполнения работ (при наличии);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6) сведения о прогнозируемом объеме сумм налогов и обязательных платежей, подлежащих уплате в областной бюджет в связи с реализацией инвестиционного проекта,</w:t>
      </w:r>
      <w:r w:rsidRPr="00B6215E">
        <w:rPr>
          <w:rFonts w:ascii="PT Astra Serif" w:hAnsi="PT Astra Serif"/>
          <w:color w:val="FF0000"/>
        </w:rPr>
        <w:t xml:space="preserve"> </w:t>
      </w:r>
      <w:r w:rsidRPr="00074ACB">
        <w:rPr>
          <w:rFonts w:ascii="PT Astra Serif" w:hAnsi="PT Astra Serif"/>
        </w:rPr>
        <w:t>с разбивкой по годам на планируемый срок получения субсидии;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7) копии актов приема-передачи, иных документов, подтверждающих передачу объектов инфраструктуры инвестиционного проекта на баланс балансодержателей в соответствии с условиями соглашения о защите и поощрении капиталовложений, или копии документов, подтверждающих согласие регулируемой организации или Томской области на принятие на баланс объекта сопутствующей инфраструктуры (в случае не представления такого согласия </w:t>
      </w:r>
      <w:r w:rsidRPr="00E42165">
        <w:rPr>
          <w:rStyle w:val="0pt"/>
          <w:rFonts w:ascii="PT Astra Serif" w:hAnsi="PT Astra Serif"/>
          <w:i w:val="0"/>
        </w:rPr>
        <w:t>Департамент</w:t>
      </w:r>
      <w:r w:rsidRPr="00E42165">
        <w:rPr>
          <w:rStyle w:val="0pt"/>
          <w:rFonts w:ascii="PT Astra Serif" w:hAnsi="PT Astra Serif"/>
        </w:rPr>
        <w:t xml:space="preserve"> </w:t>
      </w:r>
      <w:r w:rsidRPr="00E42165">
        <w:rPr>
          <w:rStyle w:val="0pt"/>
          <w:rFonts w:ascii="PT Astra Serif" w:hAnsi="PT Astra Serif"/>
          <w:i w:val="0"/>
        </w:rPr>
        <w:t xml:space="preserve">запрашивает его самостоятельно), </w:t>
      </w:r>
      <w:r w:rsidRPr="00E42165">
        <w:rPr>
          <w:rFonts w:ascii="PT Astra Serif" w:hAnsi="PT Astra Serif"/>
        </w:rPr>
        <w:t>а также в случае, если объект инфраструктуры остается в эксплуатации у получателя субсидии, или регулируемой организации - документы, подтверждающие обязательства получателя субсидии или регулируемой организации по финансовому обеспечению затрат на обслуживание, содержание, эксплуатацию (с возможностью ликвидации) объектов сопутствующей инфраструктуры, создаваемой в рамках реализации проекта;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Style w:val="0pt"/>
          <w:rFonts w:ascii="PT Astra Serif" w:hAnsi="PT Astra Serif"/>
          <w:i w:val="0"/>
        </w:rPr>
        <w:t xml:space="preserve">8) </w:t>
      </w:r>
      <w:r w:rsidRPr="00E42165">
        <w:rPr>
          <w:rFonts w:ascii="PT Astra Serif" w:hAnsi="PT Astra Serif"/>
        </w:rPr>
        <w:t xml:space="preserve">в случае создания объекта инфраструктуры в соответствии с частью 15 статьи 15 Федерального закона </w:t>
      </w:r>
      <w:r w:rsidRPr="00E42165">
        <w:rPr>
          <w:rFonts w:ascii="PT Astra Serif" w:hAnsi="PT Astra Serif" w:cs="PT Astra Serif"/>
        </w:rPr>
        <w:t>№ 69-ФЗ</w:t>
      </w:r>
      <w:r w:rsidRPr="00E42165">
        <w:rPr>
          <w:rFonts w:ascii="PT Astra Serif" w:hAnsi="PT Astra Serif"/>
        </w:rPr>
        <w:t xml:space="preserve"> - копии документов, подтверждающих нахождение на балансе регулируемой организации созданного объекта инфраструктуры, договоры о технологическом присоединении </w:t>
      </w:r>
      <w:proofErr w:type="spellStart"/>
      <w:r w:rsidRPr="00E42165">
        <w:rPr>
          <w:rFonts w:ascii="PT Astra Serif" w:hAnsi="PT Astra Serif"/>
        </w:rPr>
        <w:t>энергопринимающих</w:t>
      </w:r>
      <w:proofErr w:type="spellEnd"/>
      <w:r w:rsidRPr="00E42165">
        <w:rPr>
          <w:rFonts w:ascii="PT Astra Serif" w:hAnsi="PT Astra Serif"/>
        </w:rPr>
        <w:t xml:space="preserve"> устройств к сетям инженерно-технического обеспечения, договоры об осуществлении технологического присоединения к электрическим сетям сетевой организации, договоры о технологическом присоединении (примыкании) к инфраструктуре субъектов естественных монополий, транспортным сетям, копии актов о выполненных работах по таким договорам,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 (в том числе в случае возмещения затрат в отношении объекта инфраструктуры, включенного в инвестиционную программу регулируемой организации, финансовое обеспечение его создания осуществляется полностью за счет средств получателя субсидии);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lastRenderedPageBreak/>
        <w:t xml:space="preserve">9) копия документа уполномоченного исполнительного органа государственной власти Томской области в области регулирования тарифов об утверждении платы за технологическое присоединение </w:t>
      </w:r>
      <w:proofErr w:type="spellStart"/>
      <w:r w:rsidRPr="00E42165">
        <w:rPr>
          <w:rFonts w:ascii="PT Astra Serif" w:hAnsi="PT Astra Serif"/>
        </w:rPr>
        <w:t>энергопринимающих</w:t>
      </w:r>
      <w:proofErr w:type="spellEnd"/>
      <w:r w:rsidRPr="00E42165">
        <w:rPr>
          <w:rFonts w:ascii="PT Astra Serif" w:hAnsi="PT Astra Serif"/>
        </w:rPr>
        <w:t xml:space="preserve">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10) 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строительства, реконструкции объектов инфраструктуры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11) копии документов, подтверждающих завершение строительства (реконструкции) объекта капитального строительства инвестиционного проекта (линейного объекта), а именно акты приемки законченного строительством объекта по типовой межотраслевой форме № КС-11, № КС-14, копия разрешения на ввод в эксплуатацию, выданного уполномоченным органом,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12) копии заключений органов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инвестиционного проекта и объектов инфраструктуры)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получателя субсидии,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13) 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инвестиционный 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инвестиционный 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в том числе деятельность, для осуществления которой необходимо членство в саморегулируемой организации) (по объектам, за исключением тех, создание которых регламентируется градостроительным </w:t>
      </w:r>
      <w:r w:rsidRPr="00E42165">
        <w:rPr>
          <w:rFonts w:ascii="PT Astra Serif" w:hAnsi="PT Astra Serif"/>
        </w:rPr>
        <w:lastRenderedPageBreak/>
        <w:t>законодательством Российской Федерации);</w:t>
      </w:r>
    </w:p>
    <w:p w:rsidR="00533ED5" w:rsidRPr="00E42165" w:rsidRDefault="00533ED5" w:rsidP="0053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/>
          <w:sz w:val="26"/>
          <w:szCs w:val="26"/>
        </w:rPr>
        <w:t xml:space="preserve">14) </w:t>
      </w:r>
      <w:r w:rsidRPr="00E42165">
        <w:rPr>
          <w:rFonts w:ascii="PT Astra Serif" w:hAnsi="PT Astra Serif" w:cs="Times New Roman"/>
          <w:sz w:val="26"/>
          <w:szCs w:val="26"/>
        </w:rPr>
        <w:t xml:space="preserve">по </w:t>
      </w:r>
      <w:r w:rsidRPr="007A3850">
        <w:rPr>
          <w:rFonts w:ascii="PT Astra Serif" w:hAnsi="PT Astra Serif" w:cs="Times New Roman"/>
          <w:sz w:val="26"/>
          <w:szCs w:val="26"/>
        </w:rPr>
        <w:t xml:space="preserve">направлению затрат, указанному в </w:t>
      </w:r>
      <w:hyperlink r:id="rId17" w:history="1">
        <w:r w:rsidRPr="007A3850">
          <w:rPr>
            <w:rFonts w:ascii="PT Astra Serif" w:hAnsi="PT Astra Serif" w:cs="Times New Roman"/>
            <w:sz w:val="26"/>
            <w:szCs w:val="26"/>
          </w:rPr>
          <w:t xml:space="preserve">подпункте 2) пункта </w:t>
        </w:r>
        <w:r w:rsidR="007A3850" w:rsidRPr="007A3850">
          <w:rPr>
            <w:rFonts w:ascii="PT Astra Serif" w:hAnsi="PT Astra Serif" w:cs="Times New Roman"/>
            <w:sz w:val="26"/>
            <w:szCs w:val="26"/>
          </w:rPr>
          <w:t>27</w:t>
        </w:r>
      </w:hyperlink>
      <w:r w:rsidRPr="007A3850">
        <w:rPr>
          <w:rFonts w:ascii="PT Astra Serif" w:hAnsi="PT Astra Serif" w:cs="Times New Roman"/>
          <w:sz w:val="26"/>
          <w:szCs w:val="26"/>
        </w:rPr>
        <w:t xml:space="preserve"> </w:t>
      </w:r>
      <w:r w:rsidRPr="00E42165">
        <w:rPr>
          <w:rFonts w:ascii="PT Astra Serif" w:hAnsi="PT Astra Serif" w:cs="Times New Roman"/>
          <w:sz w:val="26"/>
          <w:szCs w:val="26"/>
        </w:rPr>
        <w:t xml:space="preserve">настоящего Порядка, дополнительно к документам, указанным </w:t>
      </w:r>
      <w:proofErr w:type="gramStart"/>
      <w:r w:rsidRPr="00E42165">
        <w:rPr>
          <w:rFonts w:ascii="PT Astra Serif" w:hAnsi="PT Astra Serif" w:cs="Times New Roman"/>
          <w:sz w:val="26"/>
          <w:szCs w:val="26"/>
        </w:rPr>
        <w:t>в подпункта</w:t>
      </w:r>
      <w:proofErr w:type="gramEnd"/>
      <w:r w:rsidRPr="00E42165">
        <w:rPr>
          <w:rFonts w:ascii="PT Astra Serif" w:hAnsi="PT Astra Serif" w:cs="Times New Roman"/>
          <w:sz w:val="26"/>
          <w:szCs w:val="26"/>
        </w:rPr>
        <w:t xml:space="preserve"> 1) - 13) настоящего пункта, участники отбора представляют в Департамент следующие документы (с учетом источника финансирования):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копию кредитного договора (кредитных договоров) с графиком погашения кредита и уплаты процентов по нему, заверенная кредитной организацией в установленном порядке;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документы, подтверждающее своевременное исполнение участником отбора, графика платежей по кредитному договору (справка об отсутствии просроченных платежей по целевому кредиту и остатке ссудной задолженности, выданная кредитной организацией не ранее чем за 1 месяц до дня подачи </w:t>
      </w:r>
      <w:r w:rsidR="005F2E0E" w:rsidRPr="00E42165">
        <w:rPr>
          <w:rFonts w:ascii="PT Astra Serif" w:hAnsi="PT Astra Serif"/>
        </w:rPr>
        <w:t>заявки</w:t>
      </w:r>
      <w:r w:rsidRPr="00E42165">
        <w:rPr>
          <w:rFonts w:ascii="PT Astra Serif" w:hAnsi="PT Astra Serif"/>
        </w:rPr>
        <w:t xml:space="preserve"> (оригинал);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документы, подтверждающие своевременное исполнение участником отбора условий облигационных займов, по которым осуществляются купонные платежи;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документы, подтверждающие осуществление участником отбора за счет средств кредита и облигационного займа расходов, направленных на создание объектов инфраструктуры (копии платежных поручений);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заверенную руководителем участника отбора выписку по расчетному счету </w:t>
      </w:r>
      <w:r w:rsidR="005F2E0E" w:rsidRPr="00E42165">
        <w:rPr>
          <w:rFonts w:ascii="PT Astra Serif" w:hAnsi="PT Astra Serif"/>
        </w:rPr>
        <w:t>участника отбора</w:t>
      </w:r>
      <w:r w:rsidRPr="00E42165">
        <w:rPr>
          <w:rFonts w:ascii="PT Astra Serif" w:hAnsi="PT Astra Serif"/>
        </w:rPr>
        <w:t xml:space="preserve">, подтверждающую получение средств от размещения облигаций, копии платежных документов с отметкой кредитной организации о проведении платежа, подтверждающих перечисление средств на выплату купонного дохода платежному агенту - уполномоченному депозитарию, а также заверенные аудитором или представителем владельцев облигаций и руководителем </w:t>
      </w:r>
      <w:r w:rsidR="005F2E0E" w:rsidRPr="00E42165">
        <w:rPr>
          <w:rFonts w:ascii="PT Astra Serif" w:hAnsi="PT Astra Serif"/>
        </w:rPr>
        <w:t xml:space="preserve">участника отбора </w:t>
      </w:r>
      <w:r w:rsidRPr="00E42165">
        <w:rPr>
          <w:rFonts w:ascii="PT Astra Serif" w:hAnsi="PT Astra Serif"/>
        </w:rPr>
        <w:t>копии отчетов платежного агента - уполномоченного депозитария о выплате купонного дохода;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 xml:space="preserve">справку, подписанную руководителем и главным бухгалтером (при наличии) </w:t>
      </w:r>
      <w:r w:rsidR="005F2E0E" w:rsidRPr="00E42165">
        <w:rPr>
          <w:rFonts w:ascii="PT Astra Serif" w:hAnsi="PT Astra Serif"/>
        </w:rPr>
        <w:t>участника отбора</w:t>
      </w:r>
      <w:r w:rsidRPr="00E42165">
        <w:rPr>
          <w:rFonts w:ascii="PT Astra Serif" w:hAnsi="PT Astra Serif"/>
        </w:rPr>
        <w:t>, скрепленную печатью организации (при наличии), подтверждающую использование средств, полученных от размещения облигаций, на реализацию инвестиционного проекта, заверенную аудитором или представителем владельцев облигаций;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копию решения о выпуске (дополнительном выпуске) облигаций с отметкой о государственной регистрации решения, копию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о государственной регистрации отчета, в случае размещения биржевых облигаций;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копию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- копия решения о выпуске (дополнительном выпуске) коммерческих облигаций 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:rsidR="00533ED5" w:rsidRPr="00E42165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E42165">
        <w:rPr>
          <w:rFonts w:ascii="PT Astra Serif" w:hAnsi="PT Astra Serif"/>
        </w:rPr>
        <w:t>заключение о проведении технологического и ценового аудита, выданного экспертной организацией;</w:t>
      </w:r>
    </w:p>
    <w:p w:rsidR="00533ED5" w:rsidRPr="00E42165" w:rsidRDefault="00533ED5" w:rsidP="0053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 xml:space="preserve">15) </w:t>
      </w:r>
      <w:r w:rsidR="005F2E0E" w:rsidRPr="00E42165">
        <w:rPr>
          <w:rFonts w:ascii="PT Astra Serif" w:hAnsi="PT Astra Serif" w:cs="Times New Roman"/>
          <w:sz w:val="26"/>
          <w:szCs w:val="26"/>
        </w:rPr>
        <w:t xml:space="preserve">участник отбора </w:t>
      </w:r>
      <w:r w:rsidRPr="00E42165">
        <w:rPr>
          <w:rFonts w:ascii="PT Astra Serif" w:hAnsi="PT Astra Serif" w:cs="Times New Roman"/>
          <w:sz w:val="26"/>
          <w:szCs w:val="26"/>
        </w:rPr>
        <w:t>вправе представить в Департамент по собственной инициативе выписку из Единого государственного</w:t>
      </w:r>
      <w:r w:rsidRPr="00E42165">
        <w:rPr>
          <w:rFonts w:ascii="PT Astra Serif" w:hAnsi="PT Astra Serif"/>
          <w:sz w:val="26"/>
          <w:szCs w:val="26"/>
        </w:rPr>
        <w:t xml:space="preserve"> реестра недвижимости (оригиналы), копии свидетельств, патентов, иных документов, в том числе из реестров Федеральной службы по интеллектуальной собственности, подтверждающие регистрацию имущественных прав на созданные объекты инвестиционного проекта, подлежащие регистрации, том числе в применимых случаях права на результаты интеллектуальной деятельности и приравненные к ним средства индивидуализации, объекты инфраструктуры инвестиционного проекта (в </w:t>
      </w:r>
      <w:r w:rsidRPr="00E42165">
        <w:rPr>
          <w:rFonts w:ascii="PT Astra Serif" w:hAnsi="PT Astra Serif"/>
          <w:sz w:val="26"/>
          <w:szCs w:val="26"/>
        </w:rPr>
        <w:lastRenderedPageBreak/>
        <w:t xml:space="preserve">применимых случаях), выписку </w:t>
      </w:r>
      <w:r w:rsidRPr="00E42165">
        <w:rPr>
          <w:rFonts w:ascii="PT Astra Serif" w:hAnsi="PT Astra Serif" w:cs="PT Astra Serif"/>
          <w:sz w:val="26"/>
          <w:szCs w:val="26"/>
        </w:rPr>
        <w:t xml:space="preserve">из Единого государственного реестра юридических лиц, полученную </w:t>
      </w:r>
      <w:r w:rsidR="00E42165" w:rsidRPr="00E42165">
        <w:rPr>
          <w:rFonts w:ascii="PT Astra Serif" w:hAnsi="PT Astra Serif" w:cs="Times New Roman"/>
          <w:sz w:val="26"/>
          <w:szCs w:val="26"/>
        </w:rPr>
        <w:t>на 1-е число месяца, предшествующего месяцу, в котором планируется проведение отбора</w:t>
      </w:r>
      <w:r w:rsidRPr="00E42165">
        <w:rPr>
          <w:rFonts w:ascii="PT Astra Serif" w:hAnsi="PT Astra Serif" w:cs="PT Astra Serif"/>
          <w:sz w:val="26"/>
          <w:szCs w:val="26"/>
        </w:rPr>
        <w:t xml:space="preserve">, и </w:t>
      </w:r>
      <w:hyperlink r:id="rId18" w:history="1">
        <w:r w:rsidRPr="00E42165">
          <w:rPr>
            <w:rFonts w:ascii="PT Astra Serif" w:hAnsi="PT Astra Serif" w:cs="PT Astra Serif"/>
            <w:color w:val="0000FF"/>
            <w:sz w:val="26"/>
            <w:szCs w:val="26"/>
          </w:rPr>
          <w:t>справку</w:t>
        </w:r>
      </w:hyperlink>
      <w:r w:rsidRPr="00E42165">
        <w:rPr>
          <w:rFonts w:ascii="PT Astra Serif" w:hAnsi="PT Astra Serif" w:cs="PT Astra Serif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с</w:t>
      </w:r>
      <w:r w:rsidR="00E42165" w:rsidRPr="00E42165">
        <w:rPr>
          <w:rFonts w:ascii="PT Astra Serif" w:hAnsi="PT Astra Serif" w:cs="PT Astra Serif"/>
          <w:sz w:val="26"/>
          <w:szCs w:val="26"/>
        </w:rPr>
        <w:t>огласно приложению №</w:t>
      </w:r>
      <w:r w:rsidRPr="00E42165">
        <w:rPr>
          <w:rFonts w:ascii="PT Astra Serif" w:hAnsi="PT Astra Serif" w:cs="PT Astra Serif"/>
          <w:sz w:val="26"/>
          <w:szCs w:val="26"/>
        </w:rPr>
        <w:t>1 к Приказ</w:t>
      </w:r>
      <w:r w:rsidR="00F2528B">
        <w:rPr>
          <w:rFonts w:ascii="PT Astra Serif" w:hAnsi="PT Astra Serif" w:cs="PT Astra Serif"/>
          <w:sz w:val="26"/>
          <w:szCs w:val="26"/>
        </w:rPr>
        <w:t>у</w:t>
      </w:r>
      <w:r w:rsidRPr="00E42165">
        <w:rPr>
          <w:rFonts w:ascii="PT Astra Serif" w:hAnsi="PT Astra Serif" w:cs="PT Astra Serif"/>
          <w:sz w:val="26"/>
          <w:szCs w:val="26"/>
        </w:rPr>
        <w:t xml:space="preserve"> Федеральной налоговой службы Росси</w:t>
      </w:r>
      <w:r w:rsidR="00A90B06">
        <w:rPr>
          <w:rFonts w:ascii="PT Astra Serif" w:hAnsi="PT Astra Serif" w:cs="PT Astra Serif"/>
          <w:sz w:val="26"/>
          <w:szCs w:val="26"/>
        </w:rPr>
        <w:t>йской Федерации от 20.01.2017 №</w:t>
      </w:r>
      <w:r w:rsidRPr="00E42165">
        <w:rPr>
          <w:rFonts w:ascii="PT Astra Serif" w:hAnsi="PT Astra Serif" w:cs="PT Astra Serif"/>
          <w:sz w:val="26"/>
          <w:szCs w:val="26"/>
        </w:rPr>
        <w:t xml:space="preserve">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по состоянию </w:t>
      </w:r>
      <w:r w:rsidR="00E42165" w:rsidRPr="00E42165">
        <w:rPr>
          <w:rFonts w:ascii="PT Astra Serif" w:hAnsi="PT Astra Serif" w:cs="Times New Roman"/>
          <w:sz w:val="26"/>
          <w:szCs w:val="26"/>
        </w:rPr>
        <w:t>на 1-е число месяца, предшествующего месяцу, в котором планируется проведение отбора</w:t>
      </w:r>
      <w:r w:rsidRPr="00E42165">
        <w:rPr>
          <w:rFonts w:ascii="PT Astra Serif" w:hAnsi="PT Astra Serif" w:cs="PT Astra Serif"/>
          <w:sz w:val="26"/>
          <w:szCs w:val="26"/>
        </w:rPr>
        <w:t xml:space="preserve">. В случае если </w:t>
      </w:r>
      <w:r w:rsidR="005F2E0E" w:rsidRPr="00E42165">
        <w:rPr>
          <w:rFonts w:ascii="PT Astra Serif" w:hAnsi="PT Astra Serif" w:cs="PT Astra Serif"/>
          <w:sz w:val="26"/>
          <w:szCs w:val="26"/>
        </w:rPr>
        <w:t>участник отбора</w:t>
      </w:r>
      <w:r w:rsidRPr="00E42165">
        <w:rPr>
          <w:rFonts w:ascii="PT Astra Serif" w:hAnsi="PT Astra Serif" w:cs="PT Astra Serif"/>
          <w:sz w:val="26"/>
          <w:szCs w:val="26"/>
        </w:rPr>
        <w:t xml:space="preserve"> не представил указанные документы, по собственной инициативе, Департамент в течение </w:t>
      </w:r>
      <w:r w:rsidR="005F2E0E" w:rsidRPr="00E42165">
        <w:rPr>
          <w:rFonts w:ascii="PT Astra Serif" w:hAnsi="PT Astra Serif" w:cs="PT Astra Serif"/>
          <w:sz w:val="26"/>
          <w:szCs w:val="26"/>
        </w:rPr>
        <w:t>3-х</w:t>
      </w:r>
      <w:r w:rsidRPr="00E42165">
        <w:rPr>
          <w:rFonts w:ascii="PT Astra Serif" w:hAnsi="PT Astra Serif" w:cs="PT Astra Serif"/>
          <w:sz w:val="26"/>
          <w:szCs w:val="26"/>
        </w:rPr>
        <w:t xml:space="preserve"> рабочих дней со дня поступления в Департамент </w:t>
      </w:r>
      <w:r w:rsidR="005F2E0E" w:rsidRPr="00E42165">
        <w:rPr>
          <w:rFonts w:ascii="PT Astra Serif" w:hAnsi="PT Astra Serif" w:cs="PT Astra Serif"/>
          <w:sz w:val="26"/>
          <w:szCs w:val="26"/>
        </w:rPr>
        <w:t>заявки</w:t>
      </w:r>
      <w:r w:rsidRPr="00E42165">
        <w:rPr>
          <w:rFonts w:ascii="PT Astra Serif" w:hAnsi="PT Astra Serif" w:cs="PT Astra Serif"/>
          <w:sz w:val="26"/>
          <w:szCs w:val="26"/>
        </w:rPr>
        <w:t xml:space="preserve"> истребует указанные документы посредством межведомственного информационного взаимодействия.</w:t>
      </w:r>
    </w:p>
    <w:p w:rsidR="00533ED5" w:rsidRPr="00E42165" w:rsidRDefault="00533ED5" w:rsidP="00533ED5">
      <w:pPr>
        <w:autoSpaceDE w:val="0"/>
        <w:autoSpaceDN w:val="0"/>
        <w:adjustRightInd w:val="0"/>
        <w:spacing w:after="0" w:line="240" w:lineRule="auto"/>
        <w:ind w:left="23" w:firstLine="697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/>
          <w:sz w:val="26"/>
          <w:szCs w:val="26"/>
        </w:rPr>
        <w:t xml:space="preserve">Документы, предусмотренные настоящим пунктом, представляются через систему электронного документооборота </w:t>
      </w:r>
      <w:r w:rsidRPr="00E42165">
        <w:rPr>
          <w:rFonts w:ascii="PT Astra Serif" w:hAnsi="PT Astra Serif" w:cs="Times New Roman"/>
          <w:sz w:val="26"/>
          <w:szCs w:val="26"/>
        </w:rPr>
        <w:t>государственная информационная система «Капиталовложения»</w:t>
      </w:r>
      <w:r w:rsidRPr="00E42165">
        <w:rPr>
          <w:rFonts w:ascii="PT Astra Serif" w:hAnsi="PT Astra Serif"/>
          <w:sz w:val="26"/>
          <w:szCs w:val="26"/>
        </w:rPr>
        <w:t>.</w:t>
      </w:r>
    </w:p>
    <w:p w:rsidR="00571945" w:rsidRPr="00E42165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2165">
        <w:rPr>
          <w:rFonts w:ascii="PT Astra Serif" w:hAnsi="PT Astra Serif" w:cs="Times New Roman"/>
          <w:sz w:val="26"/>
          <w:szCs w:val="26"/>
        </w:rPr>
        <w:t>1</w:t>
      </w:r>
      <w:r w:rsidR="00E42165" w:rsidRPr="00E42165">
        <w:rPr>
          <w:rFonts w:ascii="PT Astra Serif" w:hAnsi="PT Astra Serif" w:cs="Times New Roman"/>
          <w:sz w:val="26"/>
          <w:szCs w:val="26"/>
        </w:rPr>
        <w:t>2</w:t>
      </w:r>
      <w:r w:rsidRPr="00E42165">
        <w:rPr>
          <w:rFonts w:ascii="PT Astra Serif" w:hAnsi="PT Astra Serif" w:cs="Times New Roman"/>
          <w:sz w:val="26"/>
          <w:szCs w:val="26"/>
        </w:rPr>
        <w:t xml:space="preserve">. Департамент рассматривает </w:t>
      </w:r>
      <w:r w:rsidR="00A35849" w:rsidRPr="00E42165">
        <w:rPr>
          <w:rFonts w:ascii="PT Astra Serif" w:hAnsi="PT Astra Serif" w:cs="Times New Roman"/>
          <w:sz w:val="26"/>
          <w:szCs w:val="26"/>
        </w:rPr>
        <w:t>заявки</w:t>
      </w:r>
      <w:r w:rsidR="00A35849">
        <w:rPr>
          <w:rFonts w:ascii="PT Astra Serif" w:hAnsi="PT Astra Serif" w:cs="Times New Roman"/>
          <w:sz w:val="26"/>
          <w:szCs w:val="26"/>
        </w:rPr>
        <w:t xml:space="preserve"> </w:t>
      </w:r>
      <w:r w:rsidRPr="00E42165">
        <w:rPr>
          <w:rFonts w:ascii="PT Astra Serif" w:hAnsi="PT Astra Serif" w:cs="Times New Roman"/>
          <w:sz w:val="26"/>
          <w:szCs w:val="26"/>
        </w:rPr>
        <w:t xml:space="preserve">на предмет </w:t>
      </w:r>
      <w:r w:rsidR="00A35849">
        <w:rPr>
          <w:rFonts w:ascii="PT Astra Serif" w:hAnsi="PT Astra Serif" w:cs="Times New Roman"/>
          <w:sz w:val="26"/>
          <w:szCs w:val="26"/>
        </w:rPr>
        <w:t xml:space="preserve">их </w:t>
      </w:r>
      <w:r w:rsidRPr="00E42165">
        <w:rPr>
          <w:rFonts w:ascii="PT Astra Serif" w:hAnsi="PT Astra Serif" w:cs="Times New Roman"/>
          <w:sz w:val="26"/>
          <w:szCs w:val="26"/>
        </w:rPr>
        <w:t xml:space="preserve">соответствия </w:t>
      </w:r>
      <w:r w:rsidR="001C4051">
        <w:rPr>
          <w:rFonts w:ascii="PT Astra Serif" w:hAnsi="PT Astra Serif" w:cs="Times New Roman"/>
          <w:sz w:val="26"/>
          <w:szCs w:val="26"/>
        </w:rPr>
        <w:t>установленным в объявлении о проведении отбора требованиям</w:t>
      </w:r>
      <w:r w:rsidRPr="00E42165">
        <w:rPr>
          <w:rFonts w:ascii="PT Astra Serif" w:hAnsi="PT Astra Serif" w:cs="Times New Roman"/>
          <w:sz w:val="26"/>
          <w:szCs w:val="26"/>
        </w:rPr>
        <w:t xml:space="preserve"> в срок, не превышающий 15</w:t>
      </w:r>
      <w:r w:rsidR="007250E3" w:rsidRPr="00E42165">
        <w:rPr>
          <w:rFonts w:ascii="PT Astra Serif" w:hAnsi="PT Astra Serif" w:cs="Times New Roman"/>
          <w:sz w:val="26"/>
          <w:szCs w:val="26"/>
        </w:rPr>
        <w:t>-ти</w:t>
      </w:r>
      <w:r w:rsidRPr="00E42165">
        <w:rPr>
          <w:rFonts w:ascii="PT Astra Serif" w:hAnsi="PT Astra Serif" w:cs="Times New Roman"/>
          <w:sz w:val="26"/>
          <w:szCs w:val="26"/>
        </w:rPr>
        <w:t xml:space="preserve"> рабочих дней </w:t>
      </w:r>
      <w:r w:rsidR="007250E3" w:rsidRPr="00E42165">
        <w:rPr>
          <w:rFonts w:ascii="PT Astra Serif" w:hAnsi="PT Astra Serif" w:cs="Times New Roman"/>
          <w:sz w:val="26"/>
          <w:szCs w:val="26"/>
        </w:rPr>
        <w:t>со дня</w:t>
      </w:r>
      <w:r w:rsidRPr="00E42165">
        <w:rPr>
          <w:rFonts w:ascii="PT Astra Serif" w:hAnsi="PT Astra Serif" w:cs="Times New Roman"/>
          <w:sz w:val="26"/>
          <w:szCs w:val="26"/>
        </w:rPr>
        <w:t xml:space="preserve"> окончания срока подачи (приема) заявок. По результатам рассмотрения заявок Департамент принимает одно из следующих решений: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1) о соответствии заявки требованиям, установленным в объявлении о проведении отбора;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2) об отклонении заявки.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</w:t>
      </w:r>
      <w:r w:rsidR="00E42165" w:rsidRPr="00130E19">
        <w:rPr>
          <w:rFonts w:ascii="PT Astra Serif" w:hAnsi="PT Astra Serif" w:cs="Times New Roman"/>
          <w:sz w:val="26"/>
          <w:szCs w:val="26"/>
        </w:rPr>
        <w:t>3</w:t>
      </w:r>
      <w:r w:rsidRPr="00130E19">
        <w:rPr>
          <w:rFonts w:ascii="PT Astra Serif" w:hAnsi="PT Astra Serif" w:cs="Times New Roman"/>
          <w:sz w:val="26"/>
          <w:szCs w:val="26"/>
        </w:rPr>
        <w:t>. Основания для отклонения заявки:</w:t>
      </w:r>
    </w:p>
    <w:p w:rsidR="00F2528B" w:rsidRPr="00130E19" w:rsidRDefault="00571945" w:rsidP="00F2528B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 xml:space="preserve">1) </w:t>
      </w:r>
      <w:r w:rsidR="00F2528B" w:rsidRPr="00130E19">
        <w:rPr>
          <w:rFonts w:ascii="PT Astra Serif" w:hAnsi="PT Astra Serif" w:cs="Times New Roman"/>
          <w:sz w:val="26"/>
          <w:szCs w:val="26"/>
        </w:rPr>
        <w:t xml:space="preserve">несоответствие участника отбора требованиям, предусмотренным </w:t>
      </w:r>
      <w:hyperlink w:anchor="P63" w:history="1">
        <w:r w:rsidR="00F2528B" w:rsidRPr="00130E19">
          <w:rPr>
            <w:rFonts w:ascii="PT Astra Serif" w:hAnsi="PT Astra Serif" w:cs="Times New Roman"/>
            <w:color w:val="0000FF"/>
            <w:sz w:val="26"/>
            <w:szCs w:val="26"/>
          </w:rPr>
          <w:t>пунктом 10</w:t>
        </w:r>
      </w:hyperlink>
      <w:r w:rsidR="00F2528B" w:rsidRPr="00130E19">
        <w:rPr>
          <w:rFonts w:ascii="PT Astra Serif" w:hAnsi="PT Astra Serif" w:cs="Times New Roman"/>
          <w:sz w:val="26"/>
          <w:szCs w:val="26"/>
        </w:rPr>
        <w:t xml:space="preserve"> настоящего Порядка;</w:t>
      </w:r>
    </w:p>
    <w:p w:rsidR="00571945" w:rsidRPr="00130E19" w:rsidRDefault="00F2528B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2) </w:t>
      </w:r>
      <w:r w:rsidR="00571945" w:rsidRPr="00130E19">
        <w:rPr>
          <w:rFonts w:ascii="PT Astra Serif" w:hAnsi="PT Astra Serif" w:cs="Times New Roman"/>
          <w:sz w:val="26"/>
          <w:szCs w:val="26"/>
        </w:rPr>
        <w:t>несоответствие представленных участником отбора заявки и документов требованиям к заявке</w:t>
      </w:r>
      <w:r w:rsidR="001C4051" w:rsidRPr="00130E19">
        <w:rPr>
          <w:rFonts w:ascii="PT Astra Serif" w:hAnsi="PT Astra Serif" w:cs="Times New Roman"/>
          <w:sz w:val="26"/>
          <w:szCs w:val="26"/>
        </w:rPr>
        <w:t xml:space="preserve"> и документам</w:t>
      </w:r>
      <w:r w:rsidR="00571945" w:rsidRPr="00130E19">
        <w:rPr>
          <w:rFonts w:ascii="PT Astra Serif" w:hAnsi="PT Astra Serif" w:cs="Times New Roman"/>
          <w:sz w:val="26"/>
          <w:szCs w:val="26"/>
        </w:rPr>
        <w:t>, установленным в объявлении о проведении отбора;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4) подача</w:t>
      </w:r>
      <w:r w:rsidR="00A35849">
        <w:rPr>
          <w:rFonts w:ascii="PT Astra Serif" w:hAnsi="PT Astra Serif" w:cs="Times New Roman"/>
          <w:sz w:val="26"/>
          <w:szCs w:val="26"/>
        </w:rPr>
        <w:t xml:space="preserve"> </w:t>
      </w:r>
      <w:r w:rsidRPr="00130E19">
        <w:rPr>
          <w:rFonts w:ascii="PT Astra Serif" w:hAnsi="PT Astra Serif" w:cs="Times New Roman"/>
          <w:sz w:val="26"/>
          <w:szCs w:val="26"/>
        </w:rPr>
        <w:t xml:space="preserve">участником отбора заявки после даты и </w:t>
      </w:r>
      <w:r w:rsidR="001C4051" w:rsidRPr="00130E19">
        <w:rPr>
          <w:rFonts w:ascii="PT Astra Serif" w:hAnsi="PT Astra Serif" w:cs="Times New Roman"/>
          <w:sz w:val="26"/>
          <w:szCs w:val="26"/>
        </w:rPr>
        <w:t xml:space="preserve">(или) </w:t>
      </w:r>
      <w:r w:rsidRPr="00130E19">
        <w:rPr>
          <w:rFonts w:ascii="PT Astra Serif" w:hAnsi="PT Astra Serif" w:cs="Times New Roman"/>
          <w:sz w:val="26"/>
          <w:szCs w:val="26"/>
        </w:rPr>
        <w:t>времени, определенных для подачи заявок.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</w:t>
      </w:r>
      <w:r w:rsidR="00E42165" w:rsidRPr="00130E19">
        <w:rPr>
          <w:rFonts w:ascii="PT Astra Serif" w:hAnsi="PT Astra Serif" w:cs="Times New Roman"/>
          <w:sz w:val="26"/>
          <w:szCs w:val="26"/>
        </w:rPr>
        <w:t>4</w:t>
      </w:r>
      <w:r w:rsidRPr="00130E19">
        <w:rPr>
          <w:rFonts w:ascii="PT Astra Serif" w:hAnsi="PT Astra Serif" w:cs="Times New Roman"/>
          <w:sz w:val="26"/>
          <w:szCs w:val="26"/>
        </w:rPr>
        <w:t>. В случае отклонения заявки она возвращается Департаментом участнику отбора по указанному в заявке адресу с указанием основания возврата в течение 3</w:t>
      </w:r>
      <w:r w:rsidR="007250E3" w:rsidRPr="00130E19">
        <w:rPr>
          <w:rFonts w:ascii="PT Astra Serif" w:hAnsi="PT Astra Serif" w:cs="Times New Roman"/>
          <w:sz w:val="26"/>
          <w:szCs w:val="26"/>
        </w:rPr>
        <w:t>-х</w:t>
      </w:r>
      <w:r w:rsidRPr="00130E19">
        <w:rPr>
          <w:rFonts w:ascii="PT Astra Serif" w:hAnsi="PT Astra Serif" w:cs="Times New Roman"/>
          <w:sz w:val="26"/>
          <w:szCs w:val="26"/>
        </w:rPr>
        <w:t xml:space="preserve"> рабочих дней с</w:t>
      </w:r>
      <w:r w:rsidR="007250E3" w:rsidRPr="00130E19">
        <w:rPr>
          <w:rFonts w:ascii="PT Astra Serif" w:hAnsi="PT Astra Serif" w:cs="Times New Roman"/>
          <w:sz w:val="26"/>
          <w:szCs w:val="26"/>
        </w:rPr>
        <w:t>о дня</w:t>
      </w:r>
      <w:r w:rsidRPr="00130E19">
        <w:rPr>
          <w:rFonts w:ascii="PT Astra Serif" w:hAnsi="PT Astra Serif" w:cs="Times New Roman"/>
          <w:sz w:val="26"/>
          <w:szCs w:val="26"/>
        </w:rPr>
        <w:t xml:space="preserve"> принятия решения об отклонении заявки.</w:t>
      </w:r>
    </w:p>
    <w:p w:rsidR="00571945" w:rsidRPr="00130E19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</w:t>
      </w:r>
      <w:r w:rsidR="00E42165" w:rsidRPr="00130E19">
        <w:rPr>
          <w:rFonts w:ascii="PT Astra Serif" w:hAnsi="PT Astra Serif" w:cs="Times New Roman"/>
          <w:sz w:val="26"/>
          <w:szCs w:val="26"/>
        </w:rPr>
        <w:t>5</w:t>
      </w:r>
      <w:r w:rsidRPr="00130E19">
        <w:rPr>
          <w:rFonts w:ascii="PT Astra Serif" w:hAnsi="PT Astra Serif" w:cs="Times New Roman"/>
          <w:sz w:val="26"/>
          <w:szCs w:val="26"/>
        </w:rPr>
        <w:t>. Участник отбора вправе подать не более одной заявки в период проведения отбора.</w:t>
      </w:r>
    </w:p>
    <w:p w:rsidR="00571945" w:rsidRPr="00A35849" w:rsidRDefault="00571945" w:rsidP="00830E8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</w:t>
      </w:r>
      <w:r w:rsidR="00E42165" w:rsidRPr="00130E19">
        <w:rPr>
          <w:rFonts w:ascii="PT Astra Serif" w:hAnsi="PT Astra Serif" w:cs="Times New Roman"/>
          <w:sz w:val="26"/>
          <w:szCs w:val="26"/>
        </w:rPr>
        <w:t>6</w:t>
      </w:r>
      <w:r w:rsidRPr="00130E19">
        <w:rPr>
          <w:rFonts w:ascii="PT Astra Serif" w:hAnsi="PT Astra Serif" w:cs="Times New Roman"/>
          <w:sz w:val="26"/>
          <w:szCs w:val="26"/>
        </w:rPr>
        <w:t>. Информация о</w:t>
      </w:r>
      <w:r w:rsidR="00BE5002">
        <w:rPr>
          <w:rFonts w:ascii="PT Astra Serif" w:hAnsi="PT Astra Serif" w:cs="Times New Roman"/>
          <w:sz w:val="26"/>
          <w:szCs w:val="26"/>
        </w:rPr>
        <w:t xml:space="preserve"> результатах рассмотрения заявок</w:t>
      </w:r>
      <w:r w:rsidR="00A35849">
        <w:rPr>
          <w:rFonts w:ascii="PT Astra Serif" w:hAnsi="PT Astra Serif" w:cs="Times New Roman"/>
          <w:sz w:val="26"/>
          <w:szCs w:val="26"/>
        </w:rPr>
        <w:t xml:space="preserve">, включая </w:t>
      </w:r>
      <w:r w:rsidR="00BE5002">
        <w:rPr>
          <w:rFonts w:ascii="PT Astra Serif" w:hAnsi="PT Astra Serif" w:cs="Times New Roman"/>
          <w:sz w:val="26"/>
          <w:szCs w:val="26"/>
        </w:rPr>
        <w:t>сведения</w:t>
      </w:r>
      <w:r w:rsidR="00A35849">
        <w:rPr>
          <w:rFonts w:ascii="PT Astra Serif" w:hAnsi="PT Astra Serif" w:cs="Times New Roman"/>
          <w:sz w:val="26"/>
          <w:szCs w:val="26"/>
        </w:rPr>
        <w:t xml:space="preserve"> </w:t>
      </w:r>
      <w:r w:rsidR="005706CB">
        <w:rPr>
          <w:rFonts w:ascii="PT Astra Serif" w:hAnsi="PT Astra Serif" w:cs="Times New Roman"/>
          <w:sz w:val="26"/>
          <w:szCs w:val="26"/>
        </w:rPr>
        <w:t xml:space="preserve"> о дате, времени и месте проведения рассмотрения заявок, об </w:t>
      </w:r>
      <w:r w:rsidR="00A35849">
        <w:rPr>
          <w:rFonts w:ascii="PT Astra Serif" w:hAnsi="PT Astra Serif" w:cs="Times New Roman"/>
          <w:sz w:val="26"/>
          <w:szCs w:val="26"/>
        </w:rPr>
        <w:t>участниках отбора, заявки которых были рассмотрены</w:t>
      </w:r>
      <w:r w:rsidR="00BE5002">
        <w:rPr>
          <w:rFonts w:ascii="PT Astra Serif" w:hAnsi="PT Astra Serif" w:cs="Times New Roman"/>
          <w:sz w:val="26"/>
          <w:szCs w:val="26"/>
        </w:rPr>
        <w:t>,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наименование получателя (получателей) субсидии, с которым заключается</w:t>
      </w:r>
      <w:r w:rsidR="00A35849">
        <w:rPr>
          <w:rFonts w:ascii="PT Astra Serif" w:hAnsi="PT Astra Serif" w:cs="Times New Roman"/>
          <w:sz w:val="26"/>
          <w:szCs w:val="26"/>
        </w:rPr>
        <w:t xml:space="preserve"> Соглашени</w:t>
      </w:r>
      <w:r w:rsidR="00BE5002">
        <w:rPr>
          <w:rFonts w:ascii="PT Astra Serif" w:hAnsi="PT Astra Serif" w:cs="Times New Roman"/>
          <w:sz w:val="26"/>
          <w:szCs w:val="26"/>
        </w:rPr>
        <w:t>е</w:t>
      </w:r>
      <w:r w:rsidR="00A35849">
        <w:rPr>
          <w:rFonts w:ascii="PT Astra Serif" w:hAnsi="PT Astra Serif" w:cs="Times New Roman"/>
          <w:sz w:val="26"/>
          <w:szCs w:val="26"/>
        </w:rPr>
        <w:t>, размещается Департаментом на Едином портале</w:t>
      </w:r>
      <w:r w:rsidR="00BE5002">
        <w:rPr>
          <w:rFonts w:ascii="PT Astra Serif" w:hAnsi="PT Astra Serif" w:cs="Times New Roman"/>
          <w:sz w:val="26"/>
          <w:szCs w:val="26"/>
        </w:rPr>
        <w:t>, а также на официальном сайте Департамента в информационно – телекоммуникационной сети «Интернет»</w:t>
      </w:r>
      <w:r w:rsidRPr="00130E19">
        <w:rPr>
          <w:rFonts w:ascii="PT Astra Serif" w:hAnsi="PT Astra Serif" w:cs="Times New Roman"/>
          <w:sz w:val="26"/>
          <w:szCs w:val="26"/>
        </w:rPr>
        <w:t xml:space="preserve"> в течение 3</w:t>
      </w:r>
      <w:r w:rsidR="007250E3" w:rsidRPr="00130E19">
        <w:rPr>
          <w:rFonts w:ascii="PT Astra Serif" w:hAnsi="PT Astra Serif" w:cs="Times New Roman"/>
          <w:sz w:val="26"/>
          <w:szCs w:val="26"/>
        </w:rPr>
        <w:t>-х рабочих дней со дня принятия</w:t>
      </w:r>
      <w:r w:rsidRPr="00130E19">
        <w:rPr>
          <w:rFonts w:ascii="PT Astra Serif" w:hAnsi="PT Astra Serif" w:cs="Times New Roman"/>
          <w:sz w:val="26"/>
          <w:szCs w:val="26"/>
        </w:rPr>
        <w:t xml:space="preserve"> решения в соответствии с </w:t>
      </w:r>
      <w:hyperlink w:anchor="P82" w:history="1">
        <w:r w:rsidRPr="00130E19">
          <w:rPr>
            <w:rFonts w:ascii="PT Astra Serif" w:hAnsi="PT Astra Serif" w:cs="Times New Roman"/>
            <w:color w:val="0000FF"/>
            <w:sz w:val="26"/>
            <w:szCs w:val="26"/>
          </w:rPr>
          <w:t>пунктом 1</w:t>
        </w:r>
        <w:r w:rsidR="00110629" w:rsidRPr="00130E19">
          <w:rPr>
            <w:rFonts w:ascii="PT Astra Serif" w:hAnsi="PT Astra Serif" w:cs="Times New Roman"/>
            <w:color w:val="0000FF"/>
            <w:sz w:val="26"/>
            <w:szCs w:val="26"/>
          </w:rPr>
          <w:t>2</w:t>
        </w:r>
      </w:hyperlink>
      <w:r w:rsidRPr="00130E19">
        <w:rPr>
          <w:rFonts w:ascii="PT Astra Serif" w:hAnsi="PT Astra Serif" w:cs="Times New Roman"/>
          <w:sz w:val="26"/>
          <w:szCs w:val="26"/>
        </w:rPr>
        <w:t xml:space="preserve"> настоящего Порядка.</w:t>
      </w:r>
    </w:p>
    <w:p w:rsidR="00AA77A4" w:rsidRPr="00130E19" w:rsidRDefault="00AA77A4" w:rsidP="00AA7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C03AB" w:rsidRPr="00130E19" w:rsidRDefault="00AA77A4" w:rsidP="003C0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074ACB">
        <w:rPr>
          <w:rFonts w:ascii="PT Astra Serif" w:hAnsi="PT Astra Serif"/>
          <w:sz w:val="26"/>
          <w:szCs w:val="26"/>
        </w:rPr>
        <w:t>3</w:t>
      </w:r>
      <w:r w:rsidR="003C03AB" w:rsidRPr="00074ACB">
        <w:rPr>
          <w:rFonts w:ascii="PT Astra Serif" w:hAnsi="PT Astra Serif"/>
          <w:sz w:val="26"/>
          <w:szCs w:val="26"/>
        </w:rPr>
        <w:t>. Условия и порядок предоставления субсидий</w:t>
      </w:r>
    </w:p>
    <w:p w:rsidR="003C03AB" w:rsidRPr="00130E19" w:rsidRDefault="003C03AB" w:rsidP="003C0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93B06" w:rsidRDefault="00110629" w:rsidP="00593B06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/>
          <w:sz w:val="26"/>
          <w:szCs w:val="26"/>
        </w:rPr>
        <w:t xml:space="preserve">17. </w:t>
      </w:r>
      <w:r w:rsidRPr="00130E19">
        <w:rPr>
          <w:rFonts w:ascii="PT Astra Serif" w:hAnsi="PT Astra Serif" w:cs="Times New Roman"/>
          <w:sz w:val="26"/>
          <w:szCs w:val="26"/>
        </w:rPr>
        <w:t xml:space="preserve">Получатель субсидии на дату, указанную в </w:t>
      </w:r>
      <w:r w:rsidR="00593B06" w:rsidRPr="00130E19">
        <w:rPr>
          <w:rFonts w:ascii="PT Astra Serif" w:hAnsi="PT Astra Serif" w:cs="Times New Roman"/>
          <w:sz w:val="26"/>
          <w:szCs w:val="26"/>
        </w:rPr>
        <w:t xml:space="preserve">абзаце первом </w:t>
      </w:r>
      <w:hyperlink w:anchor="P63" w:history="1">
        <w:r w:rsidRPr="00130E19">
          <w:rPr>
            <w:rFonts w:ascii="PT Astra Serif" w:hAnsi="PT Astra Serif" w:cs="Times New Roman"/>
            <w:color w:val="0000FF"/>
            <w:sz w:val="26"/>
            <w:szCs w:val="26"/>
          </w:rPr>
          <w:t>пункт</w:t>
        </w:r>
        <w:r w:rsidR="00593B06" w:rsidRPr="00130E19">
          <w:rPr>
            <w:rFonts w:ascii="PT Astra Serif" w:hAnsi="PT Astra Serif" w:cs="Times New Roman"/>
            <w:color w:val="0000FF"/>
            <w:sz w:val="26"/>
            <w:szCs w:val="26"/>
          </w:rPr>
          <w:t>а</w:t>
        </w:r>
        <w:r w:rsidRPr="00130E19">
          <w:rPr>
            <w:rFonts w:ascii="PT Astra Serif" w:hAnsi="PT Astra Serif" w:cs="Times New Roman"/>
            <w:color w:val="0000FF"/>
            <w:sz w:val="26"/>
            <w:szCs w:val="26"/>
          </w:rPr>
          <w:t xml:space="preserve"> 10</w:t>
        </w:r>
      </w:hyperlink>
      <w:r w:rsidRPr="00130E19">
        <w:rPr>
          <w:rFonts w:ascii="PT Astra Serif" w:hAnsi="PT Astra Serif" w:cs="Times New Roman"/>
          <w:sz w:val="26"/>
          <w:szCs w:val="26"/>
        </w:rPr>
        <w:t xml:space="preserve"> настоящего Порядка, должен соответствовать требованиям, указанным в </w:t>
      </w:r>
      <w:proofErr w:type="gramStart"/>
      <w:r w:rsidR="00484682">
        <w:rPr>
          <w:rFonts w:ascii="PT Astra Serif" w:hAnsi="PT Astra Serif" w:cs="Times New Roman"/>
          <w:sz w:val="26"/>
          <w:szCs w:val="26"/>
        </w:rPr>
        <w:t>подпунктах</w:t>
      </w:r>
      <w:proofErr w:type="gramEnd"/>
      <w:r w:rsidR="00484682">
        <w:rPr>
          <w:rFonts w:ascii="PT Astra Serif" w:hAnsi="PT Astra Serif" w:cs="Times New Roman"/>
          <w:sz w:val="26"/>
          <w:szCs w:val="26"/>
        </w:rPr>
        <w:t xml:space="preserve"> а) – е</w:t>
      </w:r>
      <w:r w:rsidR="00593B06" w:rsidRPr="00130E19">
        <w:rPr>
          <w:rFonts w:ascii="PT Astra Serif" w:hAnsi="PT Astra Serif" w:cs="Times New Roman"/>
          <w:sz w:val="26"/>
          <w:szCs w:val="26"/>
        </w:rPr>
        <w:t xml:space="preserve">) </w:t>
      </w:r>
      <w:r w:rsidRPr="00130E19">
        <w:rPr>
          <w:rFonts w:ascii="PT Astra Serif" w:hAnsi="PT Astra Serif" w:cs="Times New Roman"/>
          <w:sz w:val="26"/>
          <w:szCs w:val="26"/>
        </w:rPr>
        <w:t>пункт</w:t>
      </w:r>
      <w:r w:rsidR="00593B06" w:rsidRPr="00130E19">
        <w:rPr>
          <w:rFonts w:ascii="PT Astra Serif" w:hAnsi="PT Astra Serif" w:cs="Times New Roman"/>
          <w:sz w:val="26"/>
          <w:szCs w:val="26"/>
        </w:rPr>
        <w:t>а</w:t>
      </w:r>
      <w:r w:rsidRPr="00130E19">
        <w:rPr>
          <w:rFonts w:ascii="PT Astra Serif" w:hAnsi="PT Astra Serif" w:cs="Times New Roman"/>
          <w:sz w:val="26"/>
          <w:szCs w:val="26"/>
        </w:rPr>
        <w:t xml:space="preserve"> 10 настоящего Порядка.</w:t>
      </w:r>
    </w:p>
    <w:p w:rsidR="00EC3101" w:rsidRPr="00593B06" w:rsidRDefault="00EC3101" w:rsidP="00EC3101">
      <w:pPr>
        <w:pStyle w:val="ConsPlusNormal"/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8</w:t>
      </w:r>
      <w:r w:rsidRPr="003C03AB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Условиями предоставления субсидии являются</w:t>
      </w:r>
      <w:r w:rsidRPr="00593B06">
        <w:rPr>
          <w:rFonts w:ascii="PT Astra Serif" w:hAnsi="PT Astra Serif"/>
          <w:sz w:val="26"/>
          <w:szCs w:val="26"/>
        </w:rPr>
        <w:t>:</w:t>
      </w:r>
    </w:p>
    <w:p w:rsidR="00EC3101" w:rsidRPr="00D97C07" w:rsidRDefault="00EC3101" w:rsidP="00EC3101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1) </w:t>
      </w:r>
      <w:r w:rsidRPr="007F723F">
        <w:rPr>
          <w:rFonts w:ascii="PT Astra Serif" w:hAnsi="PT Astra Serif"/>
        </w:rPr>
        <w:t>осуществл</w:t>
      </w:r>
      <w:r>
        <w:rPr>
          <w:rFonts w:ascii="PT Astra Serif" w:hAnsi="PT Astra Serif"/>
        </w:rPr>
        <w:t>ение получателем субсидии</w:t>
      </w:r>
      <w:r w:rsidRPr="007F723F">
        <w:rPr>
          <w:rFonts w:ascii="PT Astra Serif" w:hAnsi="PT Astra Serif"/>
        </w:rPr>
        <w:t xml:space="preserve"> деятельност</w:t>
      </w:r>
      <w:r>
        <w:rPr>
          <w:rFonts w:ascii="PT Astra Serif" w:hAnsi="PT Astra Serif"/>
        </w:rPr>
        <w:t>и</w:t>
      </w:r>
      <w:r w:rsidRPr="007F723F">
        <w:rPr>
          <w:rFonts w:ascii="PT Astra Serif" w:hAnsi="PT Astra Serif"/>
        </w:rPr>
        <w:t xml:space="preserve"> по созданию (строительству), модернизации и (или) реконструкции, в том числе реконструкци</w:t>
      </w:r>
      <w:r>
        <w:rPr>
          <w:rFonts w:ascii="PT Astra Serif" w:hAnsi="PT Astra Serif"/>
        </w:rPr>
        <w:t>и</w:t>
      </w:r>
      <w:r w:rsidRPr="007F723F">
        <w:rPr>
          <w:rFonts w:ascii="PT Astra Serif" w:hAnsi="PT Astra Serif"/>
        </w:rPr>
        <w:t xml:space="preserve"> объектов, находящихся в государственной (муниципальной) собственности, обеспечивающей и (или) сопутствующей инфраструктур, </w:t>
      </w:r>
      <w:r>
        <w:rPr>
          <w:rFonts w:ascii="PT Astra Serif" w:hAnsi="PT Astra Serif"/>
        </w:rPr>
        <w:t>в рамках</w:t>
      </w:r>
      <w:r w:rsidRPr="007F723F">
        <w:rPr>
          <w:rFonts w:ascii="PT Astra Serif" w:hAnsi="PT Astra Serif"/>
        </w:rPr>
        <w:t xml:space="preserve"> реализации инвестиционного проекта, в отношении которого заключено соглашение о защите и поощрении капиталовложений</w:t>
      </w:r>
      <w:r w:rsidRPr="00D97C07">
        <w:rPr>
          <w:rFonts w:ascii="PT Astra Serif" w:hAnsi="PT Astra Serif"/>
        </w:rPr>
        <w:t>;</w:t>
      </w:r>
    </w:p>
    <w:p w:rsidR="00EC3101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rPr>
          <w:rFonts w:ascii="PT Astra Serif" w:hAnsi="PT Astra Serif"/>
        </w:rPr>
        <w:t xml:space="preserve">2) </w:t>
      </w:r>
      <w:r w:rsidRPr="007F723F">
        <w:rPr>
          <w:rFonts w:ascii="PT Astra Serif" w:hAnsi="PT Astra Serif"/>
        </w:rPr>
        <w:t>осуществл</w:t>
      </w:r>
      <w:r>
        <w:rPr>
          <w:rFonts w:ascii="PT Astra Serif" w:hAnsi="PT Astra Serif"/>
        </w:rPr>
        <w:t>ение получателем субсидии</w:t>
      </w:r>
      <w:r w:rsidRPr="007F723F">
        <w:rPr>
          <w:rFonts w:ascii="PT Astra Serif" w:hAnsi="PT Astra Serif"/>
        </w:rPr>
        <w:t xml:space="preserve"> </w:t>
      </w:r>
      <w:r>
        <w:t>раздельного учета сумм налогов и иных обязательных платежей, подлежащих уплате при исполнении соглашений о защите и поощрении капиталовложений, в связи с реализацией инвестиционного проекта и при осуществлении иной хозяйственной деятельности, за исключением случаев, установленных статьей 5 Налогового кодекса Российской Федерации</w:t>
      </w:r>
      <w:r w:rsidRPr="005F66D3">
        <w:t>;</w:t>
      </w:r>
    </w:p>
    <w:p w:rsidR="00EC3101" w:rsidRDefault="00EC3101" w:rsidP="00EC3101">
      <w:pPr>
        <w:pStyle w:val="1"/>
        <w:shd w:val="clear" w:color="auto" w:fill="auto"/>
        <w:spacing w:line="240" w:lineRule="auto"/>
        <w:ind w:right="20" w:firstLine="0"/>
        <w:jc w:val="both"/>
      </w:pPr>
      <w:r>
        <w:tab/>
        <w:t>3) осуществлена государственная регистрация имущественных прав на все объекты, созданные в рамках инвестиционного проекта, в том числе прав на результаты интеллектуальной деятельности и приравненные к ним средства индивидуализации;</w:t>
      </w:r>
    </w:p>
    <w:p w:rsidR="00EC3101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4) все объекты, созданные в рамках инвестиционного проекта, введены в эксплуатацию в соответствии с законодательством Российской Федерации (если объект инфраструктуры остается в эксплуатации организации, реализующей инвестиционный проект, или регулируемой организации, - также должны быть введены в эксплуатацию объекты инфраструктуры);</w:t>
      </w:r>
    </w:p>
    <w:p w:rsidR="00EC3101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5) объекты инфраструктуры переданы на баланс балансодержателей, определенных в соглашении о защите и поощрении капиталовложений, или в случаях, установленных соглашением о защите и поощрении капиталовложений, получено согласие будущих балансодержателей на принятие на баланс объекта сопутствующей инфраструктуры, в случае, если объект инфраструктуры остается в эксплуатации у получателя субсидии, или регулируемой организации, - наличие зафиксированных обязательств такой организации по финансовому обеспечению затрат на обслуживание, содержание, эксплуатацию (с возможностью ликвидации) объектов сопутствующей инфраструктуры, создаваемой в рамках реализации инвестиционного проекта;</w:t>
      </w:r>
    </w:p>
    <w:p w:rsidR="00EC3101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6) затраты получателя субсидии, подлежащие возмещению, соответствуют целям, указанным в пункте 3 настоящего Порядка;</w:t>
      </w:r>
    </w:p>
    <w:p w:rsidR="00EC3101" w:rsidRPr="00825867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>
        <w:t xml:space="preserve">7) </w:t>
      </w:r>
      <w:r>
        <w:rPr>
          <w:rFonts w:ascii="PT Astra Serif" w:hAnsi="PT Astra Serif" w:cs="PT Astra Serif"/>
        </w:rPr>
        <w:t>объем возмещения затрат на цели, указанные в пункте 3 настоящего Порядка, определен в соответствии с Порядком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утвержденным постановлением Администрации Томской области</w:t>
      </w:r>
      <w:r w:rsidRPr="00DF1FD5">
        <w:t>;</w:t>
      </w:r>
    </w:p>
    <w:p w:rsidR="00EC3101" w:rsidRPr="00EC3101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 xml:space="preserve">8) в инвестиционной программе регулируемой организации (за исключением случая, указанного в части 15 статьи 15 </w:t>
      </w:r>
      <w:r w:rsidRPr="00C842CF">
        <w:rPr>
          <w:rFonts w:ascii="PT Astra Serif" w:hAnsi="PT Astra Serif"/>
        </w:rPr>
        <w:t xml:space="preserve">Федерального закона </w:t>
      </w:r>
      <w:r w:rsidRPr="00C842CF">
        <w:rPr>
          <w:rFonts w:ascii="PT Astra Serif" w:hAnsi="PT Astra Serif" w:cs="PT Astra Serif"/>
        </w:rPr>
        <w:t>№ 69-ФЗ</w:t>
      </w:r>
      <w:r>
        <w:t xml:space="preserve">) и (или) в программе перспективного развития отдельных отраслей экономики отсутствуют проекты создания объектов инфраструктуры, затраты в отношении которых подлежат возмещению в соответствии с настоящим Порядком. А в случае создания объекта инфраструктуры на </w:t>
      </w:r>
      <w:r>
        <w:lastRenderedPageBreak/>
        <w:t xml:space="preserve">основании части 15 статьи 15 Федерального закона </w:t>
      </w:r>
      <w:r>
        <w:rPr>
          <w:rFonts w:ascii="PT Astra Serif" w:hAnsi="PT Astra Serif"/>
        </w:rPr>
        <w:t>№ 69-ФЗ</w:t>
      </w:r>
      <w:r>
        <w:t xml:space="preserve"> - такой объект инфраструктуры включен в инвестиционную программу регулируемой организации, финансовое обеспечение его создания осуществляется полностью за счет средств получателя субсидии.</w:t>
      </w:r>
    </w:p>
    <w:p w:rsidR="00130E19" w:rsidRDefault="00130E19" w:rsidP="00130E19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0E19">
        <w:rPr>
          <w:rFonts w:ascii="PT Astra Serif" w:hAnsi="PT Astra Serif" w:cs="Times New Roman"/>
          <w:sz w:val="26"/>
          <w:szCs w:val="26"/>
        </w:rPr>
        <w:t>1</w:t>
      </w:r>
      <w:r w:rsidR="00EC3101">
        <w:rPr>
          <w:rFonts w:ascii="PT Astra Serif" w:hAnsi="PT Astra Serif" w:cs="Times New Roman"/>
          <w:sz w:val="26"/>
          <w:szCs w:val="26"/>
        </w:rPr>
        <w:t>9</w:t>
      </w:r>
      <w:r w:rsidRPr="00130E19">
        <w:rPr>
          <w:rFonts w:ascii="PT Astra Serif" w:hAnsi="PT Astra Serif" w:cs="Times New Roman"/>
          <w:sz w:val="26"/>
          <w:szCs w:val="26"/>
        </w:rPr>
        <w:t xml:space="preserve">. Документы, представляемые получателем субсидии для подтверждения соответствия требованиям, указанным в </w:t>
      </w:r>
      <w:proofErr w:type="gramStart"/>
      <w:r w:rsidRPr="00130E19">
        <w:rPr>
          <w:rFonts w:ascii="PT Astra Serif" w:hAnsi="PT Astra Serif" w:cs="Times New Roman"/>
          <w:sz w:val="26"/>
          <w:szCs w:val="26"/>
        </w:rPr>
        <w:t>подпункта</w:t>
      </w:r>
      <w:r w:rsidR="00BC770E">
        <w:rPr>
          <w:rFonts w:ascii="PT Astra Serif" w:hAnsi="PT Astra Serif" w:cs="Times New Roman"/>
          <w:sz w:val="26"/>
          <w:szCs w:val="26"/>
        </w:rPr>
        <w:t>х</w:t>
      </w:r>
      <w:proofErr w:type="gramEnd"/>
      <w:r w:rsidRPr="00130E19">
        <w:rPr>
          <w:rFonts w:ascii="PT Astra Serif" w:hAnsi="PT Astra Serif" w:cs="Times New Roman"/>
          <w:sz w:val="26"/>
          <w:szCs w:val="26"/>
        </w:rPr>
        <w:t xml:space="preserve"> а) – е) пункта </w:t>
      </w:r>
      <w:hyperlink w:anchor="P63" w:history="1">
        <w:r w:rsidRPr="00130E19">
          <w:rPr>
            <w:rFonts w:ascii="PT Astra Serif" w:hAnsi="PT Astra Serif" w:cs="Times New Roman"/>
            <w:color w:val="0000FF"/>
            <w:sz w:val="26"/>
            <w:szCs w:val="26"/>
          </w:rPr>
          <w:t>10</w:t>
        </w:r>
      </w:hyperlink>
      <w:r w:rsidRPr="00130E19">
        <w:rPr>
          <w:rFonts w:ascii="PT Astra Serif" w:hAnsi="PT Astra Serif" w:cs="Times New Roman"/>
          <w:sz w:val="26"/>
          <w:szCs w:val="26"/>
        </w:rPr>
        <w:t xml:space="preserve"> настоящего Порядка,</w:t>
      </w:r>
      <w:r w:rsidR="00EC3101">
        <w:rPr>
          <w:rFonts w:ascii="PT Astra Serif" w:hAnsi="PT Astra Serif" w:cs="Times New Roman"/>
          <w:sz w:val="26"/>
          <w:szCs w:val="26"/>
        </w:rPr>
        <w:t xml:space="preserve"> и условиям, указанным в пункте 18 настоящего Порядка,</w:t>
      </w:r>
      <w:r w:rsidRPr="00130E19">
        <w:rPr>
          <w:rFonts w:ascii="PT Astra Serif" w:hAnsi="PT Astra Serif" w:cs="Times New Roman"/>
          <w:sz w:val="26"/>
          <w:szCs w:val="26"/>
        </w:rPr>
        <w:t xml:space="preserve"> предусмотрены в </w:t>
      </w:r>
      <w:hyperlink w:anchor="P72" w:history="1">
        <w:r w:rsidRPr="00BC770E">
          <w:rPr>
            <w:rFonts w:ascii="PT Astra Serif" w:hAnsi="PT Astra Serif" w:cs="Times New Roman"/>
            <w:sz w:val="26"/>
            <w:szCs w:val="26"/>
          </w:rPr>
          <w:t>пункте</w:t>
        </w:r>
      </w:hyperlink>
      <w:r w:rsidRPr="00130E19">
        <w:rPr>
          <w:rFonts w:ascii="PT Astra Serif" w:hAnsi="PT Astra Serif"/>
          <w:sz w:val="26"/>
          <w:szCs w:val="26"/>
        </w:rPr>
        <w:t xml:space="preserve"> 11</w:t>
      </w:r>
      <w:r w:rsidRPr="00130E19">
        <w:rPr>
          <w:rFonts w:ascii="PT Astra Serif" w:hAnsi="PT Astra Serif" w:cs="Times New Roman"/>
          <w:sz w:val="26"/>
          <w:szCs w:val="26"/>
        </w:rPr>
        <w:t xml:space="preserve"> настоящего Порядка.</w:t>
      </w:r>
    </w:p>
    <w:p w:rsidR="00BC770E" w:rsidRPr="00BC770E" w:rsidRDefault="00BC770E" w:rsidP="00BC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Получатель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C1E12" w:rsidRDefault="00130E19" w:rsidP="00130E19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" w:name="P105"/>
      <w:bookmarkEnd w:id="3"/>
      <w:r>
        <w:rPr>
          <w:rFonts w:ascii="PT Astra Serif" w:hAnsi="PT Astra Serif" w:cs="Times New Roman"/>
          <w:sz w:val="26"/>
          <w:szCs w:val="26"/>
        </w:rPr>
        <w:t>20</w:t>
      </w:r>
      <w:r w:rsidRPr="005F27E0">
        <w:rPr>
          <w:rFonts w:ascii="PT Astra Serif" w:hAnsi="PT Astra Serif" w:cs="Times New Roman"/>
          <w:sz w:val="26"/>
          <w:szCs w:val="26"/>
        </w:rPr>
        <w:t xml:space="preserve">. </w:t>
      </w:r>
      <w:r>
        <w:rPr>
          <w:rFonts w:ascii="PT Astra Serif" w:hAnsi="PT Astra Serif" w:cs="Times New Roman"/>
          <w:sz w:val="26"/>
          <w:szCs w:val="26"/>
        </w:rPr>
        <w:t>Департамент</w:t>
      </w:r>
      <w:r w:rsidRPr="005F27E0">
        <w:rPr>
          <w:rFonts w:ascii="PT Astra Serif" w:hAnsi="PT Astra Serif" w:cs="Times New Roman"/>
          <w:sz w:val="26"/>
          <w:szCs w:val="26"/>
        </w:rPr>
        <w:t xml:space="preserve"> принимает решение о предоставлении субсидии или об отказе в предоставлении субсидии </w:t>
      </w:r>
      <w:r w:rsidR="004C1E12">
        <w:rPr>
          <w:rFonts w:ascii="PT Astra Serif" w:hAnsi="PT Astra Serif" w:cs="Times New Roman"/>
          <w:sz w:val="26"/>
          <w:szCs w:val="26"/>
        </w:rPr>
        <w:t xml:space="preserve">за предшествующий проведению отбора период </w:t>
      </w:r>
      <w:r w:rsidRPr="005F27E0">
        <w:rPr>
          <w:rFonts w:ascii="PT Astra Serif" w:hAnsi="PT Astra Serif" w:cs="Times New Roman"/>
          <w:sz w:val="26"/>
          <w:szCs w:val="26"/>
        </w:rPr>
        <w:t xml:space="preserve">в течение </w:t>
      </w:r>
      <w:r w:rsidR="007A755B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>-х</w:t>
      </w:r>
      <w:r w:rsidRPr="005F27E0">
        <w:rPr>
          <w:rFonts w:ascii="PT Astra Serif" w:hAnsi="PT Astra Serif" w:cs="Times New Roman"/>
          <w:sz w:val="26"/>
          <w:szCs w:val="26"/>
        </w:rPr>
        <w:t xml:space="preserve"> рабочих дней со дня </w:t>
      </w:r>
      <w:r>
        <w:rPr>
          <w:rFonts w:ascii="PT Astra Serif" w:hAnsi="PT Astra Serif" w:cs="Times New Roman"/>
          <w:sz w:val="26"/>
          <w:szCs w:val="26"/>
        </w:rPr>
        <w:t>принятия решения о соответствии</w:t>
      </w:r>
      <w:r w:rsidRPr="005F27E0">
        <w:rPr>
          <w:rFonts w:ascii="PT Astra Serif" w:hAnsi="PT Astra Serif" w:cs="Times New Roman"/>
          <w:sz w:val="26"/>
          <w:szCs w:val="26"/>
        </w:rPr>
        <w:t xml:space="preserve"> заявки требованиям, установленным в объявлении о проведении отбора, в соответствии с </w:t>
      </w:r>
      <w:r>
        <w:rPr>
          <w:rFonts w:ascii="PT Astra Serif" w:hAnsi="PT Astra Serif" w:cs="Times New Roman"/>
          <w:sz w:val="26"/>
          <w:szCs w:val="26"/>
        </w:rPr>
        <w:t xml:space="preserve">подпунктом 1) </w:t>
      </w:r>
      <w:hyperlink w:anchor="P82" w:history="1">
        <w:r w:rsidRPr="005F27E0">
          <w:rPr>
            <w:rFonts w:ascii="PT Astra Serif" w:hAnsi="PT Astra Serif" w:cs="Times New Roman"/>
            <w:color w:val="0000FF"/>
            <w:sz w:val="26"/>
            <w:szCs w:val="26"/>
          </w:rPr>
          <w:t>пункт</w:t>
        </w:r>
        <w:r>
          <w:rPr>
            <w:rFonts w:ascii="PT Astra Serif" w:hAnsi="PT Astra Serif" w:cs="Times New Roman"/>
            <w:color w:val="0000FF"/>
            <w:sz w:val="26"/>
            <w:szCs w:val="26"/>
          </w:rPr>
          <w:t>а</w:t>
        </w:r>
        <w:r w:rsidRPr="005F27E0">
          <w:rPr>
            <w:rFonts w:ascii="PT Astra Serif" w:hAnsi="PT Astra Serif" w:cs="Times New Roman"/>
            <w:color w:val="0000FF"/>
            <w:sz w:val="26"/>
            <w:szCs w:val="26"/>
          </w:rPr>
          <w:t xml:space="preserve"> 1</w:t>
        </w:r>
        <w:r>
          <w:rPr>
            <w:rFonts w:ascii="PT Astra Serif" w:hAnsi="PT Astra Serif" w:cs="Times New Roman"/>
            <w:color w:val="0000FF"/>
            <w:sz w:val="26"/>
            <w:szCs w:val="26"/>
          </w:rPr>
          <w:t>2</w:t>
        </w:r>
      </w:hyperlink>
      <w:r w:rsidRPr="005F27E0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="004C1E12">
        <w:rPr>
          <w:rFonts w:ascii="PT Astra Serif" w:hAnsi="PT Astra Serif" w:cs="Times New Roman"/>
          <w:sz w:val="26"/>
          <w:szCs w:val="26"/>
        </w:rPr>
        <w:t>.</w:t>
      </w:r>
    </w:p>
    <w:p w:rsidR="00130E19" w:rsidRPr="004C1E12" w:rsidRDefault="00991669" w:rsidP="004C1E12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Департамент</w:t>
      </w:r>
      <w:r w:rsidRPr="005F27E0">
        <w:rPr>
          <w:rFonts w:ascii="PT Astra Serif" w:hAnsi="PT Astra Serif"/>
        </w:rPr>
        <w:t xml:space="preserve"> принимает решение о предоставлении субсидии или об отказе в предоставлении субсидии</w:t>
      </w:r>
      <w:r>
        <w:rPr>
          <w:rFonts w:ascii="PT Astra Serif" w:hAnsi="PT Astra Serif"/>
        </w:rPr>
        <w:t xml:space="preserve"> </w:t>
      </w:r>
      <w:r w:rsidR="004C1E12">
        <w:rPr>
          <w:rFonts w:ascii="PT Astra Serif" w:hAnsi="PT Astra Serif"/>
        </w:rPr>
        <w:t>за последующие периоды в п</w:t>
      </w:r>
      <w:r w:rsidR="004C1E12">
        <w:rPr>
          <w:rFonts w:ascii="PT Astra Serif" w:hAnsi="PT Astra Serif"/>
        </w:rPr>
        <w:t>редел</w:t>
      </w:r>
      <w:r w:rsidR="004C1E12">
        <w:rPr>
          <w:rFonts w:ascii="PT Astra Serif" w:hAnsi="PT Astra Serif"/>
        </w:rPr>
        <w:t>ах</w:t>
      </w:r>
      <w:r w:rsidR="004C1E12">
        <w:rPr>
          <w:rFonts w:ascii="PT Astra Serif" w:hAnsi="PT Astra Serif"/>
        </w:rPr>
        <w:t xml:space="preserve"> срок</w:t>
      </w:r>
      <w:r w:rsidR="004C1E12">
        <w:rPr>
          <w:rFonts w:ascii="PT Astra Serif" w:hAnsi="PT Astra Serif"/>
        </w:rPr>
        <w:t>а,</w:t>
      </w:r>
      <w:r w:rsidR="004C1E12">
        <w:rPr>
          <w:rFonts w:ascii="PT Astra Serif" w:hAnsi="PT Astra Serif"/>
        </w:rPr>
        <w:t xml:space="preserve"> </w:t>
      </w:r>
      <w:r w:rsidR="004C1E12">
        <w:rPr>
          <w:rFonts w:ascii="PT Astra Serif" w:hAnsi="PT Astra Serif"/>
        </w:rPr>
        <w:t>установленного</w:t>
      </w:r>
      <w:r w:rsidR="004C1E12">
        <w:rPr>
          <w:rFonts w:ascii="PT Astra Serif" w:hAnsi="PT Astra Serif"/>
        </w:rPr>
        <w:t xml:space="preserve"> частями 4 – 6 статьи 15 Федерального закона </w:t>
      </w:r>
      <w:r w:rsidR="004C1E12" w:rsidRPr="007A3850">
        <w:rPr>
          <w:rFonts w:ascii="PT Astra Serif" w:hAnsi="PT Astra Serif"/>
        </w:rPr>
        <w:t xml:space="preserve">от </w:t>
      </w:r>
      <w:r w:rsidR="004C1E12">
        <w:rPr>
          <w:rFonts w:ascii="PT Astra Serif" w:hAnsi="PT Astra Serif"/>
        </w:rPr>
        <w:t xml:space="preserve">1 апреля </w:t>
      </w:r>
      <w:r w:rsidR="004C1E12" w:rsidRPr="007A3850">
        <w:rPr>
          <w:rFonts w:ascii="PT Astra Serif" w:hAnsi="PT Astra Serif"/>
        </w:rPr>
        <w:t>2020</w:t>
      </w:r>
      <w:r w:rsidR="004C1E12">
        <w:rPr>
          <w:rFonts w:ascii="PT Astra Serif" w:hAnsi="PT Astra Serif"/>
        </w:rPr>
        <w:t xml:space="preserve"> года №</w:t>
      </w:r>
      <w:r w:rsidR="004C1E12" w:rsidRPr="007A3850">
        <w:rPr>
          <w:rFonts w:ascii="PT Astra Serif" w:hAnsi="PT Astra Serif"/>
        </w:rPr>
        <w:t xml:space="preserve"> 69-ФЗ </w:t>
      </w:r>
      <w:r w:rsidR="004C1E12">
        <w:rPr>
          <w:rFonts w:ascii="PT Astra Serif" w:hAnsi="PT Astra Serif"/>
        </w:rPr>
        <w:t>«</w:t>
      </w:r>
      <w:r w:rsidR="004C1E12" w:rsidRPr="007A3850">
        <w:rPr>
          <w:rFonts w:ascii="PT Astra Serif" w:hAnsi="PT Astra Serif"/>
        </w:rPr>
        <w:t>О защите и поощрении капиталовложений в Российской Федерации</w:t>
      </w:r>
      <w:r w:rsidR="004C1E12">
        <w:rPr>
          <w:rFonts w:ascii="PT Astra Serif" w:hAnsi="PT Astra Serif"/>
        </w:rPr>
        <w:t>»</w:t>
      </w:r>
      <w:r w:rsidR="004C1E12">
        <w:rPr>
          <w:rFonts w:ascii="PT Astra Serif" w:hAnsi="PT Astra Serif"/>
        </w:rPr>
        <w:t xml:space="preserve">, на </w:t>
      </w:r>
      <w:r w:rsidR="004C1E12" w:rsidRPr="00074ACB">
        <w:rPr>
          <w:rFonts w:ascii="PT Astra Serif" w:hAnsi="PT Astra Serif"/>
        </w:rPr>
        <w:t>основании заявлени</w:t>
      </w:r>
      <w:r w:rsidRPr="00074ACB">
        <w:rPr>
          <w:rFonts w:ascii="PT Astra Serif" w:hAnsi="PT Astra Serif"/>
        </w:rPr>
        <w:t>я</w:t>
      </w:r>
      <w:r w:rsidR="004C1E12" w:rsidRPr="00074ACB">
        <w:rPr>
          <w:rFonts w:ascii="PT Astra Serif" w:hAnsi="PT Astra Serif"/>
        </w:rPr>
        <w:t xml:space="preserve"> о предоставлении субсиди</w:t>
      </w:r>
      <w:r w:rsidRPr="00074ACB">
        <w:rPr>
          <w:rFonts w:ascii="PT Astra Serif" w:hAnsi="PT Astra Serif"/>
        </w:rPr>
        <w:t>и</w:t>
      </w:r>
      <w:r w:rsidR="004C1E12" w:rsidRPr="00074ACB">
        <w:rPr>
          <w:rFonts w:ascii="PT Astra Serif" w:hAnsi="PT Astra Serif"/>
        </w:rPr>
        <w:t>, представленн</w:t>
      </w:r>
      <w:r w:rsidRPr="00074ACB">
        <w:rPr>
          <w:rFonts w:ascii="PT Astra Serif" w:hAnsi="PT Astra Serif"/>
        </w:rPr>
        <w:t>ого</w:t>
      </w:r>
      <w:r w:rsidR="004C1E12" w:rsidRPr="00074ACB">
        <w:rPr>
          <w:rFonts w:ascii="PT Astra Serif" w:hAnsi="PT Astra Serif"/>
        </w:rPr>
        <w:t xml:space="preserve"> получател</w:t>
      </w:r>
      <w:r w:rsidRPr="00074ACB">
        <w:rPr>
          <w:rFonts w:ascii="PT Astra Serif" w:hAnsi="PT Astra Serif"/>
        </w:rPr>
        <w:t>ем</w:t>
      </w:r>
      <w:r w:rsidR="004C1E12" w:rsidRPr="00074ACB">
        <w:rPr>
          <w:rFonts w:ascii="PT Astra Serif" w:hAnsi="PT Astra Serif"/>
        </w:rPr>
        <w:t xml:space="preserve"> субсиди</w:t>
      </w:r>
      <w:r w:rsidRPr="00074ACB">
        <w:rPr>
          <w:rFonts w:ascii="PT Astra Serif" w:hAnsi="PT Astra Serif"/>
        </w:rPr>
        <w:t>и</w:t>
      </w:r>
      <w:r w:rsidR="004C1E12" w:rsidRPr="00074ACB">
        <w:rPr>
          <w:rFonts w:ascii="PT Astra Serif" w:hAnsi="PT Astra Serif"/>
        </w:rPr>
        <w:t>, прошедшим отбор</w:t>
      </w:r>
      <w:r w:rsidR="00DA42DE" w:rsidRPr="00074ACB">
        <w:rPr>
          <w:rFonts w:ascii="PT Astra Serif" w:hAnsi="PT Astra Serif"/>
        </w:rPr>
        <w:t xml:space="preserve"> по форме согласно приложению </w:t>
      </w:r>
      <w:r w:rsidR="00074ACB" w:rsidRPr="00074ACB">
        <w:rPr>
          <w:rFonts w:ascii="PT Astra Serif" w:hAnsi="PT Astra Serif"/>
        </w:rPr>
        <w:t>2</w:t>
      </w:r>
      <w:r w:rsidR="00DA42DE" w:rsidRPr="00074ACB">
        <w:rPr>
          <w:rFonts w:ascii="PT Astra Serif" w:hAnsi="PT Astra Serif"/>
        </w:rPr>
        <w:t xml:space="preserve"> к настоящему Порядку</w:t>
      </w:r>
      <w:r w:rsidR="004C1E12" w:rsidRPr="00074ACB">
        <w:rPr>
          <w:rFonts w:ascii="PT Astra Serif" w:hAnsi="PT Astra Serif"/>
        </w:rPr>
        <w:t xml:space="preserve">, </w:t>
      </w:r>
      <w:r w:rsidR="00B6215E" w:rsidRPr="00074ACB">
        <w:rPr>
          <w:rFonts w:ascii="PT Astra Serif" w:hAnsi="PT Astra Serif"/>
        </w:rPr>
        <w:t xml:space="preserve">с приложением документов, </w:t>
      </w:r>
      <w:r w:rsidR="00FE7980" w:rsidRPr="00074ACB">
        <w:rPr>
          <w:rFonts w:ascii="PT Astra Serif" w:hAnsi="PT Astra Serif"/>
        </w:rPr>
        <w:t xml:space="preserve">указанных в пункте 11 настоящего Порядка, </w:t>
      </w:r>
      <w:r w:rsidR="00B6215E" w:rsidRPr="00074ACB">
        <w:rPr>
          <w:rFonts w:ascii="PT Astra Serif" w:hAnsi="PT Astra Serif"/>
        </w:rPr>
        <w:t>подтверждающих произведенные затраты</w:t>
      </w:r>
      <w:r>
        <w:rPr>
          <w:rFonts w:ascii="PT Astra Serif" w:hAnsi="PT Astra Serif"/>
        </w:rPr>
        <w:t xml:space="preserve"> за последующие периоды</w:t>
      </w:r>
      <w:r w:rsidR="00B6215E">
        <w:rPr>
          <w:rFonts w:ascii="PT Astra Serif" w:hAnsi="PT Astra Serif"/>
        </w:rPr>
        <w:t>, отсутствующих в Департаменте</w:t>
      </w:r>
      <w:r w:rsidR="00130E19" w:rsidRPr="005F27E0">
        <w:rPr>
          <w:rFonts w:ascii="PT Astra Serif" w:hAnsi="PT Astra Serif"/>
        </w:rPr>
        <w:t>.</w:t>
      </w:r>
      <w:r w:rsidR="00FE7980">
        <w:rPr>
          <w:rFonts w:ascii="PT Astra Serif" w:hAnsi="PT Astra Serif"/>
        </w:rPr>
        <w:t xml:space="preserve"> Рассмотрение заявления о предоставлении субсидии с приложенными документами и принятие решения о предоставлении субсидии осуществляется Департаментом </w:t>
      </w:r>
      <w:r w:rsidR="00FE7980" w:rsidRPr="00E42165">
        <w:rPr>
          <w:rFonts w:ascii="PT Astra Serif" w:hAnsi="PT Astra Serif"/>
        </w:rPr>
        <w:t xml:space="preserve">в срок, не превышающий 15-ти рабочих дней со дня </w:t>
      </w:r>
      <w:r w:rsidR="00FE7980">
        <w:rPr>
          <w:rFonts w:ascii="PT Astra Serif" w:hAnsi="PT Astra Serif"/>
        </w:rPr>
        <w:t>подачи указанного заявления.</w:t>
      </w:r>
    </w:p>
    <w:p w:rsidR="00A424B5" w:rsidRDefault="00DF193E" w:rsidP="00BC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21</w:t>
      </w:r>
      <w:r w:rsidR="004D1B50">
        <w:rPr>
          <w:rFonts w:ascii="PT Astra Serif" w:hAnsi="PT Astra Serif" w:cs="PT Astra Serif"/>
          <w:sz w:val="26"/>
          <w:szCs w:val="26"/>
        </w:rPr>
        <w:t>. В случае принятия решения об отказе в предоставлении субсидии получателю субсидии направляется у</w:t>
      </w:r>
      <w:r w:rsidR="00A424B5">
        <w:rPr>
          <w:rFonts w:ascii="PT Astra Serif" w:hAnsi="PT Astra Serif" w:cs="PT Astra Serif"/>
          <w:sz w:val="26"/>
          <w:szCs w:val="26"/>
        </w:rPr>
        <w:t xml:space="preserve">ведомление о принятом решении об отказе в предоставлении субсидии в течение </w:t>
      </w:r>
      <w:r>
        <w:rPr>
          <w:rFonts w:ascii="PT Astra Serif" w:hAnsi="PT Astra Serif" w:cs="PT Astra Serif"/>
          <w:sz w:val="26"/>
          <w:szCs w:val="26"/>
        </w:rPr>
        <w:t>2-х</w:t>
      </w:r>
      <w:r w:rsidR="00A424B5">
        <w:rPr>
          <w:rFonts w:ascii="PT Astra Serif" w:hAnsi="PT Astra Serif" w:cs="PT Astra Serif"/>
          <w:sz w:val="26"/>
          <w:szCs w:val="26"/>
        </w:rPr>
        <w:t xml:space="preserve"> рабочих дней со дня принятия</w:t>
      </w:r>
      <w:r w:rsidR="004D1B50">
        <w:rPr>
          <w:rFonts w:ascii="PT Astra Serif" w:hAnsi="PT Astra Serif" w:cs="PT Astra Serif"/>
          <w:sz w:val="26"/>
          <w:szCs w:val="26"/>
        </w:rPr>
        <w:t xml:space="preserve"> соответствующего</w:t>
      </w:r>
      <w:r w:rsidR="00A424B5">
        <w:rPr>
          <w:rFonts w:ascii="PT Astra Serif" w:hAnsi="PT Astra Serif" w:cs="PT Astra Serif"/>
          <w:sz w:val="26"/>
          <w:szCs w:val="26"/>
        </w:rPr>
        <w:t xml:space="preserve"> решения.</w:t>
      </w:r>
    </w:p>
    <w:p w:rsidR="00A424B5" w:rsidRDefault="00DF193E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22</w:t>
      </w:r>
      <w:r w:rsidR="00A424B5">
        <w:rPr>
          <w:rFonts w:ascii="PT Astra Serif" w:hAnsi="PT Astra Serif" w:cs="PT Astra Serif"/>
          <w:sz w:val="26"/>
          <w:szCs w:val="26"/>
        </w:rPr>
        <w:t>. Основаниями для отказа в предоставлении субсидий являются:</w:t>
      </w:r>
    </w:p>
    <w:p w:rsidR="00A424B5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1) несоответствие представленных документов требованиям, определенным в </w:t>
      </w:r>
      <w:hyperlink r:id="rId19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 xml:space="preserve">пункте </w:t>
        </w:r>
        <w:r w:rsidR="00DF193E">
          <w:rPr>
            <w:rFonts w:ascii="PT Astra Serif" w:hAnsi="PT Astra Serif" w:cs="PT Astra Serif"/>
            <w:color w:val="0000FF"/>
            <w:sz w:val="26"/>
            <w:szCs w:val="26"/>
          </w:rPr>
          <w:t>11</w:t>
        </w:r>
      </w:hyperlink>
      <w:r>
        <w:rPr>
          <w:rFonts w:ascii="PT Astra Serif" w:hAnsi="PT Astra Serif" w:cs="PT Astra Serif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A424B5" w:rsidRPr="00A424B5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2) установление факта недостоверности представленной получателем субсидии информации</w:t>
      </w:r>
      <w:r w:rsidRPr="00A424B5">
        <w:rPr>
          <w:rFonts w:ascii="PT Astra Serif" w:hAnsi="PT Astra Serif" w:cs="PT Astra Serif"/>
          <w:sz w:val="26"/>
          <w:szCs w:val="26"/>
        </w:rPr>
        <w:t>;</w:t>
      </w:r>
    </w:p>
    <w:p w:rsidR="00A424B5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3) несоблюдение условий предоставления субсидий, установленных </w:t>
      </w:r>
      <w:hyperlink r:id="rId2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 xml:space="preserve">пунктом </w:t>
        </w:r>
        <w:r w:rsidR="00DF193E">
          <w:rPr>
            <w:rFonts w:ascii="PT Astra Serif" w:hAnsi="PT Astra Serif" w:cs="PT Astra Serif"/>
            <w:color w:val="0000FF"/>
            <w:sz w:val="26"/>
            <w:szCs w:val="26"/>
          </w:rPr>
          <w:t>1</w:t>
        </w:r>
        <w:r w:rsidR="004C1E12">
          <w:rPr>
            <w:rFonts w:ascii="PT Astra Serif" w:hAnsi="PT Astra Serif" w:cs="PT Astra Serif"/>
            <w:color w:val="0000FF"/>
            <w:sz w:val="26"/>
            <w:szCs w:val="26"/>
          </w:rPr>
          <w:t>8</w:t>
        </w:r>
      </w:hyperlink>
      <w:r>
        <w:rPr>
          <w:rFonts w:ascii="PT Astra Serif" w:hAnsi="PT Astra Serif" w:cs="PT Astra Serif"/>
          <w:sz w:val="26"/>
          <w:szCs w:val="26"/>
        </w:rPr>
        <w:t xml:space="preserve"> настоящего Порядка.</w:t>
      </w:r>
    </w:p>
    <w:p w:rsidR="004D1B50" w:rsidRDefault="00DF193E" w:rsidP="004B5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23</w:t>
      </w:r>
      <w:r w:rsidR="004D1B50" w:rsidRPr="004D1B50">
        <w:rPr>
          <w:rFonts w:ascii="PT Astra Serif" w:hAnsi="PT Astra Serif"/>
          <w:sz w:val="26"/>
          <w:szCs w:val="26"/>
        </w:rPr>
        <w:t xml:space="preserve">. </w:t>
      </w:r>
      <w:r w:rsidR="004D1B50" w:rsidRPr="004D1B50">
        <w:rPr>
          <w:rFonts w:ascii="PT Astra Serif" w:hAnsi="PT Astra Serif" w:cs="PT Astra Serif"/>
          <w:sz w:val="26"/>
          <w:szCs w:val="26"/>
        </w:rPr>
        <w:t xml:space="preserve">В случае принятия решения о предоставлении субсидии </w:t>
      </w:r>
      <w:r w:rsidR="00991669">
        <w:rPr>
          <w:rFonts w:ascii="PT Astra Serif" w:hAnsi="PT Astra Serif" w:cs="PT Astra Serif"/>
          <w:sz w:val="26"/>
          <w:szCs w:val="26"/>
        </w:rPr>
        <w:t xml:space="preserve">в соответствии с абзацем первым пункта 20 настоящего Порядка </w:t>
      </w:r>
      <w:r w:rsidR="004D1B50" w:rsidRPr="004D1B50">
        <w:rPr>
          <w:rFonts w:ascii="PT Astra Serif" w:hAnsi="PT Astra Serif" w:cs="PT Astra Serif"/>
          <w:sz w:val="26"/>
          <w:szCs w:val="26"/>
        </w:rPr>
        <w:t xml:space="preserve">Департамент в течение </w:t>
      </w:r>
      <w:r>
        <w:rPr>
          <w:rFonts w:ascii="PT Astra Serif" w:hAnsi="PT Astra Serif" w:cs="PT Astra Serif"/>
          <w:sz w:val="26"/>
          <w:szCs w:val="26"/>
        </w:rPr>
        <w:t>5-</w:t>
      </w:r>
      <w:r w:rsidR="004D1B50" w:rsidRPr="004D1B50">
        <w:rPr>
          <w:rFonts w:ascii="PT Astra Serif" w:hAnsi="PT Astra Serif" w:cs="PT Astra Serif"/>
          <w:sz w:val="26"/>
          <w:szCs w:val="26"/>
        </w:rPr>
        <w:t>ти рабочих дне</w:t>
      </w:r>
      <w:r w:rsidR="004B5C7C">
        <w:rPr>
          <w:rFonts w:ascii="PT Astra Serif" w:hAnsi="PT Astra Serif" w:cs="PT Astra Serif"/>
          <w:sz w:val="26"/>
          <w:szCs w:val="26"/>
        </w:rPr>
        <w:t>й со дня его принятия заключает Соглашение</w:t>
      </w:r>
      <w:r w:rsidR="004D1B50">
        <w:rPr>
          <w:rFonts w:ascii="PT Astra Serif" w:hAnsi="PT Astra Serif" w:cs="PT Astra Serif"/>
          <w:sz w:val="26"/>
          <w:szCs w:val="26"/>
        </w:rPr>
        <w:t xml:space="preserve"> </w:t>
      </w:r>
      <w:r w:rsidR="004D1B50" w:rsidRPr="004D1B50">
        <w:rPr>
          <w:rFonts w:ascii="PT Astra Serif" w:hAnsi="PT Astra Serif" w:cs="PT Astra Serif"/>
          <w:sz w:val="26"/>
          <w:szCs w:val="26"/>
        </w:rPr>
        <w:t>с получателем субсидии</w:t>
      </w:r>
      <w:r w:rsidR="00991669">
        <w:rPr>
          <w:rFonts w:ascii="PT Astra Serif" w:hAnsi="PT Astra Serif" w:cs="PT Astra Serif"/>
          <w:sz w:val="26"/>
          <w:szCs w:val="26"/>
        </w:rPr>
        <w:t xml:space="preserve"> за исключением случая, установленного в абзаце втором настоящего пункта.</w:t>
      </w:r>
    </w:p>
    <w:p w:rsidR="00991669" w:rsidRDefault="00991669" w:rsidP="005A3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4D1B50">
        <w:rPr>
          <w:rFonts w:ascii="PT Astra Serif" w:hAnsi="PT Astra Serif" w:cs="PT Astra Serif"/>
          <w:sz w:val="26"/>
          <w:szCs w:val="26"/>
        </w:rPr>
        <w:t xml:space="preserve">В случае принятия решения о предоставлении субсидии </w:t>
      </w:r>
      <w:r>
        <w:rPr>
          <w:rFonts w:ascii="PT Astra Serif" w:hAnsi="PT Astra Serif" w:cs="PT Astra Serif"/>
          <w:sz w:val="26"/>
          <w:szCs w:val="26"/>
        </w:rPr>
        <w:t xml:space="preserve">в соответствии с абзацем вторым пункта 20 настоящего Порядка </w:t>
      </w:r>
      <w:r w:rsidRPr="004D1B50">
        <w:rPr>
          <w:rFonts w:ascii="PT Astra Serif" w:hAnsi="PT Astra Serif" w:cs="PT Astra Serif"/>
          <w:sz w:val="26"/>
          <w:szCs w:val="26"/>
        </w:rPr>
        <w:t xml:space="preserve">Департамент в течение </w:t>
      </w:r>
      <w:r>
        <w:rPr>
          <w:rFonts w:ascii="PT Astra Serif" w:hAnsi="PT Astra Serif" w:cs="PT Astra Serif"/>
          <w:sz w:val="26"/>
          <w:szCs w:val="26"/>
        </w:rPr>
        <w:t>5-</w:t>
      </w:r>
      <w:r w:rsidRPr="004D1B50">
        <w:rPr>
          <w:rFonts w:ascii="PT Astra Serif" w:hAnsi="PT Astra Serif" w:cs="PT Astra Serif"/>
          <w:sz w:val="26"/>
          <w:szCs w:val="26"/>
        </w:rPr>
        <w:t>ти рабочих дне</w:t>
      </w:r>
      <w:r>
        <w:rPr>
          <w:rFonts w:ascii="PT Astra Serif" w:hAnsi="PT Astra Serif" w:cs="PT Astra Serif"/>
          <w:sz w:val="26"/>
          <w:szCs w:val="26"/>
        </w:rPr>
        <w:t>й со дня его принятия заключает дополнительное соглашение к Соглашению</w:t>
      </w:r>
      <w:r w:rsidR="00FE7980">
        <w:rPr>
          <w:rFonts w:ascii="PT Astra Serif" w:hAnsi="PT Astra Serif" w:cs="PT Astra Serif"/>
          <w:sz w:val="26"/>
          <w:szCs w:val="26"/>
        </w:rPr>
        <w:t>.</w:t>
      </w:r>
    </w:p>
    <w:p w:rsidR="005A3E39" w:rsidRDefault="00DF193E" w:rsidP="005A3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24</w:t>
      </w:r>
      <w:r w:rsidR="004D1B50">
        <w:rPr>
          <w:rFonts w:ascii="PT Astra Serif" w:hAnsi="PT Astra Serif" w:cs="PT Astra Serif"/>
          <w:sz w:val="26"/>
          <w:szCs w:val="26"/>
        </w:rPr>
        <w:t>. Соглашение, дополнительн</w:t>
      </w:r>
      <w:r w:rsidR="00825867">
        <w:rPr>
          <w:rFonts w:ascii="PT Astra Serif" w:hAnsi="PT Astra Serif" w:cs="PT Astra Serif"/>
          <w:sz w:val="26"/>
          <w:szCs w:val="26"/>
        </w:rPr>
        <w:t>о</w:t>
      </w:r>
      <w:r w:rsidR="004D1B50">
        <w:rPr>
          <w:rFonts w:ascii="PT Astra Serif" w:hAnsi="PT Astra Serif" w:cs="PT Astra Serif"/>
          <w:sz w:val="26"/>
          <w:szCs w:val="26"/>
        </w:rPr>
        <w:t>е соглашени</w:t>
      </w:r>
      <w:r w:rsidR="00825867">
        <w:rPr>
          <w:rFonts w:ascii="PT Astra Serif" w:hAnsi="PT Astra Serif" w:cs="PT Astra Serif"/>
          <w:sz w:val="26"/>
          <w:szCs w:val="26"/>
        </w:rPr>
        <w:t>е</w:t>
      </w:r>
      <w:r w:rsidR="004D1B50">
        <w:rPr>
          <w:rFonts w:ascii="PT Astra Serif" w:hAnsi="PT Astra Serif" w:cs="PT Astra Serif"/>
          <w:sz w:val="26"/>
          <w:szCs w:val="26"/>
        </w:rPr>
        <w:t xml:space="preserve"> к Соглашению, в том числе дополнительн</w:t>
      </w:r>
      <w:r w:rsidR="00825867">
        <w:rPr>
          <w:rFonts w:ascii="PT Astra Serif" w:hAnsi="PT Astra Serif" w:cs="PT Astra Serif"/>
          <w:sz w:val="26"/>
          <w:szCs w:val="26"/>
        </w:rPr>
        <w:t>ое соглашение</w:t>
      </w:r>
      <w:r w:rsidR="004D1B50">
        <w:rPr>
          <w:rFonts w:ascii="PT Astra Serif" w:hAnsi="PT Astra Serif" w:cs="PT Astra Serif"/>
          <w:sz w:val="26"/>
          <w:szCs w:val="26"/>
        </w:rPr>
        <w:t xml:space="preserve"> о расторжении Соглашения заключаются в соответствии с типов</w:t>
      </w:r>
      <w:r w:rsidR="00825867">
        <w:rPr>
          <w:rFonts w:ascii="PT Astra Serif" w:hAnsi="PT Astra Serif" w:cs="PT Astra Serif"/>
          <w:sz w:val="26"/>
          <w:szCs w:val="26"/>
        </w:rPr>
        <w:t>ыми</w:t>
      </w:r>
      <w:r w:rsidR="004D1B50">
        <w:rPr>
          <w:rFonts w:ascii="PT Astra Serif" w:hAnsi="PT Astra Serif" w:cs="PT Astra Serif"/>
          <w:sz w:val="26"/>
          <w:szCs w:val="26"/>
        </w:rPr>
        <w:t xml:space="preserve"> форм</w:t>
      </w:r>
      <w:r w:rsidR="00825867">
        <w:rPr>
          <w:rFonts w:ascii="PT Astra Serif" w:hAnsi="PT Astra Serif" w:cs="PT Astra Serif"/>
          <w:sz w:val="26"/>
          <w:szCs w:val="26"/>
        </w:rPr>
        <w:t>ами</w:t>
      </w:r>
      <w:r w:rsidR="004D1B50">
        <w:rPr>
          <w:rFonts w:ascii="PT Astra Serif" w:hAnsi="PT Astra Serif" w:cs="PT Astra Serif"/>
          <w:sz w:val="26"/>
          <w:szCs w:val="26"/>
        </w:rPr>
        <w:t>, у</w:t>
      </w:r>
      <w:r w:rsidR="00825867">
        <w:rPr>
          <w:rFonts w:ascii="PT Astra Serif" w:hAnsi="PT Astra Serif" w:cs="PT Astra Serif"/>
          <w:sz w:val="26"/>
          <w:szCs w:val="26"/>
        </w:rPr>
        <w:t>становленными</w:t>
      </w:r>
      <w:r w:rsidR="004D1B50">
        <w:rPr>
          <w:rFonts w:ascii="PT Astra Serif" w:hAnsi="PT Astra Serif" w:cs="PT Astra Serif"/>
          <w:sz w:val="26"/>
          <w:szCs w:val="26"/>
        </w:rPr>
        <w:t xml:space="preserve"> Департаментом финансов Томской области.</w:t>
      </w:r>
    </w:p>
    <w:p w:rsidR="00825867" w:rsidRDefault="00DF193E" w:rsidP="00825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25</w:t>
      </w:r>
      <w:r w:rsidR="00825867">
        <w:rPr>
          <w:rFonts w:ascii="PT Astra Serif" w:hAnsi="PT Astra Serif" w:cs="PT Astra Serif"/>
          <w:sz w:val="26"/>
          <w:szCs w:val="26"/>
        </w:rPr>
        <w:t xml:space="preserve">. В Соглашение включается условие о согласовании сторонами новых условий Соглашения в случае уменьшения Департаменту как получателю средств областного </w:t>
      </w:r>
      <w:r w:rsidR="00825867">
        <w:rPr>
          <w:rFonts w:ascii="PT Astra Serif" w:hAnsi="PT Astra Serif" w:cs="PT Astra Serif"/>
          <w:sz w:val="26"/>
          <w:szCs w:val="26"/>
        </w:rPr>
        <w:lastRenderedPageBreak/>
        <w:t>бюджета ранее доведенных лимитов бюджетных обязательств на предоставление субсидии, приводящего к невозможности предоставления субсидии в определенном в Соглашении размере, или о расторжении Соглашения при не</w:t>
      </w:r>
      <w:r w:rsidR="006C7A9B">
        <w:rPr>
          <w:rFonts w:ascii="PT Astra Serif" w:hAnsi="PT Astra Serif" w:cs="PT Astra Serif"/>
          <w:sz w:val="26"/>
          <w:szCs w:val="26"/>
        </w:rPr>
        <w:t xml:space="preserve"> </w:t>
      </w:r>
      <w:r w:rsidR="00825867">
        <w:rPr>
          <w:rFonts w:ascii="PT Astra Serif" w:hAnsi="PT Astra Serif" w:cs="PT Astra Serif"/>
          <w:sz w:val="26"/>
          <w:szCs w:val="26"/>
        </w:rPr>
        <w:t>достижении согласия по новым условиям.</w:t>
      </w:r>
    </w:p>
    <w:p w:rsidR="00091872" w:rsidRDefault="00DF193E" w:rsidP="00246C66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</w:t>
      </w:r>
      <w:r w:rsidR="00825867">
        <w:rPr>
          <w:rFonts w:ascii="PT Astra Serif" w:hAnsi="PT Astra Serif"/>
        </w:rPr>
        <w:t xml:space="preserve">. Размер субсидии определяется в соответствии с Порядком </w:t>
      </w:r>
      <w:r w:rsidR="00825867">
        <w:rPr>
          <w:rFonts w:ascii="PT Astra Serif" w:hAnsi="PT Astra Serif" w:cs="PT Astra Serif"/>
        </w:rPr>
        <w:t>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утвержденным постановлением Администрации Томской области</w:t>
      </w:r>
      <w:r w:rsidR="00091872">
        <w:rPr>
          <w:rFonts w:ascii="PT Astra Serif" w:hAnsi="PT Astra Serif" w:cs="PT Astra Serif"/>
        </w:rPr>
        <w:t xml:space="preserve"> </w:t>
      </w:r>
      <w:r w:rsidR="00246C66">
        <w:rPr>
          <w:rFonts w:ascii="PT Astra Serif" w:hAnsi="PT Astra Serif" w:cs="PT Astra Serif"/>
        </w:rPr>
        <w:t xml:space="preserve">и </w:t>
      </w:r>
      <w:hyperlink w:anchor="P264" w:history="1">
        <w:r w:rsidR="00091872" w:rsidRPr="00E42165">
          <w:rPr>
            <w:rFonts w:ascii="PT Astra Serif" w:hAnsi="PT Astra Serif"/>
            <w:color w:val="0000FF"/>
          </w:rPr>
          <w:t>справк</w:t>
        </w:r>
        <w:r w:rsidR="00FE7980">
          <w:rPr>
            <w:rFonts w:ascii="PT Astra Serif" w:hAnsi="PT Astra Serif"/>
            <w:color w:val="0000FF"/>
          </w:rPr>
          <w:t>ой</w:t>
        </w:r>
        <w:r w:rsidR="00091872" w:rsidRPr="00E42165">
          <w:rPr>
            <w:rFonts w:ascii="PT Astra Serif" w:hAnsi="PT Astra Serif"/>
            <w:color w:val="0000FF"/>
          </w:rPr>
          <w:t>-расчет</w:t>
        </w:r>
      </w:hyperlink>
      <w:r w:rsidR="00FE7980">
        <w:rPr>
          <w:rFonts w:ascii="PT Astra Serif" w:hAnsi="PT Astra Serif"/>
          <w:color w:val="0000FF"/>
        </w:rPr>
        <w:t>ом</w:t>
      </w:r>
      <w:r w:rsidR="00091872" w:rsidRPr="00E42165">
        <w:rPr>
          <w:rFonts w:ascii="PT Astra Serif" w:hAnsi="PT Astra Serif"/>
        </w:rPr>
        <w:t xml:space="preserve"> на предоставление субсиди</w:t>
      </w:r>
      <w:r w:rsidR="00091872">
        <w:rPr>
          <w:rFonts w:ascii="PT Astra Serif" w:hAnsi="PT Astra Serif"/>
        </w:rPr>
        <w:t>и</w:t>
      </w:r>
      <w:r w:rsidR="00246C66">
        <w:rPr>
          <w:rFonts w:ascii="PT Astra Serif" w:hAnsi="PT Astra Serif"/>
        </w:rPr>
        <w:t>.</w:t>
      </w:r>
    </w:p>
    <w:p w:rsidR="00DE7797" w:rsidRPr="00DE7797" w:rsidRDefault="00DF193E" w:rsidP="00DE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27</w:t>
      </w:r>
      <w:r w:rsidR="00DE7797">
        <w:rPr>
          <w:rFonts w:ascii="PT Astra Serif" w:hAnsi="PT Astra Serif" w:cs="PT Astra Serif"/>
          <w:sz w:val="26"/>
          <w:szCs w:val="26"/>
        </w:rPr>
        <w:t>. Направлениями затрат, на возмещение которых предоставляется субсидия, являются</w:t>
      </w:r>
      <w:r w:rsidR="00DE7797" w:rsidRPr="00DE7797">
        <w:rPr>
          <w:rFonts w:ascii="PT Astra Serif" w:hAnsi="PT Astra Serif" w:cs="PT Astra Serif"/>
          <w:sz w:val="26"/>
          <w:szCs w:val="26"/>
        </w:rPr>
        <w:t>:</w:t>
      </w:r>
    </w:p>
    <w:p w:rsidR="00246C66" w:rsidRPr="00A77F06" w:rsidRDefault="00246C66" w:rsidP="0024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1) </w:t>
      </w:r>
      <w:r w:rsidRPr="00A77F06">
        <w:rPr>
          <w:rFonts w:ascii="PT Astra Serif" w:hAnsi="PT Astra Serif" w:cs="PT Astra Serif"/>
          <w:sz w:val="26"/>
          <w:szCs w:val="26"/>
        </w:rPr>
        <w:t xml:space="preserve">создание (строительство), модернизация и (или) реконструкция обеспечивающей и (или) сопутствующей инфраструктур, необходимых для реализации инвестиционного проекта (включая затраты при проектировании объектов инфраструктуры), </w:t>
      </w:r>
      <w:r w:rsidRPr="00A77F06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реконструкция объектов инфраструктуры, находящихся в государственной собственности</w:t>
      </w:r>
      <w:r w:rsidRPr="00A77F06">
        <w:rPr>
          <w:rFonts w:ascii="PT Astra Serif" w:hAnsi="PT Astra Serif" w:cs="PT Astra Serif"/>
          <w:sz w:val="26"/>
          <w:szCs w:val="26"/>
        </w:rPr>
        <w:t>;</w:t>
      </w:r>
    </w:p>
    <w:p w:rsidR="00246C66" w:rsidRDefault="00246C66" w:rsidP="0024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2) </w:t>
      </w:r>
      <w:r w:rsidRPr="00A77F06">
        <w:rPr>
          <w:rFonts w:ascii="PT Astra Serif" w:hAnsi="PT Astra Serif" w:cs="PT Astra Serif"/>
          <w:sz w:val="26"/>
          <w:szCs w:val="26"/>
        </w:rPr>
        <w:t xml:space="preserve">уплата процентов по кредитам и займам, купонных платежей по облигационным займам, привлеченным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 (включая затраты при проектировании объектов инфраструктуры), </w:t>
      </w:r>
      <w:r w:rsidRPr="00A77F06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  <w:r w:rsidRPr="00A77F06">
        <w:rPr>
          <w:rFonts w:ascii="PT Astra Serif" w:hAnsi="PT Astra Serif" w:cs="PT Astra Serif"/>
          <w:sz w:val="26"/>
          <w:szCs w:val="26"/>
        </w:rPr>
        <w:t>.</w:t>
      </w:r>
    </w:p>
    <w:p w:rsidR="007A3850" w:rsidRPr="00A77F06" w:rsidRDefault="007A3850" w:rsidP="007A3850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Предельный срок в течение которого возмещаются затраты</w:t>
      </w:r>
      <w:r>
        <w:rPr>
          <w:rFonts w:ascii="PT Astra Serif" w:hAnsi="PT Astra Serif"/>
        </w:rPr>
        <w:t xml:space="preserve"> по направлениям</w:t>
      </w:r>
      <w:r>
        <w:rPr>
          <w:rFonts w:ascii="PT Astra Serif" w:hAnsi="PT Astra Serif"/>
        </w:rPr>
        <w:t>, указанны</w:t>
      </w:r>
      <w:r>
        <w:rPr>
          <w:rFonts w:ascii="PT Astra Serif" w:hAnsi="PT Astra Serif"/>
        </w:rPr>
        <w:t>м</w:t>
      </w:r>
      <w:r>
        <w:rPr>
          <w:rFonts w:ascii="PT Astra Serif" w:hAnsi="PT Astra Serif"/>
        </w:rPr>
        <w:t xml:space="preserve"> в </w:t>
      </w:r>
      <w:r>
        <w:rPr>
          <w:rFonts w:ascii="PT Astra Serif" w:hAnsi="PT Astra Serif"/>
        </w:rPr>
        <w:t xml:space="preserve">настоящем пункте, определяется в соответствии с частями 4 – 6 статьи 15 Федерального закона </w:t>
      </w:r>
      <w:r w:rsidRPr="007A3850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 xml:space="preserve">1 апреля </w:t>
      </w:r>
      <w:r w:rsidRPr="007A3850">
        <w:rPr>
          <w:rFonts w:ascii="PT Astra Serif" w:hAnsi="PT Astra Serif"/>
        </w:rPr>
        <w:t>2020</w:t>
      </w:r>
      <w:r>
        <w:rPr>
          <w:rFonts w:ascii="PT Astra Serif" w:hAnsi="PT Astra Serif"/>
        </w:rPr>
        <w:t xml:space="preserve"> года №</w:t>
      </w:r>
      <w:r w:rsidRPr="007A3850">
        <w:rPr>
          <w:rFonts w:ascii="PT Astra Serif" w:hAnsi="PT Astra Serif"/>
        </w:rPr>
        <w:t xml:space="preserve"> 69-ФЗ </w:t>
      </w:r>
      <w:r>
        <w:rPr>
          <w:rFonts w:ascii="PT Astra Serif" w:hAnsi="PT Astra Serif"/>
        </w:rPr>
        <w:t>«</w:t>
      </w:r>
      <w:r w:rsidRPr="007A3850">
        <w:rPr>
          <w:rFonts w:ascii="PT Astra Serif" w:hAnsi="PT Astra Serif"/>
        </w:rPr>
        <w:t>О защите и поощрении капиталовложений в Российской Федерации</w:t>
      </w:r>
      <w:r>
        <w:rPr>
          <w:rFonts w:ascii="PT Astra Serif" w:hAnsi="PT Astra Serif"/>
        </w:rPr>
        <w:t>»</w:t>
      </w:r>
      <w:r w:rsidR="00EC3101">
        <w:rPr>
          <w:rFonts w:ascii="PT Astra Serif" w:hAnsi="PT Astra Serif"/>
        </w:rPr>
        <w:t>.</w:t>
      </w:r>
    </w:p>
    <w:p w:rsidR="00CF6977" w:rsidRPr="008E77CD" w:rsidRDefault="00DF193E" w:rsidP="00CF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FF0000"/>
          <w:sz w:val="26"/>
          <w:szCs w:val="26"/>
        </w:rPr>
      </w:pPr>
      <w:r w:rsidRPr="00074ACB">
        <w:rPr>
          <w:rFonts w:ascii="PT Astra Serif" w:hAnsi="PT Astra Serif" w:cs="PT Astra Serif"/>
          <w:sz w:val="26"/>
          <w:szCs w:val="26"/>
        </w:rPr>
        <w:t>28</w:t>
      </w:r>
      <w:r w:rsidR="00CF6977" w:rsidRPr="00074ACB">
        <w:rPr>
          <w:rFonts w:ascii="PT Astra Serif" w:hAnsi="PT Astra Serif" w:cs="PT Astra Serif"/>
          <w:sz w:val="26"/>
          <w:szCs w:val="26"/>
        </w:rPr>
        <w:t>. Перечисление средств субсидии осуществляется Департаментом</w:t>
      </w:r>
      <w:r w:rsidR="00E95E67" w:rsidRPr="00074ACB">
        <w:rPr>
          <w:rFonts w:ascii="PT Astra Serif" w:hAnsi="PT Astra Serif" w:cs="PT Astra Serif"/>
          <w:sz w:val="26"/>
          <w:szCs w:val="26"/>
        </w:rPr>
        <w:t xml:space="preserve"> </w:t>
      </w:r>
      <w:r w:rsidR="00CF6977" w:rsidRPr="00074ACB">
        <w:rPr>
          <w:rFonts w:ascii="PT Astra Serif" w:hAnsi="PT Astra Serif" w:cs="PT Astra Serif"/>
          <w:sz w:val="26"/>
          <w:szCs w:val="26"/>
        </w:rPr>
        <w:t xml:space="preserve">на расчетный счет получателя субсидии, открытый в учреждении Центрального банка Российской Федерации или кредитной организации, не позднее </w:t>
      </w:r>
      <w:r w:rsidRPr="00074ACB">
        <w:rPr>
          <w:rFonts w:ascii="PT Astra Serif" w:hAnsi="PT Astra Serif" w:cs="PT Astra Serif"/>
          <w:sz w:val="26"/>
          <w:szCs w:val="26"/>
        </w:rPr>
        <w:t>10-</w:t>
      </w:r>
      <w:r w:rsidR="00CF6977" w:rsidRPr="00074ACB">
        <w:rPr>
          <w:rFonts w:ascii="PT Astra Serif" w:hAnsi="PT Astra Serif" w:cs="PT Astra Serif"/>
          <w:sz w:val="26"/>
          <w:szCs w:val="26"/>
        </w:rPr>
        <w:t>го рабочего дня, следующего за днем принятия решения</w:t>
      </w:r>
      <w:r w:rsidRPr="00074ACB">
        <w:rPr>
          <w:rFonts w:ascii="PT Astra Serif" w:hAnsi="PT Astra Serif" w:cs="PT Astra Serif"/>
          <w:sz w:val="26"/>
          <w:szCs w:val="26"/>
        </w:rPr>
        <w:t xml:space="preserve"> о предоставлении субсидии</w:t>
      </w:r>
      <w:r w:rsidR="00CF6977" w:rsidRPr="00074ACB">
        <w:rPr>
          <w:rFonts w:ascii="PT Astra Serif" w:hAnsi="PT Astra Serif" w:cs="PT Astra Serif"/>
          <w:sz w:val="26"/>
          <w:szCs w:val="26"/>
        </w:rPr>
        <w:t xml:space="preserve">, по результатам рассмотрения документов, указанных в пункте </w:t>
      </w:r>
      <w:r w:rsidRPr="00074ACB">
        <w:rPr>
          <w:rFonts w:ascii="PT Astra Serif" w:hAnsi="PT Astra Serif" w:cs="PT Astra Serif"/>
          <w:sz w:val="26"/>
          <w:szCs w:val="26"/>
        </w:rPr>
        <w:t>11 настоящего Порядка</w:t>
      </w:r>
      <w:r w:rsidR="00CF6977" w:rsidRPr="00074ACB">
        <w:rPr>
          <w:rFonts w:ascii="PT Astra Serif" w:hAnsi="PT Astra Serif" w:cs="PT Astra Serif"/>
          <w:sz w:val="26"/>
          <w:szCs w:val="26"/>
        </w:rPr>
        <w:t xml:space="preserve">, в сроки, установленные </w:t>
      </w:r>
      <w:hyperlink r:id="rId21" w:history="1">
        <w:r w:rsidR="00CF6977" w:rsidRPr="00074ACB">
          <w:rPr>
            <w:rFonts w:ascii="PT Astra Serif" w:hAnsi="PT Astra Serif" w:cs="PT Astra Serif"/>
            <w:sz w:val="26"/>
            <w:szCs w:val="26"/>
          </w:rPr>
          <w:t xml:space="preserve">пунктом </w:t>
        </w:r>
        <w:r w:rsidR="0064631C" w:rsidRPr="00074ACB">
          <w:rPr>
            <w:rFonts w:ascii="PT Astra Serif" w:hAnsi="PT Astra Serif" w:cs="PT Astra Serif"/>
            <w:sz w:val="26"/>
            <w:szCs w:val="26"/>
          </w:rPr>
          <w:t>12</w:t>
        </w:r>
      </w:hyperlink>
      <w:r w:rsidR="0064631C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64631C" w:rsidRPr="0064631C">
        <w:rPr>
          <w:rFonts w:ascii="PT Astra Serif" w:hAnsi="PT Astra Serif" w:cs="PT Astra Serif"/>
          <w:sz w:val="26"/>
          <w:szCs w:val="26"/>
        </w:rPr>
        <w:t xml:space="preserve"> или абзацем вторым пункта 20</w:t>
      </w:r>
      <w:r w:rsidR="00CF6977" w:rsidRPr="0064631C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64631C">
        <w:rPr>
          <w:rFonts w:ascii="PT Astra Serif" w:hAnsi="PT Astra Serif" w:cs="PT Astra Serif"/>
          <w:sz w:val="26"/>
          <w:szCs w:val="26"/>
        </w:rPr>
        <w:t xml:space="preserve"> в соответствующих случаях</w:t>
      </w:r>
      <w:r w:rsidR="00CF6977" w:rsidRPr="0064631C">
        <w:rPr>
          <w:rFonts w:ascii="PT Astra Serif" w:hAnsi="PT Astra Serif" w:cs="PT Astra Serif"/>
          <w:sz w:val="26"/>
          <w:szCs w:val="26"/>
        </w:rPr>
        <w:t>.</w:t>
      </w:r>
    </w:p>
    <w:p w:rsidR="00CF6977" w:rsidRDefault="005A3E39" w:rsidP="005A3E39">
      <w:pPr>
        <w:pStyle w:val="1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>
        <w:rPr>
          <w:rFonts w:ascii="PT Astra Serif" w:hAnsi="PT Astra Serif"/>
        </w:rPr>
        <w:tab/>
      </w:r>
      <w:r w:rsidR="0064631C">
        <w:t>29</w:t>
      </w:r>
      <w:r w:rsidR="00CF6977">
        <w:t xml:space="preserve">. Результатом предоставления субсидии является возмещение </w:t>
      </w:r>
      <w:r>
        <w:t>получателю субсидии</w:t>
      </w:r>
      <w:r w:rsidR="00CF6977">
        <w:t xml:space="preserve"> затрат, указанных в пункте </w:t>
      </w:r>
      <w:r w:rsidR="0064631C">
        <w:t>27</w:t>
      </w:r>
      <w:r w:rsidR="00CF6977">
        <w:t xml:space="preserve"> </w:t>
      </w:r>
      <w:r>
        <w:t>настоящего Порядка</w:t>
      </w:r>
      <w:r w:rsidR="00CF6977">
        <w:t>.</w:t>
      </w:r>
    </w:p>
    <w:p w:rsidR="005E1333" w:rsidRPr="005E1333" w:rsidRDefault="005E1333" w:rsidP="005A3E39">
      <w:pPr>
        <w:pStyle w:val="1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>
        <w:tab/>
        <w:t>Показателями, необходимыми для достижения результата предоставления субсидии являются</w:t>
      </w:r>
      <w:r w:rsidRPr="005E1333">
        <w:t>:</w:t>
      </w:r>
    </w:p>
    <w:p w:rsidR="00CF6977" w:rsidRDefault="005E1333" w:rsidP="005E1333">
      <w:pPr>
        <w:pStyle w:val="1"/>
        <w:shd w:val="clear" w:color="auto" w:fill="auto"/>
        <w:tabs>
          <w:tab w:val="left" w:pos="1090"/>
        </w:tabs>
        <w:spacing w:line="240" w:lineRule="auto"/>
        <w:ind w:left="20" w:right="20" w:firstLine="0"/>
        <w:jc w:val="both"/>
      </w:pPr>
      <w:r>
        <w:t xml:space="preserve">           а)</w:t>
      </w:r>
      <w:r>
        <w:tab/>
        <w:t>объем</w:t>
      </w:r>
      <w:r w:rsidR="00CF6977">
        <w:t xml:space="preserve"> возмещенных </w:t>
      </w:r>
      <w:r>
        <w:t>получателю субсидии</w:t>
      </w:r>
      <w:r w:rsidR="00CF6977">
        <w:t xml:space="preserve"> затрат, возникших в рамках реализации </w:t>
      </w:r>
      <w:r>
        <w:t xml:space="preserve">инвестиционного </w:t>
      </w:r>
      <w:r w:rsidR="00CF6977">
        <w:t>проекта;</w:t>
      </w:r>
    </w:p>
    <w:p w:rsidR="005E1333" w:rsidRDefault="005E1333" w:rsidP="005E1333">
      <w:pPr>
        <w:pStyle w:val="1"/>
        <w:shd w:val="clear" w:color="auto" w:fill="auto"/>
        <w:tabs>
          <w:tab w:val="left" w:pos="1058"/>
        </w:tabs>
        <w:spacing w:line="240" w:lineRule="auto"/>
        <w:ind w:left="40" w:right="20" w:firstLine="680"/>
        <w:jc w:val="both"/>
      </w:pPr>
      <w:r>
        <w:t>б)</w:t>
      </w:r>
      <w:r>
        <w:tab/>
        <w:t>количество объектов инфраструктуры, введенных в эксплуатацию, в рамках реализации инвестиционного проекта, затраты по которому подлежат возмещению согласно настоящему Порядку;</w:t>
      </w:r>
    </w:p>
    <w:p w:rsidR="005E1333" w:rsidRDefault="005E1333" w:rsidP="005E1333">
      <w:pPr>
        <w:pStyle w:val="1"/>
        <w:shd w:val="clear" w:color="auto" w:fill="auto"/>
        <w:tabs>
          <w:tab w:val="left" w:pos="1230"/>
        </w:tabs>
        <w:spacing w:line="240" w:lineRule="auto"/>
        <w:ind w:left="40" w:right="20" w:firstLine="680"/>
        <w:jc w:val="both"/>
      </w:pPr>
      <w:r>
        <w:t>в)</w:t>
      </w:r>
      <w:r>
        <w:tab/>
        <w:t>объем капиталовложений, осуществленных в инвестиционный проект;</w:t>
      </w:r>
    </w:p>
    <w:p w:rsidR="005E1333" w:rsidRDefault="00E21BC2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>
        <w:t xml:space="preserve"> </w:t>
      </w:r>
      <w:r w:rsidR="005E1333">
        <w:t>г)</w:t>
      </w:r>
      <w:r w:rsidR="005E1333">
        <w:tab/>
        <w:t>количество и (или) мощность объектов инфраструктуры, созданных в рамках реализации инвестиционного проекта, затраты по которому подлежат возмещению согласно настоящему Порядку.</w:t>
      </w:r>
    </w:p>
    <w:p w:rsidR="00982713" w:rsidRDefault="00982713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E21BC2" w:rsidRDefault="0064631C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>
        <w:t>30</w:t>
      </w:r>
      <w:r w:rsidR="00E21BC2">
        <w:t xml:space="preserve">. Порядок и сроки возврата субсидий в областной бюджет в случае нарушения </w:t>
      </w:r>
      <w:r w:rsidR="00E21BC2">
        <w:lastRenderedPageBreak/>
        <w:t>условий предоставления субсидий, установленных настоящим Порядком, определяются в соответствии с пункт</w:t>
      </w:r>
      <w:r w:rsidR="001F7F40">
        <w:t>а</w:t>
      </w:r>
      <w:r w:rsidR="00E21BC2">
        <w:t>м</w:t>
      </w:r>
      <w:r w:rsidR="001F7F40">
        <w:t>и 22-24</w:t>
      </w:r>
      <w:r w:rsidR="00E21BC2">
        <w:t xml:space="preserve"> настоящего Порядка.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</w:rPr>
      </w:pP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3. Требования к отчетности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21BC2" w:rsidRDefault="0064631C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31</w:t>
      </w:r>
      <w:r w:rsidR="00E21BC2">
        <w:rPr>
          <w:rFonts w:ascii="PT Astra Serif" w:hAnsi="PT Astra Serif" w:cs="PT Astra Serif"/>
          <w:sz w:val="26"/>
          <w:szCs w:val="26"/>
        </w:rPr>
        <w:t>. Получатель субсидии представляет в Департамент следующую отчетность:</w:t>
      </w:r>
    </w:p>
    <w:p w:rsidR="00E21BC2" w:rsidRDefault="00E21BC2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1) отчет о достижении результата предоставления субсидии, показател</w:t>
      </w:r>
      <w:r w:rsidR="00982713">
        <w:rPr>
          <w:rFonts w:ascii="PT Astra Serif" w:hAnsi="PT Astra Serif" w:cs="PT Astra Serif"/>
          <w:sz w:val="26"/>
          <w:szCs w:val="26"/>
        </w:rPr>
        <w:t>ей</w:t>
      </w:r>
      <w:r>
        <w:rPr>
          <w:rFonts w:ascii="PT Astra Serif" w:hAnsi="PT Astra Serif" w:cs="PT Astra Serif"/>
          <w:sz w:val="26"/>
          <w:szCs w:val="26"/>
        </w:rPr>
        <w:t>, необходим</w:t>
      </w:r>
      <w:r w:rsidR="00982713">
        <w:rPr>
          <w:rFonts w:ascii="PT Astra Serif" w:hAnsi="PT Astra Serif" w:cs="PT Astra Serif"/>
          <w:sz w:val="26"/>
          <w:szCs w:val="26"/>
        </w:rPr>
        <w:t>ых</w:t>
      </w:r>
      <w:r>
        <w:rPr>
          <w:rFonts w:ascii="PT Astra Serif" w:hAnsi="PT Astra Serif" w:cs="PT Astra Serif"/>
          <w:sz w:val="26"/>
          <w:szCs w:val="26"/>
        </w:rPr>
        <w:t xml:space="preserve"> для достижения результата предоставления субсидии, в сроки до 15 июля и до 25 декабря текущего финансового года по форме, определенной типовой формой соглашения, утвержденной приказом Департамента финансов Томской области;</w:t>
      </w:r>
    </w:p>
    <w:p w:rsidR="00E21BC2" w:rsidRDefault="00E21BC2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2) отчет об осуществлении расходов, источником финансового обеспечения которых является субсидия, - в срок до 30 января года, следующего за годом предоставления субсидии, по форме, определенной типовой формой соглашения, утвержденной приказом Департамента финансов Томской области.</w:t>
      </w:r>
    </w:p>
    <w:p w:rsidR="00E21BC2" w:rsidRDefault="0064631C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32</w:t>
      </w:r>
      <w:r w:rsidR="00982713">
        <w:rPr>
          <w:rFonts w:ascii="PT Astra Serif" w:hAnsi="PT Astra Serif" w:cs="PT Astra Serif"/>
          <w:sz w:val="26"/>
          <w:szCs w:val="26"/>
        </w:rPr>
        <w:t xml:space="preserve">. </w:t>
      </w:r>
      <w:r w:rsidR="00E21BC2">
        <w:rPr>
          <w:rFonts w:ascii="PT Astra Serif" w:hAnsi="PT Astra Serif" w:cs="PT Astra Serif"/>
          <w:sz w:val="26"/>
          <w:szCs w:val="26"/>
        </w:rP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F7F40" w:rsidRDefault="001F7F40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4. Требования об осуществлении контроля за соблюдением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условий, цел</w:t>
      </w:r>
      <w:r w:rsidR="00982713">
        <w:rPr>
          <w:rFonts w:ascii="PT Astra Serif" w:hAnsi="PT Astra Serif" w:cs="PT Astra Serif"/>
          <w:b/>
          <w:bCs/>
          <w:sz w:val="26"/>
          <w:szCs w:val="26"/>
        </w:rPr>
        <w:t>ей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и порядка предоставления субсиди</w:t>
      </w:r>
      <w:r w:rsidR="00982713">
        <w:rPr>
          <w:rFonts w:ascii="PT Astra Serif" w:hAnsi="PT Astra Serif" w:cs="PT Astra Serif"/>
          <w:b/>
          <w:bCs/>
          <w:sz w:val="26"/>
          <w:szCs w:val="26"/>
        </w:rPr>
        <w:t>й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и ответственности за их нарушение</w:t>
      </w:r>
    </w:p>
    <w:p w:rsidR="00E21BC2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F7F40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33</w:t>
      </w:r>
      <w:r w:rsidR="001F7F40">
        <w:rPr>
          <w:rFonts w:ascii="PT Astra Serif" w:hAnsi="PT Astra Serif" w:cs="PT Astra Serif"/>
          <w:sz w:val="26"/>
          <w:szCs w:val="26"/>
        </w:rPr>
        <w:t>. Департамент и уполномоченный орган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266246" w:rsidRPr="00266246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34</w:t>
      </w:r>
      <w:r w:rsidR="001F7F40">
        <w:rPr>
          <w:rFonts w:ascii="PT Astra Serif" w:hAnsi="PT Astra Serif" w:cs="PT Astra Serif"/>
          <w:sz w:val="26"/>
          <w:szCs w:val="26"/>
        </w:rPr>
        <w:t>. В случае несоблюдения получател</w:t>
      </w:r>
      <w:r w:rsidR="006C7A9B">
        <w:rPr>
          <w:rFonts w:ascii="PT Astra Serif" w:hAnsi="PT Astra Serif" w:cs="PT Astra Serif"/>
          <w:sz w:val="26"/>
          <w:szCs w:val="26"/>
        </w:rPr>
        <w:t>ем</w:t>
      </w:r>
      <w:r w:rsidR="001F7F40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1F7F40">
        <w:rPr>
          <w:rFonts w:ascii="PT Astra Serif" w:hAnsi="PT Astra Serif" w:cs="PT Astra Serif"/>
          <w:sz w:val="26"/>
          <w:szCs w:val="26"/>
        </w:rPr>
        <w:t xml:space="preserve"> условий, цели и порядка предоставления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1F7F40">
        <w:rPr>
          <w:rFonts w:ascii="PT Astra Serif" w:hAnsi="PT Astra Serif" w:cs="PT Astra Serif"/>
          <w:sz w:val="26"/>
          <w:szCs w:val="26"/>
        </w:rPr>
        <w:t xml:space="preserve">, </w:t>
      </w:r>
      <w:r w:rsidR="00266246">
        <w:rPr>
          <w:rFonts w:ascii="PT Astra Serif" w:hAnsi="PT Astra Serif" w:cs="PT Astra Serif"/>
          <w:sz w:val="26"/>
          <w:szCs w:val="26"/>
        </w:rPr>
        <w:t>выразившемся в  нарушении получател</w:t>
      </w:r>
      <w:r w:rsidR="006C7A9B">
        <w:rPr>
          <w:rFonts w:ascii="PT Astra Serif" w:hAnsi="PT Astra Serif" w:cs="PT Astra Serif"/>
          <w:sz w:val="26"/>
          <w:szCs w:val="26"/>
        </w:rPr>
        <w:t>ем</w:t>
      </w:r>
      <w:r w:rsidR="00266246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266246">
        <w:rPr>
          <w:rFonts w:ascii="PT Astra Serif" w:hAnsi="PT Astra Serif" w:cs="PT Astra Serif"/>
          <w:sz w:val="26"/>
          <w:szCs w:val="26"/>
        </w:rPr>
        <w:t xml:space="preserve"> условий предоставления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266246">
        <w:rPr>
          <w:rFonts w:ascii="PT Astra Serif" w:hAnsi="PT Astra Serif" w:cs="PT Astra Serif"/>
          <w:sz w:val="26"/>
          <w:szCs w:val="26"/>
        </w:rPr>
        <w:t xml:space="preserve">, установленных в пункте </w:t>
      </w:r>
      <w:r>
        <w:rPr>
          <w:rFonts w:ascii="PT Astra Serif" w:hAnsi="PT Astra Serif" w:cs="PT Astra Serif"/>
          <w:sz w:val="26"/>
          <w:szCs w:val="26"/>
        </w:rPr>
        <w:t>18</w:t>
      </w:r>
      <w:r w:rsidR="00266246">
        <w:rPr>
          <w:rFonts w:ascii="PT Astra Serif" w:hAnsi="PT Astra Serif" w:cs="PT Astra Serif"/>
          <w:sz w:val="26"/>
          <w:szCs w:val="26"/>
        </w:rPr>
        <w:t xml:space="preserve"> настоящего Порядка, выявленном в том числе по фактам проверок, проведенных Департаментом  и органами государственного финансового контроля, не достижении результата предоставления субсидии, показателей, необходимых для достижения результата предоставления субсидии, значения которых установлены в Соглашении, к получател</w:t>
      </w:r>
      <w:r w:rsidR="006C7A9B">
        <w:rPr>
          <w:rFonts w:ascii="PT Astra Serif" w:hAnsi="PT Astra Serif" w:cs="PT Astra Serif"/>
          <w:sz w:val="26"/>
          <w:szCs w:val="26"/>
        </w:rPr>
        <w:t>ю</w:t>
      </w:r>
      <w:r w:rsidR="00266246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266246">
        <w:rPr>
          <w:rFonts w:ascii="PT Astra Serif" w:hAnsi="PT Astra Serif" w:cs="PT Astra Serif"/>
          <w:sz w:val="26"/>
          <w:szCs w:val="26"/>
        </w:rPr>
        <w:t xml:space="preserve"> применя</w:t>
      </w:r>
      <w:r w:rsidR="006C7A9B">
        <w:rPr>
          <w:rFonts w:ascii="PT Astra Serif" w:hAnsi="PT Astra Serif" w:cs="PT Astra Serif"/>
          <w:sz w:val="26"/>
          <w:szCs w:val="26"/>
        </w:rPr>
        <w:t>е</w:t>
      </w:r>
      <w:r w:rsidR="00266246">
        <w:rPr>
          <w:rFonts w:ascii="PT Astra Serif" w:hAnsi="PT Astra Serif" w:cs="PT Astra Serif"/>
          <w:sz w:val="26"/>
          <w:szCs w:val="26"/>
        </w:rPr>
        <w:t>тся мера ответственности в виде возврата средств субсиди</w:t>
      </w:r>
      <w:r w:rsidR="006C7A9B">
        <w:rPr>
          <w:rFonts w:ascii="PT Astra Serif" w:hAnsi="PT Astra Serif" w:cs="PT Astra Serif"/>
          <w:sz w:val="26"/>
          <w:szCs w:val="26"/>
        </w:rPr>
        <w:t>и</w:t>
      </w:r>
      <w:r w:rsidR="00266246">
        <w:rPr>
          <w:rFonts w:ascii="PT Astra Serif" w:hAnsi="PT Astra Serif" w:cs="PT Astra Serif"/>
          <w:sz w:val="26"/>
          <w:szCs w:val="26"/>
        </w:rPr>
        <w:t xml:space="preserve"> в областно</w:t>
      </w:r>
      <w:r w:rsidR="006C7A9B">
        <w:rPr>
          <w:rFonts w:ascii="PT Astra Serif" w:hAnsi="PT Astra Serif" w:cs="PT Astra Serif"/>
          <w:sz w:val="26"/>
          <w:szCs w:val="26"/>
        </w:rPr>
        <w:t>й</w:t>
      </w:r>
      <w:r w:rsidR="00266246">
        <w:rPr>
          <w:rFonts w:ascii="PT Astra Serif" w:hAnsi="PT Astra Serif" w:cs="PT Astra Serif"/>
          <w:sz w:val="26"/>
          <w:szCs w:val="26"/>
        </w:rPr>
        <w:t xml:space="preserve"> бюджет в полном объеме.</w:t>
      </w:r>
    </w:p>
    <w:p w:rsidR="001F7F40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35</w:t>
      </w:r>
      <w:r w:rsidR="00266246">
        <w:rPr>
          <w:rFonts w:ascii="PT Astra Serif" w:hAnsi="PT Astra Serif" w:cs="PT Astra Serif"/>
          <w:sz w:val="26"/>
          <w:szCs w:val="26"/>
        </w:rPr>
        <w:t xml:space="preserve">. </w:t>
      </w:r>
      <w:r w:rsidR="001F7F40">
        <w:rPr>
          <w:rFonts w:ascii="PT Astra Serif" w:hAnsi="PT Astra Serif" w:cs="PT Astra Serif"/>
          <w:sz w:val="26"/>
          <w:szCs w:val="26"/>
        </w:rPr>
        <w:t xml:space="preserve">Департамент в течение </w:t>
      </w:r>
      <w:r w:rsidR="006C7A9B">
        <w:rPr>
          <w:rFonts w:ascii="PT Astra Serif" w:hAnsi="PT Astra Serif" w:cs="PT Astra Serif"/>
          <w:sz w:val="26"/>
          <w:szCs w:val="26"/>
        </w:rPr>
        <w:t>двадцати</w:t>
      </w:r>
      <w:r w:rsidR="001F7F40">
        <w:rPr>
          <w:rFonts w:ascii="PT Astra Serif" w:hAnsi="PT Astra Serif" w:cs="PT Astra Serif"/>
          <w:sz w:val="26"/>
          <w:szCs w:val="26"/>
        </w:rPr>
        <w:t xml:space="preserve"> рабочих дней с даты выявления таких случаев направляет получателю субсидии требование о возврате </w:t>
      </w:r>
      <w:r w:rsidR="006C7A9B">
        <w:rPr>
          <w:rFonts w:ascii="PT Astra Serif" w:hAnsi="PT Astra Serif" w:cs="PT Astra Serif"/>
          <w:sz w:val="26"/>
          <w:szCs w:val="26"/>
        </w:rPr>
        <w:t xml:space="preserve">средств </w:t>
      </w:r>
      <w:r w:rsidR="001F7F40">
        <w:rPr>
          <w:rFonts w:ascii="PT Astra Serif" w:hAnsi="PT Astra Serif" w:cs="PT Astra Serif"/>
          <w:sz w:val="26"/>
          <w:szCs w:val="26"/>
        </w:rPr>
        <w:t>субсидии в областной бюджет в полном объеме</w:t>
      </w:r>
      <w:r w:rsidR="00266246">
        <w:rPr>
          <w:rFonts w:ascii="PT Astra Serif" w:hAnsi="PT Astra Serif" w:cs="PT Astra Serif"/>
          <w:sz w:val="26"/>
          <w:szCs w:val="26"/>
        </w:rPr>
        <w:t xml:space="preserve"> (далее - требование) в срок не превышающий </w:t>
      </w:r>
      <w:r w:rsidR="006C7A9B">
        <w:rPr>
          <w:rFonts w:ascii="PT Astra Serif" w:hAnsi="PT Astra Serif" w:cs="PT Astra Serif"/>
          <w:sz w:val="26"/>
          <w:szCs w:val="26"/>
        </w:rPr>
        <w:t>тридцати</w:t>
      </w:r>
      <w:r w:rsidR="00266246">
        <w:rPr>
          <w:rFonts w:ascii="PT Astra Serif" w:hAnsi="PT Astra Serif" w:cs="PT Astra Serif"/>
          <w:sz w:val="26"/>
          <w:szCs w:val="26"/>
        </w:rPr>
        <w:t xml:space="preserve"> календарных дней со дня получения </w:t>
      </w:r>
      <w:r w:rsidR="00695B14">
        <w:rPr>
          <w:rFonts w:ascii="PT Astra Serif" w:hAnsi="PT Astra Serif" w:cs="PT Astra Serif"/>
          <w:sz w:val="26"/>
          <w:szCs w:val="26"/>
        </w:rPr>
        <w:t xml:space="preserve">такого </w:t>
      </w:r>
      <w:r w:rsidR="00266246">
        <w:rPr>
          <w:rFonts w:ascii="PT Astra Serif" w:hAnsi="PT Astra Serif" w:cs="PT Astra Serif"/>
          <w:sz w:val="26"/>
          <w:szCs w:val="26"/>
        </w:rPr>
        <w:t>требования</w:t>
      </w:r>
      <w:r w:rsidR="00695B14">
        <w:rPr>
          <w:rFonts w:ascii="PT Astra Serif" w:hAnsi="PT Astra Serif" w:cs="PT Astra Serif"/>
          <w:sz w:val="26"/>
          <w:szCs w:val="26"/>
        </w:rPr>
        <w:t xml:space="preserve"> получателем субсидии</w:t>
      </w:r>
      <w:r w:rsidR="001F7F40">
        <w:rPr>
          <w:rFonts w:ascii="PT Astra Serif" w:hAnsi="PT Astra Serif" w:cs="PT Astra Serif"/>
          <w:sz w:val="26"/>
          <w:szCs w:val="26"/>
        </w:rPr>
        <w:t>.</w:t>
      </w:r>
    </w:p>
    <w:p w:rsidR="00695B14" w:rsidRPr="00262191" w:rsidRDefault="0064631C" w:rsidP="00074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  <w:sectPr w:rsidR="00695B14" w:rsidRPr="00262191" w:rsidSect="00695B14">
          <w:pgSz w:w="11906" w:h="16838"/>
          <w:pgMar w:top="407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6"/>
          <w:szCs w:val="26"/>
        </w:rPr>
        <w:t>36</w:t>
      </w:r>
      <w:r w:rsidR="00951BD5">
        <w:rPr>
          <w:rFonts w:ascii="PT Astra Serif" w:hAnsi="PT Astra Serif" w:cs="PT Astra Serif"/>
          <w:sz w:val="26"/>
          <w:szCs w:val="26"/>
        </w:rPr>
        <w:t xml:space="preserve">. </w:t>
      </w:r>
      <w:r w:rsidR="001F7F40">
        <w:rPr>
          <w:rFonts w:ascii="PT Astra Serif" w:hAnsi="PT Astra Serif" w:cs="PT Astra Serif"/>
          <w:sz w:val="26"/>
          <w:szCs w:val="26"/>
        </w:rPr>
        <w:t xml:space="preserve">В случае отказа получателя субсидии от добровольного возврата </w:t>
      </w:r>
      <w:r w:rsidR="00951BD5">
        <w:rPr>
          <w:rFonts w:ascii="PT Astra Serif" w:hAnsi="PT Astra Serif" w:cs="PT Astra Serif"/>
          <w:sz w:val="26"/>
          <w:szCs w:val="26"/>
        </w:rPr>
        <w:t xml:space="preserve">средств </w:t>
      </w:r>
      <w:r w:rsidR="001F7F40">
        <w:rPr>
          <w:rFonts w:ascii="PT Astra Serif" w:hAnsi="PT Astra Serif" w:cs="PT Astra Serif"/>
          <w:sz w:val="26"/>
          <w:szCs w:val="26"/>
        </w:rPr>
        <w:t xml:space="preserve">субсидии </w:t>
      </w:r>
      <w:r w:rsidR="00951BD5">
        <w:rPr>
          <w:rFonts w:ascii="PT Astra Serif" w:hAnsi="PT Astra Serif" w:cs="PT Astra Serif"/>
          <w:sz w:val="26"/>
          <w:szCs w:val="26"/>
        </w:rPr>
        <w:t xml:space="preserve">в областной бюджет в полном объеме или не поступления средств субсидии в областной бюджет в полном объеме в срок, установленный для возврата средств субсидий в пункте </w:t>
      </w:r>
      <w:r>
        <w:rPr>
          <w:rFonts w:ascii="PT Astra Serif" w:hAnsi="PT Astra Serif" w:cs="PT Astra Serif"/>
          <w:sz w:val="26"/>
          <w:szCs w:val="26"/>
        </w:rPr>
        <w:t>35</w:t>
      </w:r>
      <w:r w:rsidR="00951BD5">
        <w:rPr>
          <w:rFonts w:ascii="PT Astra Serif" w:hAnsi="PT Astra Serif" w:cs="PT Astra Serif"/>
          <w:sz w:val="26"/>
          <w:szCs w:val="26"/>
        </w:rPr>
        <w:t xml:space="preserve"> настоящего Порядка, субсидия </w:t>
      </w:r>
      <w:r w:rsidR="001F7F40">
        <w:rPr>
          <w:rFonts w:ascii="PT Astra Serif" w:hAnsi="PT Astra Serif" w:cs="PT Astra Serif"/>
          <w:sz w:val="26"/>
          <w:szCs w:val="26"/>
        </w:rPr>
        <w:t>подлежит взысканию в судебном порядке в соответствии с действующим законод</w:t>
      </w:r>
      <w:r w:rsidR="00074ACB">
        <w:rPr>
          <w:rFonts w:ascii="PT Astra Serif" w:hAnsi="PT Astra Serif" w:cs="PT Astra Serif"/>
          <w:sz w:val="26"/>
          <w:szCs w:val="26"/>
        </w:rPr>
        <w:t>ательством Российской Федерации.</w:t>
      </w:r>
    </w:p>
    <w:p w:rsidR="00074ACB" w:rsidRPr="00173A78" w:rsidRDefault="00074ACB" w:rsidP="00074ACB">
      <w:pPr>
        <w:spacing w:after="0" w:line="240" w:lineRule="auto"/>
        <w:ind w:left="4956"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  <w:r w:rsidRPr="00173A78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1</w:t>
      </w:r>
    </w:p>
    <w:p w:rsidR="00074ACB" w:rsidRPr="00173A78" w:rsidRDefault="00074ACB" w:rsidP="00074ACB">
      <w:pPr>
        <w:spacing w:after="0" w:line="240" w:lineRule="auto"/>
        <w:ind w:left="5670"/>
        <w:jc w:val="both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 xml:space="preserve">к Порядку предоставления субсидий </w:t>
      </w:r>
      <w:r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утвержденному постановлением Администрации Томской области от ___________ №___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074ACB" w:rsidRPr="00173A78" w:rsidTr="0071512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74ACB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Форма</w:t>
            </w:r>
          </w:p>
          <w:p w:rsidR="00074ACB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4ACB" w:rsidRPr="00173A78" w:rsidRDefault="00074ACB" w:rsidP="00715128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ACB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4ACB" w:rsidRPr="00173A78" w:rsidRDefault="00074ACB" w:rsidP="00715128">
            <w:pPr>
              <w:ind w:left="-2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 Департамент </w:t>
            </w:r>
            <w:r w:rsidRPr="00173A78">
              <w:rPr>
                <w:rFonts w:ascii="PT Astra Serif" w:hAnsi="PT Astra Serif"/>
                <w:sz w:val="26"/>
                <w:szCs w:val="26"/>
              </w:rPr>
              <w:t>инвестиций Томской области</w:t>
            </w:r>
          </w:p>
        </w:tc>
      </w:tr>
    </w:tbl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Courier New"/>
          <w:color w:val="auto"/>
          <w:sz w:val="26"/>
          <w:szCs w:val="26"/>
        </w:rPr>
      </w:pPr>
      <w:r>
        <w:rPr>
          <w:rFonts w:ascii="PT Astra Serif" w:eastAsiaTheme="minorHAnsi" w:hAnsi="PT Astra Serif" w:cs="Courier New"/>
          <w:color w:val="auto"/>
          <w:sz w:val="26"/>
          <w:szCs w:val="26"/>
        </w:rPr>
        <w:t>Заявка на участие в отборе для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предоставлени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я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субсидии</w:t>
      </w:r>
    </w:p>
    <w:p w:rsidR="00074ACB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>
        <w:rPr>
          <w:rFonts w:ascii="PT Astra Serif" w:eastAsiaTheme="minorHAnsi" w:hAnsi="PT Astra Serif" w:cs="Courier New"/>
          <w:color w:val="auto"/>
          <w:sz w:val="26"/>
          <w:szCs w:val="26"/>
        </w:rPr>
        <w:tab/>
        <w:t>Прошу предоставить субсидию на ___________________________________________</w:t>
      </w:r>
    </w:p>
    <w:p w:rsidR="00074ACB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                                                                       (указывается цель предоставления субсидии)</w:t>
      </w:r>
    </w:p>
    <w:p w:rsidR="00074ACB" w:rsidRDefault="00074ACB" w:rsidP="00074ACB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______________________________________________________________________________                                      </w:t>
      </w:r>
      <w:proofErr w:type="gramStart"/>
      <w:r>
        <w:rPr>
          <w:rFonts w:ascii="PT Astra Serif" w:hAnsi="PT Astra Serif"/>
          <w:sz w:val="26"/>
          <w:szCs w:val="26"/>
        </w:rPr>
        <w:t xml:space="preserve">   </w:t>
      </w:r>
      <w:r w:rsidRPr="00173A78">
        <w:rPr>
          <w:rFonts w:ascii="PT Astra Serif" w:hAnsi="PT Astra Serif"/>
          <w:sz w:val="26"/>
          <w:szCs w:val="26"/>
        </w:rPr>
        <w:t>(</w:t>
      </w:r>
      <w:proofErr w:type="gramEnd"/>
      <w:r w:rsidRPr="00173A78">
        <w:rPr>
          <w:rFonts w:ascii="PT Astra Serif" w:hAnsi="PT Astra Serif"/>
          <w:sz w:val="26"/>
          <w:szCs w:val="26"/>
        </w:rPr>
        <w:t>Полное и сокращенное наименование юридического лица)</w:t>
      </w:r>
    </w:p>
    <w:p w:rsidR="00074ACB" w:rsidRPr="004D6672" w:rsidRDefault="00074ACB" w:rsidP="00074AC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сумме _____________________ тыс. рублей из областного бюджета. 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ab/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Настоящим    даю    согласие   на   публикацию</w:t>
      </w:r>
      <w:proofErr w:type="gramStart"/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(</w:t>
      </w:r>
      <w:proofErr w:type="gramEnd"/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размещение)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в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информационно-телекоммуникационной  сети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«Интернет»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информации об участнике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отбора, о подаваемой заявке, иной информации об участнике отбора, связанной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с  участием в отборе на предоставление субсидии.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ab/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Настоящим  подтверждаю  достоверность  представленной  информации,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соответствие  требованиям  к  участникам  отбора,  установленным  </w:t>
      </w:r>
      <w:hyperlink r:id="rId22" w:history="1">
        <w:r w:rsidRPr="004D6672">
          <w:rPr>
            <w:rFonts w:ascii="PT Astra Serif" w:eastAsiaTheme="minorHAnsi" w:hAnsi="PT Astra Serif" w:cs="Courier New"/>
            <w:color w:val="0000FF"/>
            <w:sz w:val="26"/>
            <w:szCs w:val="26"/>
          </w:rPr>
          <w:t xml:space="preserve">пунктом </w:t>
        </w:r>
        <w:r>
          <w:rPr>
            <w:rFonts w:ascii="PT Astra Serif" w:eastAsiaTheme="minorHAnsi" w:hAnsi="PT Astra Serif" w:cs="Courier New"/>
            <w:color w:val="0000FF"/>
            <w:sz w:val="26"/>
            <w:szCs w:val="26"/>
          </w:rPr>
          <w:t>10</w:t>
        </w:r>
      </w:hyperlink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Порядка  </w:t>
      </w:r>
      <w:r w:rsidRPr="004D6672">
        <w:rPr>
          <w:rFonts w:ascii="PT Astra Serif" w:hAnsi="PT Astra Serif"/>
          <w:color w:val="auto"/>
          <w:sz w:val="26"/>
          <w:szCs w:val="26"/>
        </w:rPr>
        <w:t xml:space="preserve">предоставления субсидий </w:t>
      </w:r>
      <w:r w:rsidRPr="004D6672">
        <w:rPr>
          <w:rFonts w:ascii="PT Astra Serif" w:hAnsi="PT Astra Serif" w:cs="PT Astra Serif"/>
          <w:color w:val="auto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</w:t>
      </w:r>
      <w:r>
        <w:rPr>
          <w:rFonts w:ascii="PT Astra Serif" w:hAnsi="PT Astra Serif" w:cs="PT Astra Serif"/>
          <w:color w:val="auto"/>
          <w:sz w:val="26"/>
          <w:szCs w:val="26"/>
        </w:rPr>
        <w:t>го</w:t>
      </w:r>
      <w:r w:rsidRPr="004D6672">
        <w:rPr>
          <w:rFonts w:ascii="PT Astra Serif" w:hAnsi="PT Astra Serif" w:cs="PT Astra Serif"/>
          <w:color w:val="auto"/>
          <w:sz w:val="26"/>
          <w:szCs w:val="26"/>
        </w:rPr>
        <w:t xml:space="preserve"> постановлением Администрации Томской области от</w:t>
      </w:r>
      <w:r>
        <w:rPr>
          <w:rFonts w:ascii="PT Astra Serif" w:hAnsi="PT Astra Serif" w:cs="PT Astra Serif"/>
          <w:color w:val="auto"/>
          <w:sz w:val="26"/>
          <w:szCs w:val="26"/>
        </w:rPr>
        <w:t>____________ №_____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.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К заявке прилагаются следующие документы на ____ л. в ____ экз.: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</w:p>
    <w:p w:rsidR="00074ACB" w:rsidRPr="00A063D4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1. ________________________________________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_______________________________</w:t>
      </w:r>
      <w:r w:rsidRPr="00A063D4">
        <w:rPr>
          <w:rFonts w:ascii="PT Astra Serif" w:eastAsiaTheme="minorHAnsi" w:hAnsi="PT Astra Serif" w:cs="Courier New"/>
          <w:color w:val="auto"/>
          <w:sz w:val="26"/>
          <w:szCs w:val="26"/>
        </w:rPr>
        <w:t>;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2. _______________________________________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________________________________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.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Руководитель _______________________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_____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_________ ____________________________</w:t>
      </w:r>
    </w:p>
    <w:p w:rsidR="00074ACB" w:rsidRPr="004D6672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     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       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(Наименование участника</w:t>
      </w:r>
      <w:r w:rsidRPr="00A063D4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отбора</w:t>
      </w:r>
      <w:r w:rsidRPr="00A063D4">
        <w:rPr>
          <w:rFonts w:ascii="PT Astra Serif" w:eastAsiaTheme="minorHAnsi" w:hAnsi="PT Astra Serif" w:cs="Courier New"/>
          <w:color w:val="auto"/>
          <w:sz w:val="26"/>
          <w:szCs w:val="26"/>
        </w:rPr>
        <w:t>)</w:t>
      </w: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(</w:t>
      </w:r>
      <w:proofErr w:type="gramStart"/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Подпись)   </w:t>
      </w:r>
      <w:proofErr w:type="gramEnd"/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>(Фамилия, имя, отчество</w:t>
      </w:r>
    </w:p>
    <w:p w:rsidR="00074ACB" w:rsidRDefault="00074ACB" w:rsidP="00074A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color w:val="auto"/>
          <w:sz w:val="26"/>
          <w:szCs w:val="26"/>
        </w:rPr>
        <w:sectPr w:rsidR="00074ACB" w:rsidSect="00105F2C"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D6672"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                                   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 xml:space="preserve">                                                              </w:t>
      </w:r>
      <w:r>
        <w:rPr>
          <w:rFonts w:ascii="PT Astra Serif" w:eastAsiaTheme="minorHAnsi" w:hAnsi="PT Astra Serif" w:cs="Courier New"/>
          <w:color w:val="auto"/>
          <w:sz w:val="26"/>
          <w:szCs w:val="26"/>
        </w:rPr>
        <w:t>(последнее - при наличии)</w:t>
      </w:r>
    </w:p>
    <w:p w:rsidR="00173A78" w:rsidRPr="00173A78" w:rsidRDefault="00DA42DE" w:rsidP="00074ACB">
      <w:pPr>
        <w:spacing w:after="0" w:line="240" w:lineRule="auto"/>
        <w:ind w:left="4956"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  <w:r w:rsidR="00173A78" w:rsidRPr="00173A78">
        <w:rPr>
          <w:rFonts w:ascii="PT Astra Serif" w:hAnsi="PT Astra Serif"/>
          <w:sz w:val="26"/>
          <w:szCs w:val="26"/>
        </w:rPr>
        <w:t xml:space="preserve"> </w:t>
      </w:r>
      <w:r w:rsidR="00074ACB">
        <w:rPr>
          <w:rFonts w:ascii="PT Astra Serif" w:hAnsi="PT Astra Serif"/>
          <w:sz w:val="26"/>
          <w:szCs w:val="26"/>
        </w:rPr>
        <w:t>2</w:t>
      </w:r>
    </w:p>
    <w:p w:rsidR="00173A78" w:rsidRPr="00173A78" w:rsidRDefault="00173A78" w:rsidP="00173A78">
      <w:pPr>
        <w:spacing w:after="0" w:line="240" w:lineRule="auto"/>
        <w:ind w:left="5670"/>
        <w:jc w:val="both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 xml:space="preserve">к Порядку предоставления субсидий </w:t>
      </w:r>
      <w:r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утвержденному постановлением Администрации Томской области от ___________ №___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173A78" w:rsidRPr="00173A78" w:rsidTr="00695B1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3A78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Форма</w:t>
            </w:r>
          </w:p>
          <w:p w:rsidR="00173A78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173A78" w:rsidRDefault="00173A78" w:rsidP="00BD46E3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3A78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173A78" w:rsidRDefault="00173A78" w:rsidP="00695B14">
            <w:pPr>
              <w:ind w:left="-2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 Департамент </w:t>
            </w:r>
            <w:r w:rsidRPr="00173A78">
              <w:rPr>
                <w:rFonts w:ascii="PT Astra Serif" w:hAnsi="PT Astra Serif"/>
                <w:sz w:val="26"/>
                <w:szCs w:val="26"/>
              </w:rPr>
              <w:t>инвестиций Томской области</w:t>
            </w:r>
          </w:p>
        </w:tc>
      </w:tr>
    </w:tbl>
    <w:p w:rsidR="00173A78" w:rsidRPr="00173A78" w:rsidRDefault="00173A78" w:rsidP="00173A78">
      <w:pPr>
        <w:spacing w:after="0" w:line="240" w:lineRule="auto"/>
        <w:jc w:val="center"/>
        <w:rPr>
          <w:rFonts w:ascii="PT Astra Serif" w:hAnsi="PT Astra Serif"/>
          <w:sz w:val="26"/>
          <w:szCs w:val="26"/>
          <w:lang w:val="en-US"/>
        </w:rPr>
      </w:pPr>
      <w:r w:rsidRPr="00173A78">
        <w:rPr>
          <w:rFonts w:ascii="PT Astra Serif" w:hAnsi="PT Astra Serif"/>
          <w:sz w:val="26"/>
          <w:szCs w:val="26"/>
        </w:rPr>
        <w:t>Заявление о предоставлении субсидии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67"/>
        <w:gridCol w:w="851"/>
        <w:gridCol w:w="567"/>
        <w:gridCol w:w="1559"/>
        <w:gridCol w:w="142"/>
        <w:gridCol w:w="1417"/>
        <w:gridCol w:w="2551"/>
      </w:tblGrid>
      <w:tr w:rsidR="00173A78" w:rsidRPr="00173A78" w:rsidTr="00173A78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3A78" w:rsidRPr="00173A78" w:rsidTr="00173A78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Прошу предоставить субсидию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173A78">
        <w:trPr>
          <w:gridBefore w:val="4"/>
          <w:wBefore w:w="3970" w:type="dxa"/>
        </w:trPr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(Полное и сокращенное наименование юридического лица)</w:t>
            </w:r>
          </w:p>
        </w:tc>
      </w:tr>
      <w:tr w:rsidR="00173A78" w:rsidRPr="00173A78" w:rsidTr="00173A78">
        <w:trPr>
          <w:gridAfter w:val="1"/>
          <w:wAfter w:w="255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в сумме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тыс. рублей из областного бюджета.</w:t>
            </w:r>
          </w:p>
        </w:tc>
      </w:tr>
      <w:tr w:rsidR="00173A78" w:rsidRPr="00173A78" w:rsidTr="00173A78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3A78" w:rsidRPr="00173A78" w:rsidTr="00173A78"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Сообщаю сведения, </w:t>
            </w:r>
            <w:r w:rsidRPr="00173A78">
              <w:rPr>
                <w:rFonts w:ascii="PT Astra Serif" w:hAnsi="PT Astra Serif"/>
                <w:sz w:val="26"/>
                <w:szCs w:val="26"/>
              </w:rPr>
              <w:t>относящиеся к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173A78">
        <w:trPr>
          <w:gridBefore w:val="5"/>
          <w:wBefore w:w="4537" w:type="dxa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(Наименование юридического лица)</w:t>
            </w:r>
          </w:p>
        </w:tc>
      </w:tr>
      <w:tr w:rsidR="00173A78" w:rsidRPr="00173A78" w:rsidTr="00173A7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Адрес (место нахождения)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173A78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173A78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Номер телефона, факса, адрес электронной почты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3A78" w:rsidRPr="00173A78" w:rsidTr="00173A78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3A78" w:rsidRPr="00173A78" w:rsidTr="00173A78"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Номер, дата и орган государственной регистрации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173A78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>Идентификационный номер налогоплательщика (ИНН) / код причины постановки на учет</w:t>
      </w:r>
      <w:r w:rsidRPr="00173A78">
        <w:rPr>
          <w:rFonts w:ascii="PT Astra Serif" w:hAnsi="PT Astra Serif"/>
          <w:sz w:val="26"/>
          <w:szCs w:val="2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173A78" w:rsidRPr="00173A78" w:rsidTr="00BD46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(КПП)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173A78" w:rsidRPr="00173A78" w:rsidRDefault="00173A78" w:rsidP="00173A7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 xml:space="preserve">Основной вид деятельности по Общероссийскому </w:t>
      </w:r>
      <w:hyperlink r:id="rId23" w:history="1">
        <w:r w:rsidRPr="00173A78">
          <w:rPr>
            <w:rFonts w:ascii="PT Astra Serif" w:hAnsi="PT Astra Serif"/>
            <w:sz w:val="26"/>
            <w:szCs w:val="26"/>
          </w:rPr>
          <w:t>классификатору</w:t>
        </w:r>
      </w:hyperlink>
      <w:r w:rsidRPr="00173A78">
        <w:rPr>
          <w:rFonts w:ascii="PT Astra Serif" w:hAnsi="PT Astra Serif"/>
          <w:sz w:val="26"/>
          <w:szCs w:val="26"/>
        </w:rPr>
        <w:t xml:space="preserve"> видов экономической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796"/>
      </w:tblGrid>
      <w:tr w:rsidR="00173A78" w:rsidRPr="00173A78" w:rsidTr="00173A7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деятельности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173A7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3A78" w:rsidRPr="00173A78" w:rsidTr="00173A78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Банковские реквизиты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173A78" w:rsidRDefault="00173A78" w:rsidP="00173A7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>Достоверность всех сведений, содержащихся в заявлении и прилагаемых</w:t>
      </w:r>
      <w:r w:rsidRPr="00173A78">
        <w:rPr>
          <w:rFonts w:ascii="PT Astra Serif" w:hAnsi="PT Astra Serif"/>
          <w:sz w:val="26"/>
          <w:szCs w:val="2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6"/>
        <w:gridCol w:w="368"/>
      </w:tblGrid>
      <w:tr w:rsidR="00173A78" w:rsidRPr="00173A78" w:rsidTr="00173A78">
        <w:trPr>
          <w:trHeight w:val="46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</w:t>
            </w:r>
            <w:r w:rsidRPr="00173A78">
              <w:rPr>
                <w:rFonts w:ascii="PT Astra Serif" w:hAnsi="PT Astra Serif"/>
                <w:sz w:val="26"/>
                <w:szCs w:val="26"/>
              </w:rPr>
              <w:t>окументах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на ___________ листах подтверждаю.</w:t>
            </w:r>
            <w:r w:rsidRPr="00173A78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173A78" w:rsidRDefault="00173A78" w:rsidP="00173A7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>Юридическое лицо несет предусмотренную действующим законодательством ответственность за недостоверность представленных сведений, повлекшую неправомерное получение бюджетных средств.</w:t>
      </w:r>
    </w:p>
    <w:p w:rsidR="00173A78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173A78" w:rsidRPr="00173A78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173A78">
        <w:rPr>
          <w:rFonts w:ascii="PT Astra Serif" w:hAnsi="PT Astra Serif"/>
          <w:sz w:val="26"/>
          <w:szCs w:val="26"/>
        </w:rPr>
        <w:t>Перечень прилагаемых документов</w:t>
      </w:r>
      <w:r>
        <w:rPr>
          <w:rFonts w:ascii="PT Astra Serif" w:hAnsi="PT Astra Serif"/>
          <w:sz w:val="26"/>
          <w:szCs w:val="26"/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41"/>
        <w:gridCol w:w="284"/>
        <w:gridCol w:w="1559"/>
        <w:gridCol w:w="284"/>
        <w:gridCol w:w="425"/>
        <w:gridCol w:w="142"/>
        <w:gridCol w:w="4677"/>
      </w:tblGrid>
      <w:tr w:rsidR="00173A78" w:rsidRPr="00173A78" w:rsidTr="00BD46E3"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BD46E3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BD46E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BD46E3">
        <w:trPr>
          <w:gridBefore w:val="2"/>
          <w:wBefore w:w="1843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(Фамилия, имя, отчество</w:t>
            </w:r>
          </w:p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(последнее – при наличии))</w:t>
            </w:r>
          </w:p>
        </w:tc>
      </w:tr>
      <w:tr w:rsidR="00173A78" w:rsidRPr="00173A78" w:rsidTr="00BD46E3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Главный бухгалтер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173A78" w:rsidRPr="00173A78" w:rsidTr="00BD46E3">
        <w:trPr>
          <w:gridBefore w:val="3"/>
          <w:wBefore w:w="2127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(Фамилия, имя, отчество</w:t>
            </w:r>
          </w:p>
          <w:p w:rsidR="00173A78" w:rsidRPr="00173A78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3A78">
              <w:rPr>
                <w:rFonts w:ascii="PT Astra Serif" w:hAnsi="PT Astra Serif"/>
                <w:sz w:val="26"/>
                <w:szCs w:val="26"/>
              </w:rPr>
              <w:t>(последнее – при наличии))</w:t>
            </w:r>
          </w:p>
        </w:tc>
      </w:tr>
      <w:tr w:rsidR="00173A78" w:rsidRPr="00173A78" w:rsidTr="00BD46E3">
        <w:trPr>
          <w:gridAfter w:val="5"/>
          <w:wAfter w:w="7087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  <w:lang w:val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173A78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173A78">
              <w:rPr>
                <w:rFonts w:ascii="PT Astra Serif" w:hAnsi="PT Astra Serif"/>
                <w:sz w:val="26"/>
                <w:szCs w:val="26"/>
                <w:lang w:val="en-US"/>
              </w:rPr>
              <w:t>г.</w:t>
            </w:r>
          </w:p>
        </w:tc>
      </w:tr>
    </w:tbl>
    <w:p w:rsidR="00173A78" w:rsidRPr="00173A78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  <w:lang w:val="en-US"/>
        </w:rPr>
      </w:pPr>
    </w:p>
    <w:p w:rsidR="00173A78" w:rsidRPr="003C03AB" w:rsidRDefault="00173A78" w:rsidP="001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173A78" w:rsidRPr="003C03AB" w:rsidSect="00105F2C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E9" w:rsidRDefault="007868E9" w:rsidP="00337580">
      <w:pPr>
        <w:spacing w:after="0" w:line="240" w:lineRule="auto"/>
      </w:pPr>
      <w:r>
        <w:separator/>
      </w:r>
    </w:p>
  </w:endnote>
  <w:endnote w:type="continuationSeparator" w:id="0">
    <w:p w:rsidR="007868E9" w:rsidRDefault="007868E9" w:rsidP="003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E9" w:rsidRDefault="007868E9" w:rsidP="00337580">
      <w:pPr>
        <w:spacing w:after="0" w:line="240" w:lineRule="auto"/>
      </w:pPr>
      <w:r>
        <w:separator/>
      </w:r>
    </w:p>
  </w:footnote>
  <w:footnote w:type="continuationSeparator" w:id="0">
    <w:p w:rsidR="007868E9" w:rsidRDefault="007868E9" w:rsidP="0033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35"/>
      <w:docPartObj>
        <w:docPartGallery w:val="Page Numbers (Top of Page)"/>
        <w:docPartUnique/>
      </w:docPartObj>
    </w:sdtPr>
    <w:sdtEndPr/>
    <w:sdtContent>
      <w:p w:rsidR="007250E3" w:rsidRDefault="00780F83">
        <w:pPr>
          <w:pStyle w:val="a5"/>
          <w:jc w:val="center"/>
        </w:pPr>
        <w:r w:rsidRPr="00695B14">
          <w:rPr>
            <w:rFonts w:ascii="PT Astra Serif" w:hAnsi="PT Astra Serif"/>
            <w:sz w:val="26"/>
            <w:szCs w:val="26"/>
          </w:rPr>
          <w:fldChar w:fldCharType="begin"/>
        </w:r>
        <w:r w:rsidR="007250E3" w:rsidRPr="00695B14">
          <w:rPr>
            <w:rFonts w:ascii="PT Astra Serif" w:hAnsi="PT Astra Serif"/>
            <w:sz w:val="26"/>
            <w:szCs w:val="26"/>
          </w:rPr>
          <w:instrText xml:space="preserve"> PAGE   \* MERGEFORMAT </w:instrText>
        </w:r>
        <w:r w:rsidRPr="00695B14">
          <w:rPr>
            <w:rFonts w:ascii="PT Astra Serif" w:hAnsi="PT Astra Serif"/>
            <w:sz w:val="26"/>
            <w:szCs w:val="26"/>
          </w:rPr>
          <w:fldChar w:fldCharType="separate"/>
        </w:r>
        <w:r w:rsidR="0002181A">
          <w:rPr>
            <w:rFonts w:ascii="PT Astra Serif" w:hAnsi="PT Astra Serif"/>
            <w:noProof/>
            <w:sz w:val="26"/>
            <w:szCs w:val="26"/>
          </w:rPr>
          <w:t>2</w:t>
        </w:r>
        <w:r w:rsidRPr="00695B14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7250E3" w:rsidRDefault="00725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30"/>
      <w:docPartObj>
        <w:docPartGallery w:val="Page Numbers (Top of Page)"/>
        <w:docPartUnique/>
      </w:docPartObj>
    </w:sdtPr>
    <w:sdtEndPr/>
    <w:sdtContent>
      <w:p w:rsidR="007250E3" w:rsidRDefault="007868E9">
        <w:pPr>
          <w:pStyle w:val="a5"/>
          <w:jc w:val="center"/>
        </w:pPr>
      </w:p>
    </w:sdtContent>
  </w:sdt>
  <w:p w:rsidR="007250E3" w:rsidRDefault="00725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39"/>
    <w:multiLevelType w:val="hybridMultilevel"/>
    <w:tmpl w:val="C7688C8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51C"/>
    <w:multiLevelType w:val="hybridMultilevel"/>
    <w:tmpl w:val="43F6A8F0"/>
    <w:lvl w:ilvl="0" w:tplc="42C02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6F0843"/>
    <w:multiLevelType w:val="hybridMultilevel"/>
    <w:tmpl w:val="15AE04C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48A"/>
    <w:multiLevelType w:val="hybridMultilevel"/>
    <w:tmpl w:val="9F423EF6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8D1"/>
    <w:multiLevelType w:val="hybridMultilevel"/>
    <w:tmpl w:val="8530F8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58B2"/>
    <w:multiLevelType w:val="hybridMultilevel"/>
    <w:tmpl w:val="9BB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0DE4"/>
    <w:multiLevelType w:val="hybridMultilevel"/>
    <w:tmpl w:val="62C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6C36"/>
    <w:multiLevelType w:val="hybridMultilevel"/>
    <w:tmpl w:val="5E1CD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8213E"/>
    <w:multiLevelType w:val="hybridMultilevel"/>
    <w:tmpl w:val="1C20366A"/>
    <w:lvl w:ilvl="0" w:tplc="15941E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F2010"/>
    <w:multiLevelType w:val="hybridMultilevel"/>
    <w:tmpl w:val="15AE04C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99E"/>
    <w:multiLevelType w:val="hybridMultilevel"/>
    <w:tmpl w:val="CFB86FB6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7C28"/>
    <w:multiLevelType w:val="multilevel"/>
    <w:tmpl w:val="D4707D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B572EA"/>
    <w:multiLevelType w:val="hybridMultilevel"/>
    <w:tmpl w:val="368862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6B2"/>
    <w:multiLevelType w:val="multilevel"/>
    <w:tmpl w:val="820CA0C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252B0"/>
    <w:multiLevelType w:val="hybridMultilevel"/>
    <w:tmpl w:val="5D945752"/>
    <w:lvl w:ilvl="0" w:tplc="696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336E6"/>
    <w:multiLevelType w:val="multilevel"/>
    <w:tmpl w:val="C520D07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2C712A"/>
    <w:multiLevelType w:val="hybridMultilevel"/>
    <w:tmpl w:val="CBC6DF5A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B32"/>
    <w:multiLevelType w:val="hybridMultilevel"/>
    <w:tmpl w:val="A78E9E86"/>
    <w:lvl w:ilvl="0" w:tplc="E42AD3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7"/>
    <w:rsid w:val="0000126E"/>
    <w:rsid w:val="00003A94"/>
    <w:rsid w:val="00006408"/>
    <w:rsid w:val="00007F02"/>
    <w:rsid w:val="0001072E"/>
    <w:rsid w:val="000169CA"/>
    <w:rsid w:val="0002181A"/>
    <w:rsid w:val="0002561C"/>
    <w:rsid w:val="0004371D"/>
    <w:rsid w:val="00045C24"/>
    <w:rsid w:val="00046D1E"/>
    <w:rsid w:val="0005431D"/>
    <w:rsid w:val="00063A97"/>
    <w:rsid w:val="00066EEE"/>
    <w:rsid w:val="00074187"/>
    <w:rsid w:val="00074ACB"/>
    <w:rsid w:val="00091872"/>
    <w:rsid w:val="00092B00"/>
    <w:rsid w:val="00097076"/>
    <w:rsid w:val="000A4B81"/>
    <w:rsid w:val="000B03C6"/>
    <w:rsid w:val="000B1E3D"/>
    <w:rsid w:val="000B6C2A"/>
    <w:rsid w:val="000C0C3E"/>
    <w:rsid w:val="000C49F1"/>
    <w:rsid w:val="000D2239"/>
    <w:rsid w:val="000E5ED9"/>
    <w:rsid w:val="000E7425"/>
    <w:rsid w:val="000F0F59"/>
    <w:rsid w:val="000F1EF4"/>
    <w:rsid w:val="000F55B9"/>
    <w:rsid w:val="00105F2C"/>
    <w:rsid w:val="00106EF4"/>
    <w:rsid w:val="00110629"/>
    <w:rsid w:val="001158C4"/>
    <w:rsid w:val="0011601A"/>
    <w:rsid w:val="00126CDE"/>
    <w:rsid w:val="00126D74"/>
    <w:rsid w:val="00126DC3"/>
    <w:rsid w:val="00130E19"/>
    <w:rsid w:val="00132448"/>
    <w:rsid w:val="00132743"/>
    <w:rsid w:val="00132A9E"/>
    <w:rsid w:val="0013733C"/>
    <w:rsid w:val="001379E4"/>
    <w:rsid w:val="0014636A"/>
    <w:rsid w:val="00150E54"/>
    <w:rsid w:val="001527E0"/>
    <w:rsid w:val="00161905"/>
    <w:rsid w:val="00161D30"/>
    <w:rsid w:val="00162848"/>
    <w:rsid w:val="00171C7A"/>
    <w:rsid w:val="00172D64"/>
    <w:rsid w:val="00173A78"/>
    <w:rsid w:val="0018000F"/>
    <w:rsid w:val="001812A2"/>
    <w:rsid w:val="001837E7"/>
    <w:rsid w:val="00184371"/>
    <w:rsid w:val="0019616E"/>
    <w:rsid w:val="001A39C8"/>
    <w:rsid w:val="001A648D"/>
    <w:rsid w:val="001B056C"/>
    <w:rsid w:val="001B5E3F"/>
    <w:rsid w:val="001C0789"/>
    <w:rsid w:val="001C4051"/>
    <w:rsid w:val="001C74BB"/>
    <w:rsid w:val="001D092B"/>
    <w:rsid w:val="001D781D"/>
    <w:rsid w:val="001E1EF1"/>
    <w:rsid w:val="001F45ED"/>
    <w:rsid w:val="001F4D1F"/>
    <w:rsid w:val="001F7F40"/>
    <w:rsid w:val="00203637"/>
    <w:rsid w:val="00221329"/>
    <w:rsid w:val="00224548"/>
    <w:rsid w:val="00246C66"/>
    <w:rsid w:val="00246FAC"/>
    <w:rsid w:val="00254167"/>
    <w:rsid w:val="00262191"/>
    <w:rsid w:val="00266246"/>
    <w:rsid w:val="00284DA2"/>
    <w:rsid w:val="002876B0"/>
    <w:rsid w:val="002A6C2A"/>
    <w:rsid w:val="002B0718"/>
    <w:rsid w:val="002B2D11"/>
    <w:rsid w:val="002B568C"/>
    <w:rsid w:val="002D089D"/>
    <w:rsid w:val="002E4514"/>
    <w:rsid w:val="002E70C7"/>
    <w:rsid w:val="0031572E"/>
    <w:rsid w:val="003176DF"/>
    <w:rsid w:val="003221A1"/>
    <w:rsid w:val="00322F9E"/>
    <w:rsid w:val="00337580"/>
    <w:rsid w:val="00337F46"/>
    <w:rsid w:val="00344F4B"/>
    <w:rsid w:val="00346D86"/>
    <w:rsid w:val="0034744D"/>
    <w:rsid w:val="00350F13"/>
    <w:rsid w:val="003572FA"/>
    <w:rsid w:val="00375BA1"/>
    <w:rsid w:val="00383D9D"/>
    <w:rsid w:val="00383DA9"/>
    <w:rsid w:val="0039151F"/>
    <w:rsid w:val="003A376D"/>
    <w:rsid w:val="003C03AB"/>
    <w:rsid w:val="003C652E"/>
    <w:rsid w:val="003D0630"/>
    <w:rsid w:val="003D3991"/>
    <w:rsid w:val="003E652A"/>
    <w:rsid w:val="003F73DB"/>
    <w:rsid w:val="003F74E0"/>
    <w:rsid w:val="00400A55"/>
    <w:rsid w:val="004032BE"/>
    <w:rsid w:val="00406B8D"/>
    <w:rsid w:val="00416F5D"/>
    <w:rsid w:val="004172A6"/>
    <w:rsid w:val="00433EF6"/>
    <w:rsid w:val="00453D64"/>
    <w:rsid w:val="00455D65"/>
    <w:rsid w:val="00470AC1"/>
    <w:rsid w:val="00476CB3"/>
    <w:rsid w:val="00481DA9"/>
    <w:rsid w:val="00484682"/>
    <w:rsid w:val="00486D1A"/>
    <w:rsid w:val="00496795"/>
    <w:rsid w:val="004A0785"/>
    <w:rsid w:val="004A43F5"/>
    <w:rsid w:val="004A69DC"/>
    <w:rsid w:val="004B5C7C"/>
    <w:rsid w:val="004C1E12"/>
    <w:rsid w:val="004C3A55"/>
    <w:rsid w:val="004C6107"/>
    <w:rsid w:val="004D1B50"/>
    <w:rsid w:val="004D23C4"/>
    <w:rsid w:val="004E078E"/>
    <w:rsid w:val="004E3E55"/>
    <w:rsid w:val="004E68CA"/>
    <w:rsid w:val="004F6478"/>
    <w:rsid w:val="00515CAF"/>
    <w:rsid w:val="00533ED5"/>
    <w:rsid w:val="0054324F"/>
    <w:rsid w:val="0054566A"/>
    <w:rsid w:val="00553F0C"/>
    <w:rsid w:val="00557CA1"/>
    <w:rsid w:val="00560673"/>
    <w:rsid w:val="00561E12"/>
    <w:rsid w:val="00565DD2"/>
    <w:rsid w:val="005706CB"/>
    <w:rsid w:val="00571945"/>
    <w:rsid w:val="00587841"/>
    <w:rsid w:val="00593B06"/>
    <w:rsid w:val="005A3E39"/>
    <w:rsid w:val="005B426A"/>
    <w:rsid w:val="005C0E02"/>
    <w:rsid w:val="005C5C68"/>
    <w:rsid w:val="005C5C9E"/>
    <w:rsid w:val="005D34AD"/>
    <w:rsid w:val="005D35E9"/>
    <w:rsid w:val="005E1333"/>
    <w:rsid w:val="005E3ABF"/>
    <w:rsid w:val="005E5EAF"/>
    <w:rsid w:val="005E79B7"/>
    <w:rsid w:val="005F2E0E"/>
    <w:rsid w:val="005F3CF1"/>
    <w:rsid w:val="005F57CC"/>
    <w:rsid w:val="005F66D3"/>
    <w:rsid w:val="005F78FE"/>
    <w:rsid w:val="006050FB"/>
    <w:rsid w:val="006058C3"/>
    <w:rsid w:val="00611D47"/>
    <w:rsid w:val="00613BD3"/>
    <w:rsid w:val="00613CF7"/>
    <w:rsid w:val="006255EF"/>
    <w:rsid w:val="00631D40"/>
    <w:rsid w:val="0063337D"/>
    <w:rsid w:val="00645B64"/>
    <w:rsid w:val="0064631C"/>
    <w:rsid w:val="006477DE"/>
    <w:rsid w:val="00674086"/>
    <w:rsid w:val="00675754"/>
    <w:rsid w:val="00675AB0"/>
    <w:rsid w:val="00681CEA"/>
    <w:rsid w:val="00695B14"/>
    <w:rsid w:val="006B253A"/>
    <w:rsid w:val="006B2D5F"/>
    <w:rsid w:val="006B7F77"/>
    <w:rsid w:val="006C051F"/>
    <w:rsid w:val="006C6DEA"/>
    <w:rsid w:val="006C716B"/>
    <w:rsid w:val="006C7A9B"/>
    <w:rsid w:val="006D30BA"/>
    <w:rsid w:val="006D6ADA"/>
    <w:rsid w:val="006E0F95"/>
    <w:rsid w:val="006E5D5F"/>
    <w:rsid w:val="007071EC"/>
    <w:rsid w:val="007114F3"/>
    <w:rsid w:val="0071288F"/>
    <w:rsid w:val="00720812"/>
    <w:rsid w:val="007250E3"/>
    <w:rsid w:val="0073645E"/>
    <w:rsid w:val="007456C9"/>
    <w:rsid w:val="0075114C"/>
    <w:rsid w:val="007572E1"/>
    <w:rsid w:val="0076055F"/>
    <w:rsid w:val="00767A20"/>
    <w:rsid w:val="0077118E"/>
    <w:rsid w:val="00776414"/>
    <w:rsid w:val="00780F83"/>
    <w:rsid w:val="00783DD9"/>
    <w:rsid w:val="00784579"/>
    <w:rsid w:val="007860A3"/>
    <w:rsid w:val="007868E9"/>
    <w:rsid w:val="00797976"/>
    <w:rsid w:val="007A2416"/>
    <w:rsid w:val="007A3850"/>
    <w:rsid w:val="007A6D04"/>
    <w:rsid w:val="007A7203"/>
    <w:rsid w:val="007A755B"/>
    <w:rsid w:val="007B1E96"/>
    <w:rsid w:val="007C787A"/>
    <w:rsid w:val="007C7D0E"/>
    <w:rsid w:val="007D364F"/>
    <w:rsid w:val="007D5F8A"/>
    <w:rsid w:val="007E1F83"/>
    <w:rsid w:val="007E210C"/>
    <w:rsid w:val="007E7344"/>
    <w:rsid w:val="007F2253"/>
    <w:rsid w:val="007F3FF2"/>
    <w:rsid w:val="007F4C2F"/>
    <w:rsid w:val="007F723F"/>
    <w:rsid w:val="00801C13"/>
    <w:rsid w:val="00816AD9"/>
    <w:rsid w:val="00820C66"/>
    <w:rsid w:val="008211CB"/>
    <w:rsid w:val="0082373E"/>
    <w:rsid w:val="00825867"/>
    <w:rsid w:val="00830E8C"/>
    <w:rsid w:val="00835F2D"/>
    <w:rsid w:val="00843FD8"/>
    <w:rsid w:val="008571A2"/>
    <w:rsid w:val="008707FC"/>
    <w:rsid w:val="008802C3"/>
    <w:rsid w:val="0088738A"/>
    <w:rsid w:val="00895E9C"/>
    <w:rsid w:val="008A1F39"/>
    <w:rsid w:val="008A405B"/>
    <w:rsid w:val="008A67B1"/>
    <w:rsid w:val="008B0BF4"/>
    <w:rsid w:val="008B1215"/>
    <w:rsid w:val="008B27A3"/>
    <w:rsid w:val="008C7744"/>
    <w:rsid w:val="008D21C4"/>
    <w:rsid w:val="008D7A1A"/>
    <w:rsid w:val="008E45A1"/>
    <w:rsid w:val="008E6192"/>
    <w:rsid w:val="008E77CD"/>
    <w:rsid w:val="00907F00"/>
    <w:rsid w:val="009112B7"/>
    <w:rsid w:val="0091649C"/>
    <w:rsid w:val="00916C2B"/>
    <w:rsid w:val="0091731F"/>
    <w:rsid w:val="00930035"/>
    <w:rsid w:val="009347D0"/>
    <w:rsid w:val="00944B7A"/>
    <w:rsid w:val="009473D8"/>
    <w:rsid w:val="00950C5B"/>
    <w:rsid w:val="00951BD5"/>
    <w:rsid w:val="009737F1"/>
    <w:rsid w:val="00982713"/>
    <w:rsid w:val="00991669"/>
    <w:rsid w:val="009B449B"/>
    <w:rsid w:val="009B4617"/>
    <w:rsid w:val="009B4787"/>
    <w:rsid w:val="009B5821"/>
    <w:rsid w:val="009E57AD"/>
    <w:rsid w:val="009F075A"/>
    <w:rsid w:val="009F23A9"/>
    <w:rsid w:val="009F6DB0"/>
    <w:rsid w:val="00A01813"/>
    <w:rsid w:val="00A12208"/>
    <w:rsid w:val="00A224ED"/>
    <w:rsid w:val="00A35849"/>
    <w:rsid w:val="00A35B81"/>
    <w:rsid w:val="00A424B5"/>
    <w:rsid w:val="00A44C29"/>
    <w:rsid w:val="00A45418"/>
    <w:rsid w:val="00A50D0D"/>
    <w:rsid w:val="00A56C8C"/>
    <w:rsid w:val="00A6529F"/>
    <w:rsid w:val="00A70C9F"/>
    <w:rsid w:val="00A74AC4"/>
    <w:rsid w:val="00A90B06"/>
    <w:rsid w:val="00A928FC"/>
    <w:rsid w:val="00AA0C66"/>
    <w:rsid w:val="00AA5EA2"/>
    <w:rsid w:val="00AA77A4"/>
    <w:rsid w:val="00AB4F4D"/>
    <w:rsid w:val="00AB7F73"/>
    <w:rsid w:val="00AC2665"/>
    <w:rsid w:val="00AE0802"/>
    <w:rsid w:val="00AE3EF7"/>
    <w:rsid w:val="00AF6758"/>
    <w:rsid w:val="00B067D9"/>
    <w:rsid w:val="00B20877"/>
    <w:rsid w:val="00B21CE9"/>
    <w:rsid w:val="00B233DD"/>
    <w:rsid w:val="00B50F53"/>
    <w:rsid w:val="00B6215E"/>
    <w:rsid w:val="00B714B0"/>
    <w:rsid w:val="00B81468"/>
    <w:rsid w:val="00B85FCB"/>
    <w:rsid w:val="00B92FBC"/>
    <w:rsid w:val="00BA1DBE"/>
    <w:rsid w:val="00BA5AD2"/>
    <w:rsid w:val="00BC0C38"/>
    <w:rsid w:val="00BC770E"/>
    <w:rsid w:val="00BD2C4B"/>
    <w:rsid w:val="00BD46E3"/>
    <w:rsid w:val="00BE5002"/>
    <w:rsid w:val="00BF2891"/>
    <w:rsid w:val="00BF4190"/>
    <w:rsid w:val="00C02858"/>
    <w:rsid w:val="00C15813"/>
    <w:rsid w:val="00C21DB6"/>
    <w:rsid w:val="00C22D38"/>
    <w:rsid w:val="00C27915"/>
    <w:rsid w:val="00C30908"/>
    <w:rsid w:val="00C31E36"/>
    <w:rsid w:val="00C3561F"/>
    <w:rsid w:val="00C52344"/>
    <w:rsid w:val="00C56505"/>
    <w:rsid w:val="00C57B5F"/>
    <w:rsid w:val="00C60E3C"/>
    <w:rsid w:val="00C61F4B"/>
    <w:rsid w:val="00C71675"/>
    <w:rsid w:val="00C724AA"/>
    <w:rsid w:val="00C762D0"/>
    <w:rsid w:val="00C842CF"/>
    <w:rsid w:val="00C8633C"/>
    <w:rsid w:val="00C9432F"/>
    <w:rsid w:val="00C95140"/>
    <w:rsid w:val="00CA0E3A"/>
    <w:rsid w:val="00CA4129"/>
    <w:rsid w:val="00CB1B9B"/>
    <w:rsid w:val="00CB6187"/>
    <w:rsid w:val="00CB7140"/>
    <w:rsid w:val="00CC1BF6"/>
    <w:rsid w:val="00CD3469"/>
    <w:rsid w:val="00CE002E"/>
    <w:rsid w:val="00CE2F16"/>
    <w:rsid w:val="00CF6977"/>
    <w:rsid w:val="00D102AE"/>
    <w:rsid w:val="00D110B1"/>
    <w:rsid w:val="00D113CF"/>
    <w:rsid w:val="00D1673F"/>
    <w:rsid w:val="00D23486"/>
    <w:rsid w:val="00D23F91"/>
    <w:rsid w:val="00D35DED"/>
    <w:rsid w:val="00D3742A"/>
    <w:rsid w:val="00D43F62"/>
    <w:rsid w:val="00D45DF7"/>
    <w:rsid w:val="00D46C04"/>
    <w:rsid w:val="00D60A27"/>
    <w:rsid w:val="00D632E7"/>
    <w:rsid w:val="00D66B9E"/>
    <w:rsid w:val="00D7096F"/>
    <w:rsid w:val="00D74420"/>
    <w:rsid w:val="00D76BBD"/>
    <w:rsid w:val="00D84E0E"/>
    <w:rsid w:val="00D86354"/>
    <w:rsid w:val="00D9066B"/>
    <w:rsid w:val="00D91178"/>
    <w:rsid w:val="00D913E5"/>
    <w:rsid w:val="00D91AEB"/>
    <w:rsid w:val="00D926D0"/>
    <w:rsid w:val="00D92795"/>
    <w:rsid w:val="00D942B3"/>
    <w:rsid w:val="00D97C07"/>
    <w:rsid w:val="00DA24BE"/>
    <w:rsid w:val="00DA42DE"/>
    <w:rsid w:val="00DB70F0"/>
    <w:rsid w:val="00DB7960"/>
    <w:rsid w:val="00DC7A5E"/>
    <w:rsid w:val="00DD4A96"/>
    <w:rsid w:val="00DD628D"/>
    <w:rsid w:val="00DE0F7D"/>
    <w:rsid w:val="00DE7797"/>
    <w:rsid w:val="00DE7D37"/>
    <w:rsid w:val="00DF193E"/>
    <w:rsid w:val="00DF1FD5"/>
    <w:rsid w:val="00E02512"/>
    <w:rsid w:val="00E10B4B"/>
    <w:rsid w:val="00E116F2"/>
    <w:rsid w:val="00E13771"/>
    <w:rsid w:val="00E1743E"/>
    <w:rsid w:val="00E17640"/>
    <w:rsid w:val="00E216ED"/>
    <w:rsid w:val="00E21BC2"/>
    <w:rsid w:val="00E351FB"/>
    <w:rsid w:val="00E354BB"/>
    <w:rsid w:val="00E37493"/>
    <w:rsid w:val="00E42165"/>
    <w:rsid w:val="00E55323"/>
    <w:rsid w:val="00E60AF3"/>
    <w:rsid w:val="00E71BD1"/>
    <w:rsid w:val="00E741A6"/>
    <w:rsid w:val="00E867E2"/>
    <w:rsid w:val="00E945BB"/>
    <w:rsid w:val="00E95E67"/>
    <w:rsid w:val="00EB6BD4"/>
    <w:rsid w:val="00EC01E6"/>
    <w:rsid w:val="00EC3101"/>
    <w:rsid w:val="00EC3212"/>
    <w:rsid w:val="00EC4CB4"/>
    <w:rsid w:val="00EC7E65"/>
    <w:rsid w:val="00ED5D37"/>
    <w:rsid w:val="00EE0C10"/>
    <w:rsid w:val="00F02E36"/>
    <w:rsid w:val="00F07B5A"/>
    <w:rsid w:val="00F13E0E"/>
    <w:rsid w:val="00F1516D"/>
    <w:rsid w:val="00F15901"/>
    <w:rsid w:val="00F2528B"/>
    <w:rsid w:val="00F31705"/>
    <w:rsid w:val="00F54056"/>
    <w:rsid w:val="00F54D68"/>
    <w:rsid w:val="00F649FE"/>
    <w:rsid w:val="00F70534"/>
    <w:rsid w:val="00F7222B"/>
    <w:rsid w:val="00F74625"/>
    <w:rsid w:val="00F75F5C"/>
    <w:rsid w:val="00F83F16"/>
    <w:rsid w:val="00F86C63"/>
    <w:rsid w:val="00F879A4"/>
    <w:rsid w:val="00F9152A"/>
    <w:rsid w:val="00F93271"/>
    <w:rsid w:val="00F97F27"/>
    <w:rsid w:val="00FA079F"/>
    <w:rsid w:val="00FA34E7"/>
    <w:rsid w:val="00FA7566"/>
    <w:rsid w:val="00FB1287"/>
    <w:rsid w:val="00FB4917"/>
    <w:rsid w:val="00FB50E0"/>
    <w:rsid w:val="00FC23D8"/>
    <w:rsid w:val="00FD1A97"/>
    <w:rsid w:val="00FE798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9DC75-1D1B-457E-A483-D689E52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580"/>
  </w:style>
  <w:style w:type="paragraph" w:styleId="a7">
    <w:name w:val="footer"/>
    <w:basedOn w:val="a"/>
    <w:link w:val="a8"/>
    <w:uiPriority w:val="99"/>
    <w:unhideWhenUsed/>
    <w:rsid w:val="003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580"/>
  </w:style>
  <w:style w:type="table" w:styleId="a9">
    <w:name w:val="Table Grid"/>
    <w:basedOn w:val="a1"/>
    <w:uiPriority w:val="59"/>
    <w:rsid w:val="00C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3FD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C0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3C03AB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C03AB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3C03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3C03AB"/>
    <w:pPr>
      <w:widowControl w:val="0"/>
      <w:shd w:val="clear" w:color="auto" w:fill="FFFFFF"/>
      <w:spacing w:after="0" w:line="322" w:lineRule="exact"/>
      <w:ind w:hanging="1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C03AB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ConsPlusNormal">
    <w:name w:val="ConsPlusNormal"/>
    <w:rsid w:val="00AA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71D77AA453BC801886150AC75C052D8111A2376F5932E54320E676B3F865AB94E3BCC944C76B1B79ADCAFCCCAE44555048F1D5AE4D71F3nEx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A30C28F054FB872E1F23408DA13FC0D278A9116F12C5C5DFD85505F2ADA4F5B6E7622C02C0CC807722427B0C6EB195517CA0CD0C6983293E6E719BnDu6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4D0C761F934A71D41AF858318EF467D71DAEAC9A8912526A94CCF7938592E4AED945D3246DD77C2ED85399C34CE2CEB13AF2DC5FDE49EDAC506FA75e2K9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0BF8EB2C7DAF166908101150D9FC1F39E6191F4FD92E551360D72F3FC3DE5C86C1FAEFD197549F1B13D4DEC6F97373DC3D6BDC3E5ECBCC8943523fBu3G" TargetMode="External"/><Relationship Id="rId20" Type="http://schemas.openxmlformats.org/officeDocument/2006/relationships/hyperlink" Target="consultantplus://offline/ref=7FE260CB59C14A9B4E150B1D13AF9974CC7DC70AA1DAE7B4E617744EC377FB152F13DD82BAB244419E86F475106C3FFE3E6FDC4B9C4A299A72B191C6U57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3A56187043B982C0E4B716CF8011D14F340757768132D2E89C308588404286BBE95D48083771C5FC2A5A66077C6B26E96B69759E6807164040723GCr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E0B987AFDCA7E9825B816667C861A422F2859C84A2D2CFDA2F6EE6DB957A238DF035D63DA4735E6541C99DF3E2A5596E4ADF7755269D4753BFE2A02Bx1L" TargetMode="External"/><Relationship Id="rId23" Type="http://schemas.openxmlformats.org/officeDocument/2006/relationships/hyperlink" Target="consultantplus://offline/ref=4E8B4ECA5B67BE13CF02D7F0B91163D238F454179E6ED7D20A5B460D925961178D8D1F31EBCBC916D2SCI" TargetMode="External"/><Relationship Id="rId10" Type="http://schemas.openxmlformats.org/officeDocument/2006/relationships/hyperlink" Target="consultantplus://offline/ref=F123A56187043B982C0E557C7A945F1916FD1B71716B1D7874D5C55F07D4027D2BFE9381C3C4791456C9F1F625299FE22FDDBB9542FA8070G7rBE" TargetMode="External"/><Relationship Id="rId19" Type="http://schemas.openxmlformats.org/officeDocument/2006/relationships/hyperlink" Target="consultantplus://offline/ref=7FE260CB59C14A9B4E150B1D13AF9974CC7DC70AA1DAE7B4E617744EC377FB152F13DD82BAB244419E86F5751D6C3FFE3E6FDC4B9C4A299A72B191C6U57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123A56187043B982C0E4B716CF8011D14F340757768132D2E89C308588404286BBE95D48083771C5FC2A5A66077C6B26E96B69759E6807164040723GCrFE" TargetMode="External"/><Relationship Id="rId22" Type="http://schemas.openxmlformats.org/officeDocument/2006/relationships/hyperlink" Target="consultantplus://offline/ref=FF68E62ED7BB970723AC2987FC4035485B757AE7CBF652E9F09BC271C2E2E5D008F8388812F66D4B8244F8C93564675720E2A84F129C4AC0F3281B9854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4E61-BA6D-4C2F-84B0-9D9C691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Анастасия Владимировна</dc:creator>
  <cp:lastModifiedBy>Георгий Александрович Бородулин</cp:lastModifiedBy>
  <cp:revision>8</cp:revision>
  <cp:lastPrinted>2021-03-18T12:17:00Z</cp:lastPrinted>
  <dcterms:created xsi:type="dcterms:W3CDTF">2021-04-14T07:33:00Z</dcterms:created>
  <dcterms:modified xsi:type="dcterms:W3CDTF">2021-04-15T05:02:00Z</dcterms:modified>
</cp:coreProperties>
</file>