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8E" w:rsidRPr="00FB6F0F" w:rsidRDefault="000C0C8E" w:rsidP="00FB6F0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FB6F0F">
        <w:rPr>
          <w:rFonts w:ascii="PT Astra Serif" w:hAnsi="PT Astra Serif" w:cs="Courier New"/>
          <w:b/>
          <w:sz w:val="26"/>
          <w:szCs w:val="26"/>
        </w:rPr>
        <w:t>Уведомление</w:t>
      </w:r>
    </w:p>
    <w:p w:rsidR="000C0C8E" w:rsidRPr="00FB6F0F" w:rsidRDefault="000C0C8E" w:rsidP="00FB6F0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  <w:r w:rsidRPr="00FB6F0F">
        <w:rPr>
          <w:rFonts w:ascii="PT Astra Serif" w:hAnsi="PT Astra Serif" w:cs="Courier New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FB6F0F" w:rsidRPr="00FB6F0F" w:rsidRDefault="00FB6F0F" w:rsidP="00FB6F0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ourier New"/>
          <w:b/>
          <w:sz w:val="26"/>
          <w:szCs w:val="26"/>
        </w:rPr>
      </w:pPr>
    </w:p>
    <w:p w:rsidR="000C0C8E" w:rsidRPr="00FB6F0F" w:rsidRDefault="000C0C8E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FB6F0F">
        <w:rPr>
          <w:rFonts w:ascii="PT Astra Serif" w:hAnsi="PT Astra Serif" w:cs="Courier New"/>
          <w:sz w:val="26"/>
          <w:szCs w:val="26"/>
        </w:rPr>
        <w:t xml:space="preserve">Настоящим </w:t>
      </w:r>
      <w:r w:rsidR="00E373AF" w:rsidRPr="00FB6F0F">
        <w:rPr>
          <w:rFonts w:ascii="PT Astra Serif" w:hAnsi="PT Astra Serif" w:cs="Courier New"/>
          <w:sz w:val="26"/>
          <w:szCs w:val="26"/>
        </w:rPr>
        <w:t xml:space="preserve">уведомлением </w:t>
      </w:r>
      <w:r w:rsidR="006F57C9" w:rsidRPr="00FB6F0F">
        <w:rPr>
          <w:rFonts w:ascii="PT Astra Serif" w:hAnsi="PT Astra Serif" w:cs="Courier New"/>
          <w:sz w:val="26"/>
          <w:szCs w:val="26"/>
        </w:rPr>
        <w:t xml:space="preserve">Департамент инвестиций Томской области </w:t>
      </w:r>
      <w:r w:rsidRPr="00FB6F0F">
        <w:rPr>
          <w:rFonts w:ascii="PT Astra Serif" w:hAnsi="PT Astra Serif" w:cs="Courier New"/>
          <w:sz w:val="26"/>
          <w:szCs w:val="26"/>
        </w:rPr>
        <w:t>извещает о начале обсуждения идеи (концепции) предлагаемого правового</w:t>
      </w:r>
      <w:r w:rsidR="006F57C9" w:rsidRPr="00FB6F0F">
        <w:rPr>
          <w:rFonts w:ascii="PT Astra Serif" w:hAnsi="PT Astra Serif" w:cs="Courier New"/>
          <w:sz w:val="26"/>
          <w:szCs w:val="26"/>
        </w:rPr>
        <w:t xml:space="preserve"> </w:t>
      </w:r>
      <w:r w:rsidRPr="00FB6F0F">
        <w:rPr>
          <w:rFonts w:ascii="PT Astra Serif" w:hAnsi="PT Astra Serif" w:cs="Courier New"/>
          <w:sz w:val="26"/>
          <w:szCs w:val="26"/>
        </w:rPr>
        <w:t xml:space="preserve">регулирования и </w:t>
      </w:r>
      <w:r w:rsidR="00E373AF" w:rsidRPr="00FB6F0F">
        <w:rPr>
          <w:rFonts w:ascii="PT Astra Serif" w:hAnsi="PT Astra Serif" w:cs="Courier New"/>
          <w:sz w:val="26"/>
          <w:szCs w:val="26"/>
        </w:rPr>
        <w:t>принятии</w:t>
      </w:r>
      <w:r w:rsidRPr="00FB6F0F">
        <w:rPr>
          <w:rFonts w:ascii="PT Astra Serif" w:hAnsi="PT Astra Serif" w:cs="Courier New"/>
          <w:sz w:val="26"/>
          <w:szCs w:val="26"/>
        </w:rPr>
        <w:t xml:space="preserve"> п</w:t>
      </w:r>
      <w:r w:rsidR="00BD2526" w:rsidRPr="00FB6F0F">
        <w:rPr>
          <w:rFonts w:ascii="PT Astra Serif" w:hAnsi="PT Astra Serif" w:cs="Courier New"/>
          <w:sz w:val="26"/>
          <w:szCs w:val="26"/>
        </w:rPr>
        <w:t>редложений заинтересованных лиц.</w:t>
      </w:r>
    </w:p>
    <w:p w:rsidR="00BD2526" w:rsidRPr="00FB6F0F" w:rsidRDefault="00BD2526" w:rsidP="00FB6F0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BD2526" w:rsidRPr="00FB6F0F" w:rsidRDefault="000C0C8E" w:rsidP="00487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FB6F0F">
        <w:rPr>
          <w:rFonts w:ascii="PT Astra Serif" w:hAnsi="PT Astra Serif" w:cs="Courier New"/>
          <w:b/>
          <w:sz w:val="26"/>
          <w:szCs w:val="26"/>
        </w:rPr>
        <w:t>Предложения принимаются по адресу</w:t>
      </w:r>
      <w:r w:rsidRPr="00FB6F0F">
        <w:rPr>
          <w:rFonts w:ascii="PT Astra Serif" w:hAnsi="PT Astra Serif" w:cs="Courier New"/>
          <w:sz w:val="26"/>
          <w:szCs w:val="26"/>
        </w:rPr>
        <w:t xml:space="preserve">: </w:t>
      </w:r>
      <w:r w:rsidR="00BD2526" w:rsidRPr="00FB6F0F">
        <w:rPr>
          <w:rFonts w:ascii="PT Astra Serif" w:hAnsi="PT Astra Serif" w:cs="Courier New"/>
          <w:sz w:val="26"/>
          <w:szCs w:val="26"/>
        </w:rPr>
        <w:t>634050, г. Томск, пл. Ленина, 14, каб. 2</w:t>
      </w:r>
      <w:r w:rsidR="00E373AF" w:rsidRPr="00FB6F0F">
        <w:rPr>
          <w:rFonts w:ascii="PT Astra Serif" w:hAnsi="PT Astra Serif" w:cs="Courier New"/>
          <w:sz w:val="26"/>
          <w:szCs w:val="26"/>
        </w:rPr>
        <w:t>09</w:t>
      </w:r>
      <w:r w:rsidR="00BD2526" w:rsidRPr="00FB6F0F">
        <w:rPr>
          <w:rFonts w:ascii="PT Astra Serif" w:hAnsi="PT Astra Serif" w:cs="Courier New"/>
          <w:sz w:val="26"/>
          <w:szCs w:val="26"/>
        </w:rPr>
        <w:t>,</w:t>
      </w:r>
      <w:r w:rsidR="00D13FE5">
        <w:rPr>
          <w:rFonts w:ascii="PT Astra Serif" w:hAnsi="PT Astra Serif" w:cs="Courier New"/>
          <w:sz w:val="26"/>
          <w:szCs w:val="26"/>
        </w:rPr>
        <w:t xml:space="preserve"> </w:t>
      </w:r>
      <w:r w:rsidRPr="00FB6F0F">
        <w:rPr>
          <w:rFonts w:ascii="PT Astra Serif" w:hAnsi="PT Astra Serif" w:cs="Courier New"/>
          <w:sz w:val="26"/>
          <w:szCs w:val="26"/>
        </w:rPr>
        <w:t xml:space="preserve">а также по адресу электронной почты: </w:t>
      </w:r>
      <w:hyperlink r:id="rId7" w:history="1">
        <w:hyperlink r:id="rId8" w:history="1">
          <w:r w:rsidR="00E373AF" w:rsidRPr="00FB6F0F">
            <w:rPr>
              <w:rStyle w:val="a3"/>
              <w:rFonts w:ascii="PT Astra Serif" w:hAnsi="PT Astra Serif" w:cs="Arial"/>
              <w:color w:val="auto"/>
              <w:sz w:val="26"/>
              <w:szCs w:val="26"/>
              <w:u w:val="none"/>
              <w:shd w:val="clear" w:color="auto" w:fill="FFFFFF"/>
            </w:rPr>
            <w:t>borodulinga</w:t>
          </w:r>
        </w:hyperlink>
        <w:r w:rsidR="00BD2526" w:rsidRPr="00FB6F0F">
          <w:rPr>
            <w:rStyle w:val="a3"/>
            <w:rFonts w:ascii="PT Astra Serif" w:hAnsi="PT Astra Serif" w:cs="Courier New"/>
            <w:color w:val="auto"/>
            <w:sz w:val="26"/>
            <w:szCs w:val="26"/>
            <w:u w:val="none"/>
          </w:rPr>
          <w:t>@</w:t>
        </w:r>
        <w:r w:rsidR="00BD2526" w:rsidRPr="00FB6F0F">
          <w:rPr>
            <w:rStyle w:val="a3"/>
            <w:rFonts w:ascii="PT Astra Serif" w:hAnsi="PT Astra Serif" w:cs="Courier New"/>
            <w:color w:val="auto"/>
            <w:sz w:val="26"/>
            <w:szCs w:val="26"/>
            <w:u w:val="none"/>
            <w:lang w:val="en-US"/>
          </w:rPr>
          <w:t>tomsk</w:t>
        </w:r>
        <w:r w:rsidR="00BD2526" w:rsidRPr="00FB6F0F">
          <w:rPr>
            <w:rStyle w:val="a3"/>
            <w:rFonts w:ascii="PT Astra Serif" w:hAnsi="PT Astra Serif" w:cs="Courier New"/>
            <w:color w:val="auto"/>
            <w:sz w:val="26"/>
            <w:szCs w:val="26"/>
            <w:u w:val="none"/>
          </w:rPr>
          <w:t>.</w:t>
        </w:r>
        <w:r w:rsidR="00BD2526" w:rsidRPr="00FB6F0F">
          <w:rPr>
            <w:rStyle w:val="a3"/>
            <w:rFonts w:ascii="PT Astra Serif" w:hAnsi="PT Astra Serif" w:cs="Courier New"/>
            <w:color w:val="auto"/>
            <w:sz w:val="26"/>
            <w:szCs w:val="26"/>
            <w:u w:val="none"/>
            <w:lang w:val="en-US"/>
          </w:rPr>
          <w:t>gov</w:t>
        </w:r>
        <w:r w:rsidR="00BD2526" w:rsidRPr="00FB6F0F">
          <w:rPr>
            <w:rStyle w:val="a3"/>
            <w:rFonts w:ascii="PT Astra Serif" w:hAnsi="PT Astra Serif" w:cs="Courier New"/>
            <w:color w:val="auto"/>
            <w:sz w:val="26"/>
            <w:szCs w:val="26"/>
            <w:u w:val="none"/>
          </w:rPr>
          <w:t>.</w:t>
        </w:r>
        <w:r w:rsidR="00BD2526" w:rsidRPr="00FB6F0F">
          <w:rPr>
            <w:rStyle w:val="a3"/>
            <w:rFonts w:ascii="PT Astra Serif" w:hAnsi="PT Astra Serif" w:cs="Courier New"/>
            <w:color w:val="auto"/>
            <w:sz w:val="26"/>
            <w:szCs w:val="26"/>
            <w:u w:val="none"/>
            <w:lang w:val="en-US"/>
          </w:rPr>
          <w:t>ru</w:t>
        </w:r>
      </w:hyperlink>
      <w:r w:rsidR="00BD2526" w:rsidRPr="00FB6F0F">
        <w:rPr>
          <w:rFonts w:ascii="PT Astra Serif" w:hAnsi="PT Astra Serif" w:cs="Courier New"/>
          <w:sz w:val="26"/>
          <w:szCs w:val="26"/>
        </w:rPr>
        <w:t>.</w:t>
      </w:r>
    </w:p>
    <w:p w:rsidR="00BD2526" w:rsidRPr="00FB6F0F" w:rsidRDefault="00BD2526" w:rsidP="00FB6F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</w:p>
    <w:p w:rsidR="00A075E4" w:rsidRPr="00FB6F0F" w:rsidRDefault="000C0C8E" w:rsidP="00487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FB6F0F">
        <w:rPr>
          <w:rFonts w:ascii="PT Astra Serif" w:hAnsi="PT Astra Serif" w:cs="Courier New"/>
          <w:b/>
          <w:sz w:val="26"/>
          <w:szCs w:val="26"/>
        </w:rPr>
        <w:t>Сроки приема предложений</w:t>
      </w:r>
      <w:r w:rsidRPr="00FB6F0F">
        <w:rPr>
          <w:rFonts w:ascii="PT Astra Serif" w:hAnsi="PT Astra Serif" w:cs="Courier New"/>
          <w:sz w:val="26"/>
          <w:szCs w:val="26"/>
        </w:rPr>
        <w:t xml:space="preserve">: </w:t>
      </w:r>
      <w:r w:rsidR="00BD2526" w:rsidRPr="00FB6F0F">
        <w:rPr>
          <w:rFonts w:ascii="PT Astra Serif" w:hAnsi="PT Astra Serif" w:cs="Courier New"/>
          <w:sz w:val="26"/>
          <w:szCs w:val="26"/>
        </w:rPr>
        <w:t>с 2</w:t>
      </w:r>
      <w:r w:rsidR="00E373AF" w:rsidRPr="00FB6F0F">
        <w:rPr>
          <w:rFonts w:ascii="PT Astra Serif" w:hAnsi="PT Astra Serif" w:cs="Courier New"/>
          <w:sz w:val="26"/>
          <w:szCs w:val="26"/>
        </w:rPr>
        <w:t>4.03.2021</w:t>
      </w:r>
      <w:r w:rsidR="00BD2526" w:rsidRPr="00FB6F0F">
        <w:rPr>
          <w:rFonts w:ascii="PT Astra Serif" w:hAnsi="PT Astra Serif" w:cs="Courier New"/>
          <w:sz w:val="26"/>
          <w:szCs w:val="26"/>
        </w:rPr>
        <w:t xml:space="preserve"> по 0</w:t>
      </w:r>
      <w:r w:rsidR="00061E15" w:rsidRPr="00FB6F0F">
        <w:rPr>
          <w:rFonts w:ascii="PT Astra Serif" w:hAnsi="PT Astra Serif" w:cs="Courier New"/>
          <w:sz w:val="26"/>
          <w:szCs w:val="26"/>
        </w:rPr>
        <w:t>2</w:t>
      </w:r>
      <w:r w:rsidR="00E373AF" w:rsidRPr="00FB6F0F">
        <w:rPr>
          <w:rFonts w:ascii="PT Astra Serif" w:hAnsi="PT Astra Serif" w:cs="Courier New"/>
          <w:sz w:val="26"/>
          <w:szCs w:val="26"/>
        </w:rPr>
        <w:t>.04</w:t>
      </w:r>
      <w:r w:rsidR="00BD2526" w:rsidRPr="00FB6F0F">
        <w:rPr>
          <w:rFonts w:ascii="PT Astra Serif" w:hAnsi="PT Astra Serif" w:cs="Courier New"/>
          <w:sz w:val="26"/>
          <w:szCs w:val="26"/>
        </w:rPr>
        <w:t>.202</w:t>
      </w:r>
      <w:r w:rsidR="00E373AF" w:rsidRPr="00FB6F0F">
        <w:rPr>
          <w:rFonts w:ascii="PT Astra Serif" w:hAnsi="PT Astra Serif" w:cs="Courier New"/>
          <w:sz w:val="26"/>
          <w:szCs w:val="26"/>
        </w:rPr>
        <w:t>1</w:t>
      </w:r>
      <w:r w:rsidR="00BD2526" w:rsidRPr="00FB6F0F">
        <w:rPr>
          <w:rFonts w:ascii="PT Astra Serif" w:hAnsi="PT Astra Serif" w:cs="Courier New"/>
          <w:sz w:val="26"/>
          <w:szCs w:val="26"/>
        </w:rPr>
        <w:t>.</w:t>
      </w:r>
    </w:p>
    <w:p w:rsidR="00A075E4" w:rsidRPr="00FB6F0F" w:rsidRDefault="00A075E4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</w:p>
    <w:p w:rsidR="00EB3311" w:rsidRPr="00BF6333" w:rsidRDefault="000C0C8E" w:rsidP="00BF63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FB6F0F">
        <w:rPr>
          <w:rFonts w:ascii="PT Astra Serif" w:hAnsi="PT Astra Serif" w:cs="Courier New"/>
          <w:b/>
          <w:sz w:val="26"/>
          <w:szCs w:val="26"/>
        </w:rPr>
        <w:t>Место размещения уведомления в информационно-телекоммуникационной сети</w:t>
      </w:r>
      <w:r w:rsidR="00A075E4" w:rsidRPr="00FB6F0F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FB6F0F">
        <w:rPr>
          <w:rFonts w:ascii="PT Astra Serif" w:hAnsi="PT Astra Serif" w:cs="Courier New"/>
          <w:b/>
          <w:sz w:val="26"/>
          <w:szCs w:val="26"/>
        </w:rPr>
        <w:t xml:space="preserve">Интернет </w:t>
      </w:r>
      <w:r w:rsidRPr="0048711D">
        <w:rPr>
          <w:rFonts w:ascii="PT Astra Serif" w:hAnsi="PT Astra Serif" w:cs="Courier New"/>
          <w:b/>
          <w:sz w:val="26"/>
          <w:szCs w:val="26"/>
        </w:rPr>
        <w:t>(полный электронный адрес)</w:t>
      </w:r>
      <w:r w:rsidRPr="00FB6F0F">
        <w:rPr>
          <w:rFonts w:ascii="PT Astra Serif" w:hAnsi="PT Astra Serif" w:cs="Courier New"/>
          <w:sz w:val="26"/>
          <w:szCs w:val="26"/>
        </w:rPr>
        <w:t>:</w:t>
      </w:r>
      <w:r w:rsidR="00A075E4" w:rsidRPr="00FB6F0F">
        <w:rPr>
          <w:rFonts w:ascii="PT Astra Serif" w:hAnsi="PT Astra Serif" w:cs="Courier New"/>
          <w:sz w:val="26"/>
          <w:szCs w:val="26"/>
        </w:rPr>
        <w:t xml:space="preserve"> </w:t>
      </w:r>
      <w:hyperlink r:id="rId9" w:history="1">
        <w:r w:rsidR="00FB6F0F" w:rsidRPr="00FB6F0F">
          <w:rPr>
            <w:rStyle w:val="a3"/>
            <w:rFonts w:ascii="PT Astra Serif" w:hAnsi="PT Astra Serif" w:cs="Courier New"/>
            <w:color w:val="000000" w:themeColor="text1"/>
            <w:sz w:val="26"/>
            <w:szCs w:val="26"/>
            <w:u w:val="none"/>
          </w:rPr>
          <w:t>http://orv-tomsk.ru/publichnye_konsultacii/</w:t>
        </w:r>
      </w:hyperlink>
    </w:p>
    <w:p w:rsidR="00A85CBF" w:rsidRPr="00FB6F0F" w:rsidRDefault="00B87AC1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48711D">
        <w:rPr>
          <w:rFonts w:ascii="PT Astra Serif" w:hAnsi="PT Astra Serif" w:cs="Courier New"/>
          <w:b/>
          <w:sz w:val="26"/>
          <w:szCs w:val="26"/>
        </w:rPr>
        <w:t>В</w:t>
      </w:r>
      <w:r w:rsidR="00EB3311" w:rsidRPr="0048711D">
        <w:rPr>
          <w:rFonts w:ascii="PT Astra Serif" w:hAnsi="PT Astra Serif" w:cs="Courier New"/>
          <w:b/>
          <w:sz w:val="26"/>
          <w:szCs w:val="26"/>
        </w:rPr>
        <w:t xml:space="preserve">се </w:t>
      </w:r>
      <w:r w:rsidR="000C0C8E" w:rsidRPr="0048711D">
        <w:rPr>
          <w:rFonts w:ascii="PT Astra Serif" w:hAnsi="PT Astra Serif" w:cs="Courier New"/>
          <w:b/>
          <w:sz w:val="26"/>
          <w:szCs w:val="26"/>
        </w:rPr>
        <w:t xml:space="preserve">поступившие </w:t>
      </w:r>
      <w:r w:rsidR="00EB3311" w:rsidRPr="0048711D">
        <w:rPr>
          <w:rFonts w:ascii="PT Astra Serif" w:hAnsi="PT Astra Serif" w:cs="Courier New"/>
          <w:b/>
          <w:sz w:val="26"/>
          <w:szCs w:val="26"/>
        </w:rPr>
        <w:t xml:space="preserve">предложения </w:t>
      </w:r>
      <w:r w:rsidR="000C0C8E" w:rsidRPr="0048711D">
        <w:rPr>
          <w:rFonts w:ascii="PT Astra Serif" w:hAnsi="PT Astra Serif" w:cs="Courier New"/>
          <w:b/>
          <w:sz w:val="26"/>
          <w:szCs w:val="26"/>
        </w:rPr>
        <w:t>будут рассмотрены.  Сводка предложений</w:t>
      </w:r>
      <w:r w:rsidR="00EB3311" w:rsidRPr="0048711D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48711D">
        <w:rPr>
          <w:rFonts w:ascii="PT Astra Serif" w:hAnsi="PT Astra Serif" w:cs="Courier New"/>
          <w:b/>
          <w:sz w:val="26"/>
          <w:szCs w:val="26"/>
        </w:rPr>
        <w:t xml:space="preserve">будет </w:t>
      </w:r>
      <w:r w:rsidR="000C0C8E" w:rsidRPr="0048711D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размещена на сайте </w:t>
      </w:r>
      <w:hyperlink r:id="rId10" w:history="1">
        <w:r w:rsidR="00A85CBF" w:rsidRPr="00FB6F0F">
          <w:rPr>
            <w:rStyle w:val="a3"/>
            <w:rFonts w:ascii="PT Astra Serif" w:hAnsi="PT Astra Serif" w:cs="Courier New"/>
            <w:color w:val="000000" w:themeColor="text1"/>
            <w:sz w:val="26"/>
            <w:szCs w:val="26"/>
            <w:u w:val="none"/>
          </w:rPr>
          <w:t>http://orv-tomsk.ru/publichnye_konsultacii/</w:t>
        </w:r>
      </w:hyperlink>
      <w:r w:rsidR="00A85CBF" w:rsidRPr="00FB6F0F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  <w:r w:rsidR="000C0C8E" w:rsidRPr="00FB6F0F">
        <w:rPr>
          <w:rFonts w:ascii="PT Astra Serif" w:hAnsi="PT Astra Serif" w:cs="Courier New"/>
          <w:color w:val="000000" w:themeColor="text1"/>
          <w:sz w:val="26"/>
          <w:szCs w:val="26"/>
        </w:rPr>
        <w:t>не позднее</w:t>
      </w:r>
      <w:r w:rsidR="00A85CBF" w:rsidRPr="00FB6F0F">
        <w:rPr>
          <w:rFonts w:ascii="PT Astra Serif" w:hAnsi="PT Astra Serif" w:cs="Courier New"/>
          <w:color w:val="000000" w:themeColor="text1"/>
          <w:sz w:val="26"/>
          <w:szCs w:val="26"/>
        </w:rPr>
        <w:t xml:space="preserve"> 0</w:t>
      </w:r>
      <w:r w:rsidR="00061E15" w:rsidRPr="00FB6F0F">
        <w:rPr>
          <w:rFonts w:ascii="PT Astra Serif" w:hAnsi="PT Astra Serif" w:cs="Courier New"/>
          <w:color w:val="000000" w:themeColor="text1"/>
          <w:sz w:val="26"/>
          <w:szCs w:val="26"/>
        </w:rPr>
        <w:t>9</w:t>
      </w:r>
      <w:r w:rsidR="00E373AF" w:rsidRPr="00FB6F0F">
        <w:rPr>
          <w:rFonts w:ascii="PT Astra Serif" w:hAnsi="PT Astra Serif" w:cs="Courier New"/>
          <w:color w:val="000000" w:themeColor="text1"/>
          <w:sz w:val="26"/>
          <w:szCs w:val="26"/>
        </w:rPr>
        <w:t>.04.2021</w:t>
      </w:r>
      <w:r w:rsidR="00A85CBF" w:rsidRPr="00FB6F0F">
        <w:rPr>
          <w:rFonts w:ascii="PT Astra Serif" w:hAnsi="PT Astra Serif" w:cs="Courier New"/>
          <w:color w:val="000000" w:themeColor="text1"/>
          <w:sz w:val="26"/>
          <w:szCs w:val="26"/>
        </w:rPr>
        <w:t>.</w:t>
      </w:r>
    </w:p>
    <w:p w:rsidR="00BF6333" w:rsidRPr="00B87AC1" w:rsidRDefault="00BF6333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b/>
          <w:color w:val="000000" w:themeColor="text1"/>
          <w:sz w:val="26"/>
          <w:szCs w:val="26"/>
        </w:rPr>
      </w:pPr>
    </w:p>
    <w:p w:rsidR="00170070" w:rsidRPr="00DF76FC" w:rsidRDefault="00FB6F0F" w:rsidP="002E2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b/>
          <w:color w:val="000000" w:themeColor="text1"/>
          <w:sz w:val="26"/>
          <w:szCs w:val="26"/>
        </w:rPr>
      </w:pPr>
      <w:r w:rsidRPr="00FB6F0F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1.  </w:t>
      </w:r>
      <w:r w:rsidR="000C0C8E" w:rsidRPr="00FB6F0F">
        <w:rPr>
          <w:rFonts w:ascii="PT Astra Serif" w:hAnsi="PT Astra Serif" w:cs="Courier New"/>
          <w:b/>
          <w:color w:val="000000" w:themeColor="text1"/>
          <w:sz w:val="26"/>
          <w:szCs w:val="26"/>
        </w:rPr>
        <w:t>Описание проблемы, на решение которой направлено предлагаемое</w:t>
      </w:r>
      <w:r w:rsidR="003D3807" w:rsidRPr="00FB6F0F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 </w:t>
      </w:r>
      <w:r w:rsidR="000C0C8E" w:rsidRPr="00DF76FC">
        <w:rPr>
          <w:rFonts w:ascii="PT Astra Serif" w:hAnsi="PT Astra Serif" w:cs="Courier New"/>
          <w:b/>
          <w:color w:val="000000" w:themeColor="text1"/>
          <w:sz w:val="26"/>
          <w:szCs w:val="26"/>
        </w:rPr>
        <w:t>правовое регулирование:</w:t>
      </w:r>
    </w:p>
    <w:p w:rsidR="00DF76FC" w:rsidRPr="009144C9" w:rsidRDefault="006B04BC" w:rsidP="002E2639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>
        <w:rPr>
          <w:rFonts w:ascii="PT Astra Serif" w:hAnsi="PT Astra Serif" w:cs="Times New Roman"/>
          <w:sz w:val="26"/>
          <w:szCs w:val="26"/>
          <w:shd w:val="clear" w:color="auto" w:fill="FFFFFF"/>
        </w:rPr>
        <w:t>у</w:t>
      </w:r>
      <w:r w:rsidR="00DF76FC" w:rsidRPr="00DF76FC">
        <w:rPr>
          <w:rFonts w:ascii="PT Astra Serif" w:hAnsi="PT Astra Serif" w:cs="Times New Roman"/>
          <w:sz w:val="26"/>
          <w:szCs w:val="26"/>
          <w:shd w:val="clear" w:color="auto" w:fill="FFFFFF"/>
        </w:rPr>
        <w:t>лучшение инвестиционного климата, создание условий для привлечения и работы инвесторов, развитие конкуренции</w:t>
      </w:r>
      <w:r w:rsidR="00D13FE5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</w:t>
      </w:r>
      <w:r w:rsidR="009144C9">
        <w:rPr>
          <w:rFonts w:ascii="PT Astra Serif" w:hAnsi="PT Astra Serif"/>
          <w:sz w:val="26"/>
          <w:szCs w:val="26"/>
        </w:rPr>
        <w:t>входит в число</w:t>
      </w:r>
      <w:r w:rsidR="00D13FE5" w:rsidRPr="00DF76FC">
        <w:rPr>
          <w:rFonts w:ascii="PT Astra Serif" w:hAnsi="PT Astra Serif"/>
          <w:sz w:val="26"/>
          <w:szCs w:val="26"/>
        </w:rPr>
        <w:t xml:space="preserve"> приоритетов социально – экономического развития Томской области</w:t>
      </w:r>
      <w:r w:rsidR="009144C9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, а </w:t>
      </w:r>
      <w:r w:rsidR="009144C9">
        <w:rPr>
          <w:rFonts w:ascii="PT Astra Serif" w:hAnsi="PT Astra Serif" w:cs="Arial"/>
          <w:sz w:val="26"/>
          <w:szCs w:val="26"/>
        </w:rPr>
        <w:t>одним из о</w:t>
      </w:r>
      <w:r w:rsidR="00D13FE5" w:rsidRPr="00D13FE5">
        <w:rPr>
          <w:rFonts w:ascii="PT Astra Serif" w:hAnsi="PT Astra Serif" w:cs="Arial"/>
          <w:sz w:val="26"/>
          <w:szCs w:val="26"/>
        </w:rPr>
        <w:t>сновны</w:t>
      </w:r>
      <w:r w:rsidR="009144C9">
        <w:rPr>
          <w:rFonts w:ascii="PT Astra Serif" w:hAnsi="PT Astra Serif" w:cs="Arial"/>
          <w:sz w:val="26"/>
          <w:szCs w:val="26"/>
        </w:rPr>
        <w:t>х</w:t>
      </w:r>
      <w:r w:rsidR="00D13FE5" w:rsidRPr="00D13FE5">
        <w:rPr>
          <w:rFonts w:ascii="PT Astra Serif" w:hAnsi="PT Astra Serif" w:cs="Arial"/>
          <w:sz w:val="26"/>
          <w:szCs w:val="26"/>
        </w:rPr>
        <w:t xml:space="preserve"> направлени</w:t>
      </w:r>
      <w:r w:rsidR="009144C9">
        <w:rPr>
          <w:rFonts w:ascii="PT Astra Serif" w:hAnsi="PT Astra Serif" w:cs="Arial"/>
          <w:sz w:val="26"/>
          <w:szCs w:val="26"/>
        </w:rPr>
        <w:t>й</w:t>
      </w:r>
      <w:r w:rsidR="00D13FE5" w:rsidRPr="00D13FE5">
        <w:rPr>
          <w:rFonts w:ascii="PT Astra Serif" w:hAnsi="PT Astra Serif" w:cs="Arial"/>
          <w:sz w:val="26"/>
          <w:szCs w:val="26"/>
        </w:rPr>
        <w:t xml:space="preserve"> по созданию благоприятного инвестиционного климата и активного </w:t>
      </w:r>
      <w:r w:rsidR="00D13FE5">
        <w:rPr>
          <w:rFonts w:ascii="PT Astra Serif" w:hAnsi="PT Astra Serif" w:cs="Arial"/>
          <w:sz w:val="26"/>
          <w:szCs w:val="26"/>
        </w:rPr>
        <w:t xml:space="preserve">привлечения инвестиций является </w:t>
      </w:r>
      <w:r w:rsidR="00D13FE5" w:rsidRPr="00D13FE5">
        <w:rPr>
          <w:rFonts w:ascii="PT Astra Serif" w:hAnsi="PT Astra Serif" w:cs="Arial"/>
          <w:sz w:val="26"/>
          <w:szCs w:val="26"/>
        </w:rPr>
        <w:t xml:space="preserve">разработка и </w:t>
      </w:r>
      <w:r w:rsidR="00D13FE5" w:rsidRPr="00D13FE5">
        <w:rPr>
          <w:rFonts w:ascii="Реализация комплекса мер по улу" w:hAnsi="Реализация комплекса мер по улу" w:cs="Arial"/>
          <w:sz w:val="26"/>
          <w:szCs w:val="26"/>
        </w:rPr>
        <w:t>применение</w:t>
      </w:r>
      <w:r w:rsidR="00D13FE5" w:rsidRPr="00D13FE5">
        <w:rPr>
          <w:rFonts w:ascii="PT Astra Serif" w:hAnsi="PT Astra Serif" w:cs="Arial"/>
          <w:sz w:val="26"/>
          <w:szCs w:val="26"/>
        </w:rPr>
        <w:t xml:space="preserve"> эффективных механизмов </w:t>
      </w:r>
      <w:r w:rsidR="003F5626">
        <w:rPr>
          <w:rFonts w:ascii="PT Astra Serif" w:hAnsi="PT Astra Serif" w:cs="Arial"/>
          <w:sz w:val="26"/>
          <w:szCs w:val="26"/>
        </w:rPr>
        <w:t xml:space="preserve">государственной </w:t>
      </w:r>
      <w:r w:rsidR="00D13FE5" w:rsidRPr="00D13FE5">
        <w:rPr>
          <w:rFonts w:ascii="PT Astra Serif" w:hAnsi="PT Astra Serif" w:cs="Arial"/>
          <w:sz w:val="26"/>
          <w:szCs w:val="26"/>
        </w:rPr>
        <w:t>поддержки субъек</w:t>
      </w:r>
      <w:r w:rsidR="00D13FE5">
        <w:rPr>
          <w:rFonts w:ascii="PT Astra Serif" w:hAnsi="PT Astra Serif" w:cs="Arial"/>
          <w:sz w:val="26"/>
          <w:szCs w:val="26"/>
        </w:rPr>
        <w:t>тов инвестиционной деятельности.</w:t>
      </w:r>
    </w:p>
    <w:p w:rsidR="00FB6F0F" w:rsidRDefault="009144C9" w:rsidP="002E2639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Однако</w:t>
      </w:r>
      <w:r w:rsidR="00D13FE5">
        <w:rPr>
          <w:rFonts w:ascii="PT Astra Serif" w:hAnsi="PT Astra Serif"/>
          <w:sz w:val="26"/>
          <w:szCs w:val="26"/>
        </w:rPr>
        <w:t xml:space="preserve"> в</w:t>
      </w:r>
      <w:r w:rsidR="00FB6F0F" w:rsidRPr="00DF76FC">
        <w:rPr>
          <w:rFonts w:ascii="PT Astra Serif" w:hAnsi="PT Astra Serif"/>
          <w:sz w:val="26"/>
          <w:szCs w:val="26"/>
        </w:rPr>
        <w:t xml:space="preserve"> последние годы наблюдается </w:t>
      </w:r>
      <w:r w:rsidR="002E2639">
        <w:rPr>
          <w:rFonts w:ascii="PT Astra Serif" w:hAnsi="PT Astra Serif"/>
          <w:sz w:val="26"/>
          <w:szCs w:val="26"/>
        </w:rPr>
        <w:t xml:space="preserve">существенное </w:t>
      </w:r>
      <w:r w:rsidR="00FB6F0F" w:rsidRPr="00DF76FC">
        <w:rPr>
          <w:rFonts w:ascii="PT Astra Serif" w:hAnsi="PT Astra Serif"/>
          <w:sz w:val="26"/>
          <w:szCs w:val="26"/>
        </w:rPr>
        <w:t>сокращение объема частных инвестиции</w:t>
      </w:r>
      <w:r>
        <w:rPr>
          <w:rFonts w:ascii="PT Astra Serif" w:hAnsi="PT Astra Serif"/>
          <w:sz w:val="26"/>
          <w:szCs w:val="26"/>
        </w:rPr>
        <w:t xml:space="preserve"> в Томской области и в целом по России</w:t>
      </w:r>
      <w:r w:rsidR="00FB6F0F" w:rsidRPr="00DF76FC">
        <w:rPr>
          <w:rFonts w:ascii="PT Astra Serif" w:hAnsi="PT Astra Serif"/>
          <w:sz w:val="26"/>
          <w:szCs w:val="26"/>
        </w:rPr>
        <w:t>.</w:t>
      </w:r>
      <w:r w:rsidR="00DF76FC">
        <w:rPr>
          <w:rFonts w:ascii="PT Astra Serif" w:hAnsi="PT Astra Serif"/>
          <w:sz w:val="26"/>
          <w:szCs w:val="26"/>
        </w:rPr>
        <w:t xml:space="preserve"> Данный факт связан</w:t>
      </w:r>
      <w:r w:rsidR="00D13FE5">
        <w:rPr>
          <w:rFonts w:ascii="PT Astra Serif" w:hAnsi="PT Astra Serif"/>
          <w:sz w:val="26"/>
          <w:szCs w:val="26"/>
        </w:rPr>
        <w:t>, в том числе</w:t>
      </w:r>
      <w:r w:rsidR="00DF76FC">
        <w:rPr>
          <w:rFonts w:ascii="PT Astra Serif" w:hAnsi="PT Astra Serif"/>
          <w:sz w:val="26"/>
          <w:szCs w:val="26"/>
        </w:rPr>
        <w:t xml:space="preserve"> с отсутствием гарантий благоприятных условий ведения бизнеса и осуществления инвестиций со стороны государства</w:t>
      </w:r>
      <w:r w:rsidR="003F5626">
        <w:rPr>
          <w:rFonts w:ascii="PT Astra Serif" w:hAnsi="PT Astra Serif"/>
          <w:sz w:val="26"/>
          <w:szCs w:val="26"/>
        </w:rPr>
        <w:t xml:space="preserve">, а также эффективных механизмов </w:t>
      </w:r>
      <w:r w:rsidR="003F5626">
        <w:rPr>
          <w:rFonts w:ascii="PT Astra Serif" w:hAnsi="PT Astra Serif" w:cs="Arial"/>
          <w:sz w:val="26"/>
          <w:szCs w:val="26"/>
        </w:rPr>
        <w:t xml:space="preserve">государственной </w:t>
      </w:r>
      <w:r w:rsidR="003F5626" w:rsidRPr="00D13FE5">
        <w:rPr>
          <w:rFonts w:ascii="PT Astra Serif" w:hAnsi="PT Astra Serif" w:cs="Arial"/>
          <w:sz w:val="26"/>
          <w:szCs w:val="26"/>
        </w:rPr>
        <w:t>поддержки субъек</w:t>
      </w:r>
      <w:r w:rsidR="003F5626">
        <w:rPr>
          <w:rFonts w:ascii="PT Astra Serif" w:hAnsi="PT Astra Serif" w:cs="Arial"/>
          <w:sz w:val="26"/>
          <w:szCs w:val="26"/>
        </w:rPr>
        <w:t>тов инвестиционной деятельности</w:t>
      </w:r>
      <w:r w:rsidR="00DF76FC">
        <w:rPr>
          <w:rFonts w:ascii="PT Astra Serif" w:hAnsi="PT Astra Serif"/>
          <w:sz w:val="26"/>
          <w:szCs w:val="26"/>
        </w:rPr>
        <w:t xml:space="preserve">. </w:t>
      </w:r>
    </w:p>
    <w:p w:rsidR="009144C9" w:rsidRPr="002E2639" w:rsidRDefault="009144C9" w:rsidP="003F5626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2E2639">
        <w:rPr>
          <w:rFonts w:ascii="PT Astra Serif" w:hAnsi="PT Astra Serif"/>
          <w:sz w:val="26"/>
          <w:szCs w:val="26"/>
        </w:rPr>
        <w:t xml:space="preserve">С целью создания вышеуказанных гарантий </w:t>
      </w:r>
      <w:r w:rsidR="003F5626">
        <w:rPr>
          <w:rFonts w:ascii="PT Astra Serif" w:hAnsi="PT Astra Serif"/>
          <w:sz w:val="26"/>
          <w:szCs w:val="26"/>
        </w:rPr>
        <w:t xml:space="preserve">и механизмов </w:t>
      </w:r>
      <w:r w:rsidRPr="002E2639">
        <w:rPr>
          <w:rFonts w:ascii="PT Astra Serif" w:hAnsi="PT Astra Serif"/>
          <w:sz w:val="26"/>
          <w:szCs w:val="26"/>
        </w:rPr>
        <w:t xml:space="preserve">был принят </w:t>
      </w:r>
      <w:r w:rsidRPr="002E2639">
        <w:rPr>
          <w:rFonts w:ascii="PT Astra Serif" w:hAnsi="PT Astra Serif" w:cs="Times New Roman"/>
          <w:sz w:val="26"/>
          <w:szCs w:val="26"/>
        </w:rPr>
        <w:t>Федеральный закон от 1 апреля 2020 года №69-ФЗ «О защите и поощрении капиталовложений в Российской Федерации»</w:t>
      </w:r>
      <w:r w:rsidR="002E2639" w:rsidRPr="002E2639">
        <w:rPr>
          <w:rFonts w:ascii="PT Astra Serif" w:hAnsi="PT Astra Serif"/>
          <w:sz w:val="26"/>
          <w:szCs w:val="26"/>
        </w:rPr>
        <w:t xml:space="preserve"> (далее - Закон)</w:t>
      </w:r>
      <w:r w:rsidRPr="002E2639">
        <w:rPr>
          <w:rFonts w:ascii="PT Astra Serif" w:hAnsi="PT Astra Serif" w:cs="Arial"/>
          <w:bCs/>
          <w:sz w:val="26"/>
          <w:szCs w:val="26"/>
          <w:shd w:val="clear" w:color="auto" w:fill="FFFFFF"/>
        </w:rPr>
        <w:t>.</w:t>
      </w:r>
      <w:r w:rsidR="002E2639" w:rsidRPr="002E2639">
        <w:rPr>
          <w:rFonts w:ascii="PT Astra Serif" w:hAnsi="PT Astra Serif" w:cs="Arial"/>
          <w:bCs/>
          <w:sz w:val="26"/>
          <w:szCs w:val="26"/>
          <w:shd w:val="clear" w:color="auto" w:fill="FFFFFF"/>
        </w:rPr>
        <w:t xml:space="preserve"> Данным законом</w:t>
      </w:r>
      <w:r w:rsidR="002E2639" w:rsidRPr="002E2639">
        <w:rPr>
          <w:rFonts w:ascii="PT Astra Serif" w:hAnsi="PT Astra Serif" w:cs="Times New Roman"/>
          <w:sz w:val="26"/>
          <w:szCs w:val="26"/>
        </w:rPr>
        <w:t xml:space="preserve"> </w:t>
      </w:r>
      <w:r w:rsidR="002E2639" w:rsidRPr="002E2639">
        <w:rPr>
          <w:rFonts w:ascii="PT Astra Serif" w:hAnsi="PT Astra Serif" w:cs="Arial"/>
          <w:sz w:val="26"/>
          <w:szCs w:val="26"/>
        </w:rPr>
        <w:t xml:space="preserve">вводится специальный инвестиционный режим для организаций, реализующих инвестиционные проекты с использованием нового правового механизма - соглашения о защите и поощрении капиталовложений (далее – СЗПК). </w:t>
      </w:r>
      <w:r w:rsidR="002E2639" w:rsidRPr="002E2639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СЗПК заключается между организацией, реализующей проект (российское юридическое лицо, в </w:t>
      </w:r>
      <w:r w:rsidR="002E2639" w:rsidRPr="002E2639">
        <w:rPr>
          <w:rFonts w:ascii="PT Astra Serif" w:hAnsi="PT Astra Serif" w:cs="Arial"/>
          <w:sz w:val="26"/>
          <w:szCs w:val="26"/>
        </w:rPr>
        <w:t>том числе проектная компания),</w:t>
      </w:r>
      <w:r w:rsidR="002E2639" w:rsidRPr="002E2639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и публично-правовым образованием – субъектом Российской Федерации, на территории которого предполагается реализация инвестиционного проекта (возможно также участие Российской Федерации и/или муниципального образования).</w:t>
      </w:r>
      <w:r w:rsidR="002E2639" w:rsidRPr="002E2639">
        <w:rPr>
          <w:rFonts w:ascii="PT Astra Serif" w:hAnsi="PT Astra Serif" w:cs="Arial"/>
          <w:sz w:val="26"/>
          <w:szCs w:val="26"/>
          <w:shd w:val="clear" w:color="auto" w:fill="FFFFFF"/>
        </w:rPr>
        <w:t xml:space="preserve"> Предметом СЗПК является реализация </w:t>
      </w:r>
      <w:r w:rsidR="002E2639" w:rsidRPr="002E2639">
        <w:rPr>
          <w:rFonts w:ascii="PT Astra Serif" w:hAnsi="PT Astra Serif" w:cs="Arial"/>
          <w:bCs/>
          <w:sz w:val="26"/>
          <w:szCs w:val="26"/>
          <w:shd w:val="clear" w:color="auto" w:fill="FFFFFF"/>
        </w:rPr>
        <w:t>нового </w:t>
      </w:r>
      <w:r w:rsidR="002E2639" w:rsidRPr="002E2639">
        <w:rPr>
          <w:rFonts w:ascii="PT Astra Serif" w:hAnsi="PT Astra Serif" w:cs="Arial"/>
          <w:sz w:val="26"/>
          <w:szCs w:val="26"/>
          <w:shd w:val="clear" w:color="auto" w:fill="FFFFFF"/>
        </w:rPr>
        <w:t xml:space="preserve">инвестиционного проекта в одной из сфер экономики. </w:t>
      </w:r>
      <w:r w:rsidR="002E2639" w:rsidRPr="002E2639">
        <w:rPr>
          <w:rFonts w:ascii="PT Astra Serif" w:hAnsi="PT Astra Serif" w:cs="Arial"/>
          <w:sz w:val="26"/>
          <w:szCs w:val="26"/>
        </w:rPr>
        <w:t xml:space="preserve">В обмен на капиталовложения инвесторам могут быть предоставлены меры государственной поддержки в виде возмещения затрат </w:t>
      </w:r>
      <w:r w:rsidR="002E2639" w:rsidRPr="002E2639">
        <w:rPr>
          <w:rStyle w:val="blk"/>
          <w:rFonts w:ascii="PT Astra Serif" w:hAnsi="PT Astra Serif" w:cs="Arial"/>
          <w:sz w:val="26"/>
          <w:szCs w:val="26"/>
        </w:rPr>
        <w:t>на создание (строительство), модернизацию и (или) реконструкцию объектов обеспечивающей и (или) сопутствующей инфраструктур, необходимых для реализации инвестиционного проекта, в том числе на реконструкцию объектов инфраструктуры, находящихся в государственной (муниципальной) собственности</w:t>
      </w:r>
      <w:bookmarkStart w:id="1" w:name="dst100388"/>
      <w:bookmarkEnd w:id="1"/>
      <w:r w:rsidR="003F5626">
        <w:rPr>
          <w:rStyle w:val="blk"/>
          <w:rFonts w:ascii="PT Astra Serif" w:hAnsi="PT Astra Serif" w:cs="Arial"/>
          <w:sz w:val="26"/>
          <w:szCs w:val="26"/>
        </w:rPr>
        <w:t xml:space="preserve">, а также </w:t>
      </w:r>
      <w:r w:rsidR="002E2639" w:rsidRPr="002E2639">
        <w:rPr>
          <w:rStyle w:val="blk"/>
          <w:rFonts w:ascii="PT Astra Serif" w:hAnsi="PT Astra Serif" w:cs="Arial"/>
          <w:sz w:val="26"/>
          <w:szCs w:val="26"/>
        </w:rPr>
        <w:t>на уплату процентов по кредитам и займам, купонного дохода по облигационным займам, привлеченным на указанные цели.</w:t>
      </w:r>
      <w:r w:rsidR="003F5626">
        <w:rPr>
          <w:rStyle w:val="blk"/>
          <w:rFonts w:ascii="PT Astra Serif" w:hAnsi="PT Astra Serif" w:cs="Arial"/>
          <w:sz w:val="26"/>
          <w:szCs w:val="26"/>
        </w:rPr>
        <w:t xml:space="preserve"> </w:t>
      </w:r>
      <w:r w:rsidR="002E2639" w:rsidRPr="002E2639">
        <w:rPr>
          <w:rFonts w:ascii="PT Astra Serif" w:hAnsi="PT Astra Serif" w:cs="Arial"/>
          <w:sz w:val="26"/>
          <w:szCs w:val="26"/>
        </w:rPr>
        <w:t>В зависимости от объема капиталовложений инвесторам также будут предоставлены стабилизационные оговорки, гарантирующие неприменение в течение определенных сроков актов (решений), ухудшающих условия ведения деятельности, связанной с реализацией проекта.</w:t>
      </w:r>
    </w:p>
    <w:p w:rsidR="00797108" w:rsidRPr="00BF6333" w:rsidRDefault="00BF6333" w:rsidP="00FB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DF76FC">
        <w:rPr>
          <w:rFonts w:ascii="PT Astra Serif" w:hAnsi="PT Astra Serif" w:cs="Times New Roman"/>
          <w:sz w:val="26"/>
          <w:szCs w:val="26"/>
        </w:rPr>
        <w:lastRenderedPageBreak/>
        <w:t>Принятие предлагаемого</w:t>
      </w:r>
      <w:r>
        <w:rPr>
          <w:rFonts w:ascii="PT Astra Serif" w:hAnsi="PT Astra Serif" w:cs="Times New Roman"/>
          <w:sz w:val="26"/>
          <w:szCs w:val="26"/>
        </w:rPr>
        <w:t xml:space="preserve"> правового регулирования</w:t>
      </w:r>
      <w:r w:rsidR="003F5626">
        <w:rPr>
          <w:rFonts w:ascii="PT Astra Serif" w:hAnsi="PT Astra Serif" w:cs="Times New Roman"/>
          <w:sz w:val="26"/>
          <w:szCs w:val="26"/>
        </w:rPr>
        <w:t xml:space="preserve"> направлено на решение обозначенной проблемы с использованием механизмов государственного регулирования, закрепленных в Законе. Реализация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="003F5626" w:rsidRPr="00DF76FC">
        <w:rPr>
          <w:rFonts w:ascii="PT Astra Serif" w:hAnsi="PT Astra Serif" w:cs="Times New Roman"/>
          <w:sz w:val="26"/>
          <w:szCs w:val="26"/>
        </w:rPr>
        <w:t>предлагаемого</w:t>
      </w:r>
      <w:r w:rsidR="003F5626">
        <w:rPr>
          <w:rFonts w:ascii="PT Astra Serif" w:hAnsi="PT Astra Serif" w:cs="Times New Roman"/>
          <w:sz w:val="26"/>
          <w:szCs w:val="26"/>
        </w:rPr>
        <w:t xml:space="preserve"> правового регулирования </w:t>
      </w:r>
      <w:r w:rsidR="00DF76FC">
        <w:rPr>
          <w:rFonts w:ascii="PT Astra Serif" w:hAnsi="PT Astra Serif" w:cs="Times New Roman"/>
          <w:sz w:val="26"/>
          <w:szCs w:val="26"/>
        </w:rPr>
        <w:t>позволит обеспечить</w:t>
      </w:r>
      <w:r w:rsidR="00FB6F0F" w:rsidRPr="00FB6F0F">
        <w:rPr>
          <w:rFonts w:ascii="PT Astra Serif" w:hAnsi="PT Astra Serif" w:cs="Times New Roman"/>
          <w:sz w:val="26"/>
          <w:szCs w:val="26"/>
        </w:rPr>
        <w:t xml:space="preserve"> защит</w:t>
      </w:r>
      <w:r>
        <w:rPr>
          <w:rFonts w:ascii="PT Astra Serif" w:hAnsi="PT Astra Serif" w:cs="Times New Roman"/>
          <w:sz w:val="26"/>
          <w:szCs w:val="26"/>
        </w:rPr>
        <w:t>у</w:t>
      </w:r>
      <w:r w:rsidR="00FB6F0F" w:rsidRPr="00FB6F0F">
        <w:rPr>
          <w:rFonts w:ascii="PT Astra Serif" w:hAnsi="PT Astra Serif" w:cs="Times New Roman"/>
          <w:sz w:val="26"/>
          <w:szCs w:val="26"/>
        </w:rPr>
        <w:t xml:space="preserve"> и поощрени</w:t>
      </w:r>
      <w:r w:rsidR="003F5626">
        <w:rPr>
          <w:rFonts w:ascii="PT Astra Serif" w:hAnsi="PT Astra Serif" w:cs="Times New Roman"/>
          <w:sz w:val="26"/>
          <w:szCs w:val="26"/>
        </w:rPr>
        <w:t>е</w:t>
      </w:r>
      <w:r w:rsidR="00FB6F0F" w:rsidRPr="00FB6F0F">
        <w:rPr>
          <w:rFonts w:ascii="PT Astra Serif" w:hAnsi="PT Astra Serif" w:cs="Times New Roman"/>
          <w:sz w:val="26"/>
          <w:szCs w:val="26"/>
        </w:rPr>
        <w:t xml:space="preserve"> капиталовложений</w:t>
      </w:r>
      <w:r w:rsidR="00DF76FC">
        <w:rPr>
          <w:rFonts w:ascii="PT Astra Serif" w:hAnsi="PT Astra Serif" w:cs="Times New Roman"/>
          <w:sz w:val="26"/>
          <w:szCs w:val="26"/>
        </w:rPr>
        <w:t>,</w:t>
      </w:r>
      <w:r w:rsidR="003F5626">
        <w:rPr>
          <w:rFonts w:ascii="PT Astra Serif" w:hAnsi="PT Astra Serif" w:cs="Times New Roman"/>
          <w:sz w:val="26"/>
          <w:szCs w:val="26"/>
        </w:rPr>
        <w:t xml:space="preserve"> </w:t>
      </w:r>
      <w:r w:rsidR="00FB6F0F" w:rsidRPr="00FB6F0F">
        <w:rPr>
          <w:rFonts w:ascii="PT Astra Serif" w:hAnsi="PT Astra Serif" w:cs="Times New Roman"/>
          <w:sz w:val="26"/>
          <w:szCs w:val="26"/>
        </w:rPr>
        <w:t>повышени</w:t>
      </w:r>
      <w:r w:rsidR="00DF76FC">
        <w:rPr>
          <w:rFonts w:ascii="PT Astra Serif" w:hAnsi="PT Astra Serif" w:cs="Times New Roman"/>
          <w:sz w:val="26"/>
          <w:szCs w:val="26"/>
        </w:rPr>
        <w:t>е</w:t>
      </w:r>
      <w:r w:rsidR="00FB6F0F" w:rsidRPr="00FB6F0F">
        <w:rPr>
          <w:rFonts w:ascii="PT Astra Serif" w:hAnsi="PT Astra Serif" w:cs="Times New Roman"/>
          <w:sz w:val="26"/>
          <w:szCs w:val="26"/>
        </w:rPr>
        <w:t xml:space="preserve"> инвестиционной привлекательности Томской области</w:t>
      </w:r>
      <w:r>
        <w:rPr>
          <w:rFonts w:ascii="PT Astra Serif" w:hAnsi="PT Astra Serif" w:cs="Times New Roman"/>
          <w:sz w:val="26"/>
          <w:szCs w:val="26"/>
        </w:rPr>
        <w:t>.</w:t>
      </w:r>
    </w:p>
    <w:p w:rsidR="00BF6333" w:rsidRDefault="00BF6333" w:rsidP="00FB6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Courier New"/>
          <w:b/>
          <w:color w:val="000000" w:themeColor="text1"/>
          <w:sz w:val="26"/>
          <w:szCs w:val="26"/>
        </w:rPr>
      </w:pPr>
    </w:p>
    <w:p w:rsidR="00B92DA0" w:rsidRPr="00FB6F0F" w:rsidRDefault="000C0C8E" w:rsidP="00FB6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FB6F0F">
        <w:rPr>
          <w:rFonts w:ascii="PT Astra Serif" w:hAnsi="PT Astra Serif" w:cs="Courier New"/>
          <w:b/>
          <w:color w:val="000000" w:themeColor="text1"/>
          <w:sz w:val="26"/>
          <w:szCs w:val="26"/>
        </w:rPr>
        <w:t>2. Цели предлагаемого правового регулирования</w:t>
      </w:r>
      <w:r w:rsidRPr="00FB6F0F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  <w:r w:rsidR="00B92DA0" w:rsidRPr="00FB6F0F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</w:p>
    <w:p w:rsidR="003F5626" w:rsidRPr="007F723F" w:rsidRDefault="003F5626" w:rsidP="003F5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Оказание мер государственной поддержки </w:t>
      </w:r>
      <w:r w:rsidRPr="007F723F">
        <w:rPr>
          <w:rFonts w:ascii="PT Astra Serif" w:hAnsi="PT Astra Serif"/>
          <w:sz w:val="26"/>
          <w:szCs w:val="26"/>
        </w:rPr>
        <w:t>российски</w:t>
      </w:r>
      <w:r>
        <w:rPr>
          <w:rFonts w:ascii="PT Astra Serif" w:hAnsi="PT Astra Serif"/>
          <w:sz w:val="26"/>
          <w:szCs w:val="26"/>
        </w:rPr>
        <w:t>м</w:t>
      </w:r>
      <w:r w:rsidRPr="007F723F">
        <w:rPr>
          <w:rFonts w:ascii="PT Astra Serif" w:hAnsi="PT Astra Serif"/>
          <w:sz w:val="26"/>
          <w:szCs w:val="26"/>
        </w:rPr>
        <w:t xml:space="preserve"> юридически</w:t>
      </w:r>
      <w:r>
        <w:rPr>
          <w:rFonts w:ascii="PT Astra Serif" w:hAnsi="PT Astra Serif"/>
          <w:sz w:val="26"/>
          <w:szCs w:val="26"/>
        </w:rPr>
        <w:t>м</w:t>
      </w:r>
      <w:r w:rsidRPr="007F723F">
        <w:rPr>
          <w:rFonts w:ascii="PT Astra Serif" w:hAnsi="PT Astra Serif"/>
          <w:sz w:val="26"/>
          <w:szCs w:val="26"/>
        </w:rPr>
        <w:t xml:space="preserve"> лица</w:t>
      </w:r>
      <w:r>
        <w:rPr>
          <w:rFonts w:ascii="PT Astra Serif" w:hAnsi="PT Astra Serif"/>
          <w:sz w:val="26"/>
          <w:szCs w:val="26"/>
        </w:rPr>
        <w:t>м,</w:t>
      </w:r>
      <w:r w:rsidRPr="008571A2"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>в том числе проектной компании (за исключением государственных и муниципальных учреждений, а также государственных и муниципальных унитарных предприятий),</w:t>
      </w:r>
      <w:r w:rsidRPr="007F723F">
        <w:rPr>
          <w:rFonts w:ascii="PT Astra Serif" w:hAnsi="PT Astra Serif"/>
          <w:sz w:val="26"/>
          <w:szCs w:val="26"/>
        </w:rPr>
        <w:t xml:space="preserve"> осуществляющи</w:t>
      </w:r>
      <w:r>
        <w:rPr>
          <w:rFonts w:ascii="PT Astra Serif" w:hAnsi="PT Astra Serif"/>
          <w:sz w:val="26"/>
          <w:szCs w:val="26"/>
        </w:rPr>
        <w:t>м</w:t>
      </w:r>
      <w:r w:rsidRPr="007F723F">
        <w:rPr>
          <w:rFonts w:ascii="PT Astra Serif" w:hAnsi="PT Astra Serif"/>
          <w:sz w:val="26"/>
          <w:szCs w:val="26"/>
        </w:rPr>
        <w:t xml:space="preserve"> деятельность по созданию (строительству), модернизации и (или) реконструкции, в том числе реконструкци</w:t>
      </w:r>
      <w:r>
        <w:rPr>
          <w:rFonts w:ascii="PT Astra Serif" w:hAnsi="PT Astra Serif"/>
          <w:sz w:val="26"/>
          <w:szCs w:val="26"/>
        </w:rPr>
        <w:t>и</w:t>
      </w:r>
      <w:r w:rsidRPr="007F723F">
        <w:rPr>
          <w:rFonts w:ascii="PT Astra Serif" w:hAnsi="PT Astra Serif"/>
          <w:sz w:val="26"/>
          <w:szCs w:val="26"/>
        </w:rPr>
        <w:t xml:space="preserve"> объектов, находящихся в государственной (муниципальной) собственности, обеспечивающей и (или) сопутствующей инфраструктур, </w:t>
      </w:r>
      <w:r>
        <w:rPr>
          <w:rFonts w:ascii="PT Astra Serif" w:hAnsi="PT Astra Serif"/>
          <w:sz w:val="26"/>
          <w:szCs w:val="26"/>
        </w:rPr>
        <w:t>в рамках</w:t>
      </w:r>
      <w:r w:rsidRPr="007F723F">
        <w:rPr>
          <w:rFonts w:ascii="PT Astra Serif" w:hAnsi="PT Astra Serif"/>
          <w:sz w:val="26"/>
          <w:szCs w:val="26"/>
        </w:rPr>
        <w:t xml:space="preserve"> реализации инвестиционного проекта, в отношении которого заключено соглашение о защите и поощрении капиталовложений</w:t>
      </w:r>
      <w:r w:rsidRPr="007F723F">
        <w:rPr>
          <w:rFonts w:ascii="PT Astra Serif" w:hAnsi="PT Astra Serif" w:cs="PT Astra Serif"/>
          <w:sz w:val="26"/>
          <w:szCs w:val="26"/>
        </w:rPr>
        <w:t>.</w:t>
      </w:r>
    </w:p>
    <w:p w:rsidR="0015709E" w:rsidRPr="00FB6F0F" w:rsidRDefault="0015709E" w:rsidP="00FB6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3D3807" w:rsidRPr="00FB6F0F" w:rsidRDefault="000C0C8E" w:rsidP="006B0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FB6F0F">
        <w:rPr>
          <w:rFonts w:ascii="PT Astra Serif" w:hAnsi="PT Astra Serif" w:cs="Courier New"/>
          <w:b/>
          <w:sz w:val="26"/>
          <w:szCs w:val="26"/>
        </w:rPr>
        <w:t>2-1.  Ожидаемый   результат</w:t>
      </w:r>
      <w:r w:rsidRPr="00FB6F0F">
        <w:rPr>
          <w:rFonts w:ascii="PT Astra Serif" w:hAnsi="PT Astra Serif" w:cs="Courier New"/>
          <w:sz w:val="26"/>
          <w:szCs w:val="26"/>
        </w:rPr>
        <w:t xml:space="preserve"> (выраженный установленными разработчиком</w:t>
      </w:r>
      <w:r w:rsidR="003D3807" w:rsidRPr="00FB6F0F">
        <w:rPr>
          <w:rFonts w:ascii="PT Astra Serif" w:hAnsi="PT Astra Serif" w:cs="Courier New"/>
          <w:sz w:val="26"/>
          <w:szCs w:val="26"/>
        </w:rPr>
        <w:t xml:space="preserve"> </w:t>
      </w:r>
      <w:r w:rsidRPr="00FB6F0F">
        <w:rPr>
          <w:rFonts w:ascii="PT Astra Serif" w:hAnsi="PT Astra Serif" w:cs="Courier New"/>
          <w:sz w:val="26"/>
          <w:szCs w:val="26"/>
        </w:rPr>
        <w:t xml:space="preserve">показателями) предлагаемого правового регулирования: </w:t>
      </w:r>
    </w:p>
    <w:p w:rsidR="00467777" w:rsidRDefault="006B04BC" w:rsidP="00FB6F0F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D13FE5">
        <w:rPr>
          <w:rFonts w:ascii="PT Astra Serif" w:hAnsi="PT Astra Serif" w:cs="Arial"/>
          <w:sz w:val="26"/>
          <w:szCs w:val="26"/>
        </w:rPr>
        <w:t>создани</w:t>
      </w:r>
      <w:r>
        <w:rPr>
          <w:rFonts w:ascii="PT Astra Serif" w:hAnsi="PT Astra Serif" w:cs="Arial"/>
          <w:sz w:val="26"/>
          <w:szCs w:val="26"/>
        </w:rPr>
        <w:t>е</w:t>
      </w:r>
      <w:r w:rsidRPr="00D13FE5">
        <w:rPr>
          <w:rFonts w:ascii="PT Astra Serif" w:hAnsi="PT Astra Serif" w:cs="Arial"/>
          <w:sz w:val="26"/>
          <w:szCs w:val="26"/>
        </w:rPr>
        <w:t xml:space="preserve"> благоприятного инвестиционного климата и активно</w:t>
      </w:r>
      <w:r>
        <w:rPr>
          <w:rFonts w:ascii="PT Astra Serif" w:hAnsi="PT Astra Serif" w:cs="Arial"/>
          <w:sz w:val="26"/>
          <w:szCs w:val="26"/>
        </w:rPr>
        <w:t>е</w:t>
      </w:r>
      <w:r w:rsidRPr="00D13FE5">
        <w:rPr>
          <w:rFonts w:ascii="PT Astra Serif" w:hAnsi="PT Astra Serif" w:cs="Arial"/>
          <w:sz w:val="26"/>
          <w:szCs w:val="26"/>
        </w:rPr>
        <w:t xml:space="preserve"> </w:t>
      </w:r>
      <w:r>
        <w:rPr>
          <w:rFonts w:ascii="PT Astra Serif" w:hAnsi="PT Astra Serif" w:cs="Arial"/>
          <w:sz w:val="26"/>
          <w:szCs w:val="26"/>
        </w:rPr>
        <w:t>привлечение инвестиций.</w:t>
      </w:r>
    </w:p>
    <w:p w:rsidR="006B04BC" w:rsidRPr="00FB6F0F" w:rsidRDefault="006B04BC" w:rsidP="00FB6F0F">
      <w:pPr>
        <w:spacing w:after="0" w:line="240" w:lineRule="auto"/>
        <w:ind w:firstLine="709"/>
        <w:jc w:val="both"/>
        <w:rPr>
          <w:rFonts w:ascii="PT Astra Serif" w:hAnsi="PT Astra Serif" w:cs="Courier New"/>
          <w:b/>
          <w:sz w:val="26"/>
          <w:szCs w:val="26"/>
        </w:rPr>
      </w:pPr>
    </w:p>
    <w:p w:rsidR="0015709E" w:rsidRPr="00FB6F0F" w:rsidRDefault="000C0C8E" w:rsidP="00FB6F0F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FB6F0F">
        <w:rPr>
          <w:rFonts w:ascii="PT Astra Serif" w:hAnsi="PT Astra Serif" w:cs="Courier New"/>
          <w:b/>
          <w:sz w:val="26"/>
          <w:szCs w:val="26"/>
        </w:rPr>
        <w:t>3.  Действующие  нормативные  правовые акты, поручения, другие решения,</w:t>
      </w:r>
      <w:r w:rsidR="0015709E" w:rsidRPr="00FB6F0F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FB6F0F">
        <w:rPr>
          <w:rFonts w:ascii="PT Astra Serif" w:hAnsi="PT Astra Serif" w:cs="Courier New"/>
          <w:b/>
          <w:sz w:val="26"/>
          <w:szCs w:val="26"/>
        </w:rPr>
        <w:t>из   которых  вытекает  необходимость  разработки  предлагаемого  правового</w:t>
      </w:r>
      <w:r w:rsidR="0015709E" w:rsidRPr="00FB6F0F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FB6F0F">
        <w:rPr>
          <w:rFonts w:ascii="PT Astra Serif" w:hAnsi="PT Astra Serif" w:cs="Courier New"/>
          <w:b/>
          <w:sz w:val="26"/>
          <w:szCs w:val="26"/>
        </w:rPr>
        <w:t>регулирования в данной области</w:t>
      </w:r>
      <w:r w:rsidRPr="00FB6F0F">
        <w:rPr>
          <w:rFonts w:ascii="PT Astra Serif" w:hAnsi="PT Astra Serif" w:cs="Courier New"/>
          <w:sz w:val="26"/>
          <w:szCs w:val="26"/>
        </w:rPr>
        <w:t>:</w:t>
      </w:r>
      <w:r w:rsidR="0015709E" w:rsidRPr="00FB6F0F">
        <w:rPr>
          <w:rFonts w:ascii="PT Astra Serif" w:hAnsi="PT Astra Serif" w:cs="Courier New"/>
          <w:sz w:val="26"/>
          <w:szCs w:val="26"/>
        </w:rPr>
        <w:t xml:space="preserve"> </w:t>
      </w:r>
    </w:p>
    <w:p w:rsidR="0015709E" w:rsidRDefault="00D13FE5" w:rsidP="00FB6F0F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6B4B95">
        <w:rPr>
          <w:rFonts w:ascii="PT Astra Serif" w:hAnsi="PT Astra Serif" w:cs="Times New Roman"/>
          <w:sz w:val="26"/>
          <w:szCs w:val="26"/>
        </w:rPr>
        <w:t>Федеральн</w:t>
      </w:r>
      <w:r>
        <w:rPr>
          <w:rFonts w:ascii="PT Astra Serif" w:hAnsi="PT Astra Serif" w:cs="Times New Roman"/>
          <w:sz w:val="26"/>
          <w:szCs w:val="26"/>
        </w:rPr>
        <w:t>ый</w:t>
      </w:r>
      <w:r w:rsidRPr="006B4B95">
        <w:rPr>
          <w:rFonts w:ascii="PT Astra Serif" w:hAnsi="PT Astra Serif" w:cs="Times New Roman"/>
          <w:sz w:val="26"/>
          <w:szCs w:val="26"/>
        </w:rPr>
        <w:t xml:space="preserve"> закон от 1 апреля 2020 года №69-ФЗ «О защите и поощрении капиталовложений в Российской Федерации»</w:t>
      </w:r>
      <w:r w:rsidRPr="00D13FE5">
        <w:rPr>
          <w:rFonts w:ascii="PT Astra Serif" w:hAnsi="PT Astra Serif" w:cs="Courier New"/>
          <w:sz w:val="26"/>
          <w:szCs w:val="26"/>
        </w:rPr>
        <w:t>;</w:t>
      </w:r>
    </w:p>
    <w:p w:rsidR="00D13FE5" w:rsidRPr="00D13FE5" w:rsidRDefault="00D13FE5" w:rsidP="00FB6F0F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постановление Правительства Российской Федерации  </w:t>
      </w:r>
      <w:r w:rsidRPr="00403E50">
        <w:rPr>
          <w:rFonts w:ascii="PT Astra Serif" w:hAnsi="PT Astra Serif" w:cs="PT Astra Serif"/>
          <w:sz w:val="26"/>
          <w:szCs w:val="26"/>
        </w:rPr>
        <w:t xml:space="preserve">от 03.10.2020 </w:t>
      </w:r>
      <w:r>
        <w:rPr>
          <w:rFonts w:ascii="PT Astra Serif" w:hAnsi="PT Astra Serif" w:cs="PT Astra Serif"/>
          <w:sz w:val="26"/>
          <w:szCs w:val="26"/>
        </w:rPr>
        <w:t xml:space="preserve">№ </w:t>
      </w:r>
      <w:r w:rsidRPr="00403E50">
        <w:rPr>
          <w:rFonts w:ascii="PT Astra Serif" w:hAnsi="PT Astra Serif" w:cs="PT Astra Serif"/>
          <w:sz w:val="26"/>
          <w:szCs w:val="26"/>
        </w:rPr>
        <w:t xml:space="preserve">1599 </w:t>
      </w:r>
      <w:r>
        <w:rPr>
          <w:rFonts w:ascii="PT Astra Serif" w:hAnsi="PT Astra Serif" w:cs="PT Astra Serif"/>
          <w:sz w:val="26"/>
          <w:szCs w:val="26"/>
        </w:rPr>
        <w:t>«</w:t>
      </w:r>
      <w:r w:rsidRPr="00403E50">
        <w:rPr>
          <w:rFonts w:ascii="PT Astra Serif" w:hAnsi="PT Astra Serif" w:cs="PT Astra Serif"/>
          <w:sz w:val="26"/>
          <w:szCs w:val="26"/>
        </w:rPr>
        <w:t>О порядке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определения объема возмещения указанных затрат</w:t>
      </w:r>
      <w:r>
        <w:rPr>
          <w:rFonts w:ascii="PT Astra Serif" w:hAnsi="PT Astra Serif" w:cs="PT Astra Serif"/>
          <w:sz w:val="26"/>
          <w:szCs w:val="26"/>
        </w:rPr>
        <w:t>».</w:t>
      </w:r>
    </w:p>
    <w:p w:rsidR="0015709E" w:rsidRPr="00FB6F0F" w:rsidRDefault="0015709E" w:rsidP="00FB6F0F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</w:p>
    <w:p w:rsidR="0015709E" w:rsidRPr="00FB6F0F" w:rsidRDefault="00D222B3" w:rsidP="00FB6F0F">
      <w:pPr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FB6F0F">
        <w:rPr>
          <w:rFonts w:ascii="PT Astra Serif" w:hAnsi="PT Astra Serif" w:cs="Courier New"/>
          <w:b/>
          <w:sz w:val="26"/>
          <w:szCs w:val="26"/>
        </w:rPr>
        <w:t xml:space="preserve">4. </w:t>
      </w:r>
      <w:r w:rsidR="000C0C8E" w:rsidRPr="00FB6F0F">
        <w:rPr>
          <w:rFonts w:ascii="PT Astra Serif" w:hAnsi="PT Astra Serif" w:cs="Courier New"/>
          <w:b/>
          <w:sz w:val="26"/>
          <w:szCs w:val="26"/>
        </w:rPr>
        <w:t>П</w:t>
      </w:r>
      <w:r w:rsidR="00362CDA" w:rsidRPr="00FB6F0F">
        <w:rPr>
          <w:rFonts w:ascii="PT Astra Serif" w:hAnsi="PT Astra Serif" w:cs="Courier New"/>
          <w:b/>
          <w:sz w:val="26"/>
          <w:szCs w:val="26"/>
        </w:rPr>
        <w:t xml:space="preserve">ланируемый срок вступления </w:t>
      </w:r>
      <w:r w:rsidR="000C0C8E" w:rsidRPr="00FB6F0F">
        <w:rPr>
          <w:rFonts w:ascii="PT Astra Serif" w:hAnsi="PT Astra Serif" w:cs="Courier New"/>
          <w:b/>
          <w:sz w:val="26"/>
          <w:szCs w:val="26"/>
        </w:rPr>
        <w:t xml:space="preserve">в </w:t>
      </w:r>
      <w:r w:rsidR="00362CDA" w:rsidRPr="00FB6F0F">
        <w:rPr>
          <w:rFonts w:ascii="PT Astra Serif" w:hAnsi="PT Astra Serif" w:cs="Courier New"/>
          <w:b/>
          <w:sz w:val="26"/>
          <w:szCs w:val="26"/>
        </w:rPr>
        <w:t xml:space="preserve">силу </w:t>
      </w:r>
      <w:r w:rsidR="000C0C8E" w:rsidRPr="00FB6F0F">
        <w:rPr>
          <w:rFonts w:ascii="PT Astra Serif" w:hAnsi="PT Astra Serif" w:cs="Courier New"/>
          <w:b/>
          <w:sz w:val="26"/>
          <w:szCs w:val="26"/>
        </w:rPr>
        <w:t>предлагаемого правового</w:t>
      </w:r>
      <w:r w:rsidR="00B344E7" w:rsidRPr="00FB6F0F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FB6F0F">
        <w:rPr>
          <w:rFonts w:ascii="PT Astra Serif" w:hAnsi="PT Astra Serif" w:cs="Courier New"/>
          <w:b/>
          <w:sz w:val="26"/>
          <w:szCs w:val="26"/>
        </w:rPr>
        <w:t>регулирования</w:t>
      </w:r>
      <w:r w:rsidR="000C0C8E" w:rsidRPr="00FB6F0F">
        <w:rPr>
          <w:rFonts w:ascii="PT Astra Serif" w:hAnsi="PT Astra Serif" w:cs="Courier New"/>
          <w:sz w:val="26"/>
          <w:szCs w:val="26"/>
        </w:rPr>
        <w:t>:</w:t>
      </w:r>
      <w:r w:rsidR="0015709E" w:rsidRPr="00FB6F0F">
        <w:rPr>
          <w:rFonts w:ascii="PT Astra Serif" w:hAnsi="PT Astra Serif" w:cs="Courier New"/>
          <w:sz w:val="26"/>
          <w:szCs w:val="26"/>
        </w:rPr>
        <w:t xml:space="preserve"> </w:t>
      </w:r>
    </w:p>
    <w:p w:rsidR="0015709E" w:rsidRPr="00FB6F0F" w:rsidRDefault="00FB6F0F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B87AC1">
        <w:rPr>
          <w:rFonts w:ascii="PT Astra Serif" w:hAnsi="PT Astra Serif" w:cs="Courier New"/>
          <w:sz w:val="26"/>
          <w:szCs w:val="26"/>
        </w:rPr>
        <w:t>1</w:t>
      </w:r>
      <w:r w:rsidRPr="00FB6F0F">
        <w:rPr>
          <w:rFonts w:ascii="PT Astra Serif" w:hAnsi="PT Astra Serif" w:cs="Courier New"/>
          <w:sz w:val="26"/>
          <w:szCs w:val="26"/>
        </w:rPr>
        <w:t xml:space="preserve"> квартал 2022</w:t>
      </w:r>
      <w:r w:rsidR="0015709E" w:rsidRPr="00FB6F0F">
        <w:rPr>
          <w:rFonts w:ascii="PT Astra Serif" w:hAnsi="PT Astra Serif" w:cs="Courier New"/>
          <w:sz w:val="26"/>
          <w:szCs w:val="26"/>
        </w:rPr>
        <w:t xml:space="preserve"> год.</w:t>
      </w:r>
    </w:p>
    <w:p w:rsidR="0015709E" w:rsidRPr="00FB6F0F" w:rsidRDefault="0015709E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</w:p>
    <w:p w:rsidR="000C0C8E" w:rsidRPr="00FB6F0F" w:rsidRDefault="000C0C8E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b/>
          <w:sz w:val="26"/>
          <w:szCs w:val="26"/>
        </w:rPr>
      </w:pPr>
      <w:r w:rsidRPr="00FB6F0F">
        <w:rPr>
          <w:rFonts w:ascii="PT Astra Serif" w:hAnsi="PT Astra Serif" w:cs="Courier New"/>
          <w:b/>
          <w:sz w:val="26"/>
          <w:szCs w:val="26"/>
        </w:rPr>
        <w:t>5.  Сведения  о необходимости или отсутствии необходимости установления</w:t>
      </w:r>
    </w:p>
    <w:p w:rsidR="0015709E" w:rsidRPr="00FB6F0F" w:rsidRDefault="000C0C8E" w:rsidP="00FB6F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FB6F0F">
        <w:rPr>
          <w:rFonts w:ascii="PT Astra Serif" w:hAnsi="PT Astra Serif" w:cs="Courier New"/>
          <w:b/>
          <w:color w:val="000000" w:themeColor="text1"/>
          <w:sz w:val="26"/>
          <w:szCs w:val="26"/>
        </w:rPr>
        <w:t>переходного периода</w:t>
      </w:r>
      <w:r w:rsidRPr="00FB6F0F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</w:p>
    <w:p w:rsidR="0015709E" w:rsidRPr="00FB6F0F" w:rsidRDefault="0015709E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FB6F0F">
        <w:rPr>
          <w:rFonts w:ascii="PT Astra Serif" w:hAnsi="PT Astra Serif"/>
          <w:color w:val="000000" w:themeColor="text1"/>
          <w:sz w:val="26"/>
          <w:szCs w:val="26"/>
        </w:rPr>
        <w:t>Переходный период не требуется.</w:t>
      </w:r>
    </w:p>
    <w:p w:rsidR="0015709E" w:rsidRPr="00FB6F0F" w:rsidRDefault="0015709E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0C0C8E" w:rsidRPr="00FB6F0F" w:rsidRDefault="000C0C8E" w:rsidP="00FB6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FB6F0F">
        <w:rPr>
          <w:rFonts w:ascii="PT Astra Serif" w:hAnsi="PT Astra Serif" w:cs="Courier New"/>
          <w:b/>
          <w:sz w:val="26"/>
          <w:szCs w:val="26"/>
        </w:rPr>
        <w:t>6. Сравнение возможных вариантов решения проблемы</w:t>
      </w:r>
    </w:p>
    <w:p w:rsidR="000C0C8E" w:rsidRPr="00FB6F0F" w:rsidRDefault="000C0C8E" w:rsidP="00FB6F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544"/>
        <w:gridCol w:w="2325"/>
      </w:tblGrid>
      <w:tr w:rsidR="0015709E" w:rsidRPr="00FB6F0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15709E" w:rsidP="00FB6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15709E" w:rsidP="00FB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B6F0F">
              <w:rPr>
                <w:rFonts w:ascii="PT Astra Serif" w:hAnsi="PT Astra Serif" w:cs="Arial"/>
                <w:sz w:val="26"/>
                <w:szCs w:val="26"/>
              </w:rPr>
              <w:t>Вариант 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15709E" w:rsidP="00FB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B6F0F">
              <w:rPr>
                <w:rFonts w:ascii="PT Astra Serif" w:hAnsi="PT Astra Serif" w:cs="Arial"/>
                <w:sz w:val="26"/>
                <w:szCs w:val="26"/>
              </w:rPr>
              <w:t>Вариант 2</w:t>
            </w:r>
          </w:p>
        </w:tc>
      </w:tr>
      <w:tr w:rsidR="0015709E" w:rsidRPr="00FB6F0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15709E" w:rsidP="00FB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FB6F0F">
              <w:rPr>
                <w:rFonts w:ascii="PT Astra Serif" w:hAnsi="PT Astra Serif" w:cs="Arial"/>
                <w:sz w:val="26"/>
                <w:szCs w:val="26"/>
              </w:rPr>
              <w:t>6.1. Содержание варианта решения выявленной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7E55B5" w:rsidP="00B8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Оказание мер государственной поддержки в рамках</w:t>
            </w:r>
            <w:r w:rsidRPr="007F723F">
              <w:rPr>
                <w:rFonts w:ascii="PT Astra Serif" w:hAnsi="PT Astra Serif"/>
                <w:sz w:val="26"/>
                <w:szCs w:val="26"/>
              </w:rPr>
              <w:t xml:space="preserve"> реализации </w:t>
            </w:r>
            <w:r w:rsidRPr="007F723F">
              <w:rPr>
                <w:rFonts w:ascii="PT Astra Serif" w:hAnsi="PT Astra Serif"/>
                <w:sz w:val="26"/>
                <w:szCs w:val="26"/>
              </w:rPr>
              <w:lastRenderedPageBreak/>
              <w:t>инвестиционного проекта, в отношении которого заключено соглашение о защите и поощрении капиталовложений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2863E0" w:rsidP="00FB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B6F0F">
              <w:rPr>
                <w:rFonts w:ascii="PT Astra Serif" w:hAnsi="PT Astra Serif" w:cs="Arial"/>
                <w:sz w:val="26"/>
                <w:szCs w:val="26"/>
              </w:rPr>
              <w:lastRenderedPageBreak/>
              <w:t xml:space="preserve">Невмешательство </w:t>
            </w:r>
          </w:p>
        </w:tc>
      </w:tr>
      <w:tr w:rsidR="0015709E" w:rsidRPr="00FB6F0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15709E" w:rsidP="00FB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FB6F0F">
              <w:rPr>
                <w:rFonts w:ascii="PT Astra Serif" w:hAnsi="PT Astra Serif" w:cs="Arial"/>
                <w:sz w:val="26"/>
                <w:szCs w:val="26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DF44F2" w:rsidP="00FB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B6F0F">
              <w:rPr>
                <w:rFonts w:ascii="PT Astra Serif" w:hAnsi="PT Astra Serif" w:cs="Arial"/>
                <w:sz w:val="26"/>
                <w:szCs w:val="26"/>
              </w:rPr>
              <w:t xml:space="preserve">не менее 2-х организаций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324434" w:rsidP="00FB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Н</w:t>
            </w:r>
            <w:r w:rsidR="00DF44F2" w:rsidRPr="00FB6F0F">
              <w:rPr>
                <w:rFonts w:ascii="PT Astra Serif" w:hAnsi="PT Astra Serif" w:cs="Arial"/>
                <w:sz w:val="26"/>
                <w:szCs w:val="26"/>
              </w:rPr>
              <w:t>е определено</w:t>
            </w:r>
          </w:p>
        </w:tc>
      </w:tr>
      <w:tr w:rsidR="0015709E" w:rsidRPr="00FB6F0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15709E" w:rsidP="00FB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FB6F0F">
              <w:rPr>
                <w:rFonts w:ascii="PT Astra Serif" w:hAnsi="PT Astra Serif" w:cs="Arial"/>
                <w:sz w:val="26"/>
                <w:szCs w:val="26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7E55B5" w:rsidRDefault="005752EB" w:rsidP="00FB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  <w:highlight w:val="yellow"/>
              </w:rPr>
            </w:pPr>
            <w:r w:rsidRPr="005752EB">
              <w:rPr>
                <w:rFonts w:ascii="PT Astra Serif" w:hAnsi="PT Astra Serif" w:cs="Arial"/>
                <w:sz w:val="26"/>
                <w:szCs w:val="26"/>
              </w:rPr>
              <w:t>Организации, реализующей инвестиционный проект, в отношении которого заключено соглашение о защите и поощрении капиталовложений, по решению главного распорядителя средств областного бюджета буду предоставлены субсидии на возмещение определенных затрат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324434" w:rsidP="00FB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Н</w:t>
            </w:r>
            <w:r w:rsidRPr="00FB6F0F">
              <w:rPr>
                <w:rFonts w:ascii="PT Astra Serif" w:hAnsi="PT Astra Serif" w:cs="Arial"/>
                <w:sz w:val="26"/>
                <w:szCs w:val="26"/>
              </w:rPr>
              <w:t>е определено</w:t>
            </w:r>
          </w:p>
        </w:tc>
      </w:tr>
      <w:tr w:rsidR="0015709E" w:rsidRPr="00FB6F0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15709E" w:rsidP="00FB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FB6F0F">
              <w:rPr>
                <w:rFonts w:ascii="PT Astra Serif" w:hAnsi="PT Astra Serif" w:cs="Arial"/>
                <w:sz w:val="26"/>
                <w:szCs w:val="26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C" w:rsidRPr="007E55B5" w:rsidRDefault="005752EB" w:rsidP="00FB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  <w:highlight w:val="yellow"/>
              </w:rPr>
            </w:pPr>
            <w:r w:rsidRPr="005752EB">
              <w:rPr>
                <w:rFonts w:ascii="PT Astra Serif" w:hAnsi="PT Astra Serif" w:cs="Arial"/>
                <w:sz w:val="26"/>
                <w:szCs w:val="26"/>
              </w:rPr>
              <w:t>Определение объема  возмещения затрат (расходов областного бюджета) отнесено к полномочиям Администрации Томской области. Доходы областного бюджета увеличатся за счет налогов  и иных обязательных платежей, подлежащих уплате в областной бюджет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324434" w:rsidP="00FB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Н</w:t>
            </w:r>
            <w:r w:rsidRPr="00FB6F0F">
              <w:rPr>
                <w:rFonts w:ascii="PT Astra Serif" w:hAnsi="PT Astra Serif" w:cs="Arial"/>
                <w:sz w:val="26"/>
                <w:szCs w:val="26"/>
              </w:rPr>
              <w:t>е определено</w:t>
            </w:r>
          </w:p>
        </w:tc>
      </w:tr>
      <w:tr w:rsidR="0015709E" w:rsidRPr="00FB6F0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15709E" w:rsidP="00FB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FB6F0F">
              <w:rPr>
                <w:rFonts w:ascii="PT Astra Serif" w:hAnsi="PT Astra Serif" w:cs="Arial"/>
                <w:sz w:val="26"/>
                <w:szCs w:val="26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7E55B5" w:rsidRDefault="005752EB" w:rsidP="00FB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  <w:highlight w:val="yellow"/>
              </w:rPr>
            </w:pPr>
            <w:r w:rsidRPr="005752EB">
              <w:rPr>
                <w:rFonts w:ascii="PT Astra Serif" w:hAnsi="PT Astra Serif" w:cs="Arial"/>
                <w:sz w:val="26"/>
                <w:szCs w:val="26"/>
              </w:rPr>
              <w:t>Предоставление субсидий на возмещение затрат организациям, реализующим инвестиционный проект, в отношении которого заключено соглашение о защите и поощрении капиталовложений, позволит создать благоприятный инвестиционный климат и привлечь инвестиции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324434" w:rsidP="00FB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Н</w:t>
            </w:r>
            <w:r w:rsidRPr="00FB6F0F">
              <w:rPr>
                <w:rFonts w:ascii="PT Astra Serif" w:hAnsi="PT Astra Serif" w:cs="Arial"/>
                <w:sz w:val="26"/>
                <w:szCs w:val="26"/>
              </w:rPr>
              <w:t>е определено</w:t>
            </w:r>
          </w:p>
        </w:tc>
      </w:tr>
      <w:tr w:rsidR="0015709E" w:rsidRPr="00FB6F0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15709E" w:rsidP="00FB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6"/>
                <w:szCs w:val="26"/>
              </w:rPr>
            </w:pPr>
            <w:r w:rsidRPr="00FB6F0F">
              <w:rPr>
                <w:rFonts w:ascii="PT Astra Serif" w:hAnsi="PT Astra Serif" w:cs="Arial"/>
                <w:sz w:val="26"/>
                <w:szCs w:val="26"/>
              </w:rPr>
              <w:t>6.6.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362CDA" w:rsidP="00FB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 w:rsidRPr="00FB6F0F">
              <w:rPr>
                <w:rFonts w:ascii="PT Astra Serif" w:hAnsi="PT Astra Serif" w:cs="Arial"/>
                <w:sz w:val="26"/>
                <w:szCs w:val="26"/>
              </w:rPr>
              <w:t>Р</w:t>
            </w:r>
            <w:r w:rsidR="00DF44F2" w:rsidRPr="00FB6F0F">
              <w:rPr>
                <w:rFonts w:ascii="PT Astra Serif" w:hAnsi="PT Astra Serif" w:cs="Arial"/>
                <w:sz w:val="26"/>
                <w:szCs w:val="26"/>
              </w:rPr>
              <w:t xml:space="preserve">иски для организаций </w:t>
            </w:r>
            <w:r w:rsidR="006914AC" w:rsidRPr="00FB6F0F">
              <w:rPr>
                <w:rFonts w:ascii="PT Astra Serif" w:hAnsi="PT Astra Serif" w:cs="Arial"/>
                <w:sz w:val="26"/>
                <w:szCs w:val="26"/>
              </w:rPr>
              <w:t>отсутствуют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FB6F0F" w:rsidRDefault="00324434" w:rsidP="00FB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Н</w:t>
            </w:r>
            <w:r w:rsidRPr="00FB6F0F">
              <w:rPr>
                <w:rFonts w:ascii="PT Astra Serif" w:hAnsi="PT Astra Serif" w:cs="Arial"/>
                <w:sz w:val="26"/>
                <w:szCs w:val="26"/>
              </w:rPr>
              <w:t>е определено</w:t>
            </w:r>
          </w:p>
        </w:tc>
      </w:tr>
    </w:tbl>
    <w:p w:rsidR="000C0C8E" w:rsidRPr="00FB6F0F" w:rsidRDefault="000C0C8E" w:rsidP="00FB6F0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6"/>
          <w:szCs w:val="26"/>
        </w:rPr>
      </w:pPr>
    </w:p>
    <w:p w:rsidR="000C0C8E" w:rsidRPr="00FB6F0F" w:rsidRDefault="000C0C8E" w:rsidP="00FB6F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FB6F0F">
        <w:rPr>
          <w:rFonts w:ascii="PT Astra Serif" w:hAnsi="PT Astra Serif" w:cs="Courier New"/>
          <w:b/>
          <w:sz w:val="26"/>
          <w:szCs w:val="26"/>
        </w:rPr>
        <w:lastRenderedPageBreak/>
        <w:t>7.  Иная</w:t>
      </w:r>
      <w:r w:rsidR="00D222B3" w:rsidRPr="00FB6F0F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FB6F0F">
        <w:rPr>
          <w:rFonts w:ascii="PT Astra Serif" w:hAnsi="PT Astra Serif" w:cs="Courier New"/>
          <w:b/>
          <w:sz w:val="26"/>
          <w:szCs w:val="26"/>
        </w:rPr>
        <w:t>информация по решению разработчика, относящаяся к сведениям о</w:t>
      </w:r>
      <w:r w:rsidR="00EA4139" w:rsidRPr="00FB6F0F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FB6F0F">
        <w:rPr>
          <w:rFonts w:ascii="PT Astra Serif" w:hAnsi="PT Astra Serif" w:cs="Courier New"/>
          <w:b/>
          <w:sz w:val="26"/>
          <w:szCs w:val="26"/>
        </w:rPr>
        <w:t>подготовке идеи (концепции) предлагаемого правового регулирования</w:t>
      </w:r>
      <w:r w:rsidRPr="00FB6F0F">
        <w:rPr>
          <w:rFonts w:ascii="PT Astra Serif" w:hAnsi="PT Astra Serif" w:cs="Courier New"/>
          <w:sz w:val="26"/>
          <w:szCs w:val="26"/>
        </w:rPr>
        <w:t>:</w:t>
      </w:r>
      <w:r w:rsidR="00EA4139" w:rsidRPr="00FB6F0F">
        <w:rPr>
          <w:rFonts w:ascii="PT Astra Serif" w:hAnsi="PT Astra Serif" w:cs="Courier New"/>
          <w:sz w:val="26"/>
          <w:szCs w:val="26"/>
        </w:rPr>
        <w:t xml:space="preserve"> отсутствует.</w:t>
      </w:r>
    </w:p>
    <w:p w:rsidR="000C0C8E" w:rsidRPr="00FB6F0F" w:rsidRDefault="000C0C8E" w:rsidP="00FB6F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</w:p>
    <w:p w:rsidR="00EA4139" w:rsidRPr="00FB6F0F" w:rsidRDefault="000C0C8E" w:rsidP="00FB6F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r w:rsidRPr="00FB6F0F">
        <w:rPr>
          <w:rFonts w:ascii="PT Astra Serif" w:hAnsi="PT Astra Serif" w:cs="Courier New"/>
          <w:b/>
          <w:sz w:val="26"/>
          <w:szCs w:val="26"/>
        </w:rPr>
        <w:t>К уведомлению прилагаются</w:t>
      </w:r>
      <w:r w:rsidRPr="00FB6F0F">
        <w:rPr>
          <w:rFonts w:ascii="PT Astra Serif" w:hAnsi="PT Astra Serif" w:cs="Courier New"/>
          <w:sz w:val="26"/>
          <w:szCs w:val="26"/>
        </w:rPr>
        <w:t>:</w:t>
      </w:r>
      <w:r w:rsidR="00EA4139" w:rsidRPr="00FB6F0F">
        <w:rPr>
          <w:rFonts w:ascii="PT Astra Serif" w:hAnsi="PT Astra Serif" w:cs="PT Astra Serif"/>
          <w:sz w:val="26"/>
          <w:szCs w:val="26"/>
        </w:rPr>
        <w:t xml:space="preserve"> </w:t>
      </w:r>
    </w:p>
    <w:p w:rsidR="00935D10" w:rsidRPr="00FB6F0F" w:rsidRDefault="00EA4139" w:rsidP="00FB6F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FB6F0F">
        <w:rPr>
          <w:rFonts w:ascii="PT Astra Serif" w:hAnsi="PT Astra Serif" w:cs="PT Astra Serif"/>
          <w:sz w:val="26"/>
          <w:szCs w:val="26"/>
        </w:rPr>
        <w:t>Перечень</w:t>
      </w:r>
      <w:r w:rsidRPr="00FB6F0F">
        <w:rPr>
          <w:rFonts w:ascii="PT Astra Serif" w:hAnsi="PT Astra Serif" w:cs="Courier New"/>
          <w:sz w:val="26"/>
          <w:szCs w:val="26"/>
        </w:rPr>
        <w:t xml:space="preserve"> </w:t>
      </w:r>
      <w:r w:rsidRPr="00FB6F0F">
        <w:rPr>
          <w:rFonts w:ascii="PT Astra Serif" w:hAnsi="PT Astra Serif" w:cs="PT Astra Serif"/>
          <w:sz w:val="26"/>
          <w:szCs w:val="26"/>
        </w:rPr>
        <w:t>вопросов</w:t>
      </w:r>
      <w:r w:rsidRPr="00FB6F0F">
        <w:rPr>
          <w:rFonts w:ascii="PT Astra Serif" w:hAnsi="PT Astra Serif" w:cs="Courier New"/>
          <w:sz w:val="26"/>
          <w:szCs w:val="26"/>
        </w:rPr>
        <w:t xml:space="preserve"> </w:t>
      </w:r>
      <w:r w:rsidRPr="00FB6F0F">
        <w:rPr>
          <w:rFonts w:ascii="PT Astra Serif" w:hAnsi="PT Astra Serif" w:cs="PT Astra Serif"/>
          <w:sz w:val="26"/>
          <w:szCs w:val="26"/>
        </w:rPr>
        <w:t>для</w:t>
      </w:r>
      <w:r w:rsidRPr="00FB6F0F">
        <w:rPr>
          <w:rFonts w:ascii="PT Astra Serif" w:hAnsi="PT Astra Serif" w:cs="Courier New"/>
          <w:sz w:val="26"/>
          <w:szCs w:val="26"/>
        </w:rPr>
        <w:t xml:space="preserve"> </w:t>
      </w:r>
      <w:r w:rsidRPr="00FB6F0F">
        <w:rPr>
          <w:rFonts w:ascii="PT Astra Serif" w:hAnsi="PT Astra Serif" w:cs="PT Astra Serif"/>
          <w:sz w:val="26"/>
          <w:szCs w:val="26"/>
        </w:rPr>
        <w:t>участников</w:t>
      </w:r>
      <w:r w:rsidRPr="00FB6F0F">
        <w:rPr>
          <w:rFonts w:ascii="PT Astra Serif" w:hAnsi="PT Astra Serif" w:cs="Courier New"/>
          <w:sz w:val="26"/>
          <w:szCs w:val="26"/>
        </w:rPr>
        <w:t xml:space="preserve"> </w:t>
      </w:r>
      <w:r w:rsidRPr="00FB6F0F">
        <w:rPr>
          <w:rFonts w:ascii="PT Astra Serif" w:hAnsi="PT Astra Serif" w:cs="PT Astra Serif"/>
          <w:sz w:val="26"/>
          <w:szCs w:val="26"/>
        </w:rPr>
        <w:t>публичных</w:t>
      </w:r>
      <w:r w:rsidRPr="00FB6F0F">
        <w:rPr>
          <w:rFonts w:ascii="PT Astra Serif" w:hAnsi="PT Astra Serif" w:cs="Courier New"/>
          <w:sz w:val="26"/>
          <w:szCs w:val="26"/>
        </w:rPr>
        <w:t xml:space="preserve"> </w:t>
      </w:r>
      <w:r w:rsidRPr="00FB6F0F">
        <w:rPr>
          <w:rFonts w:ascii="PT Astra Serif" w:hAnsi="PT Astra Serif" w:cs="PT Astra Serif"/>
          <w:sz w:val="26"/>
          <w:szCs w:val="26"/>
        </w:rPr>
        <w:t>консультаций</w:t>
      </w:r>
      <w:r w:rsidR="00FB6F0F" w:rsidRPr="00FB6F0F">
        <w:rPr>
          <w:rFonts w:ascii="PT Astra Serif" w:hAnsi="PT Astra Serif" w:cs="PT Astra Serif"/>
          <w:sz w:val="26"/>
          <w:szCs w:val="26"/>
        </w:rPr>
        <w:t>.</w:t>
      </w:r>
      <w:r w:rsidRPr="00FB6F0F">
        <w:rPr>
          <w:rFonts w:ascii="PT Astra Serif" w:hAnsi="PT Astra Serif" w:cs="Courier New"/>
          <w:sz w:val="26"/>
          <w:szCs w:val="26"/>
        </w:rPr>
        <w:t xml:space="preserve">    </w:t>
      </w:r>
    </w:p>
    <w:p w:rsidR="0082571D" w:rsidRPr="00FB6F0F" w:rsidRDefault="0082571D" w:rsidP="004C5BB2">
      <w:pPr>
        <w:spacing w:after="0" w:line="240" w:lineRule="auto"/>
        <w:rPr>
          <w:rFonts w:ascii="PT Astra Serif" w:hAnsi="PT Astra Serif"/>
          <w:sz w:val="26"/>
          <w:szCs w:val="26"/>
        </w:rPr>
      </w:pPr>
    </w:p>
    <w:sectPr w:rsidR="0082571D" w:rsidRPr="00FB6F0F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7F" w:rsidRDefault="00B9437F" w:rsidP="00B344E7">
      <w:pPr>
        <w:spacing w:after="0" w:line="240" w:lineRule="auto"/>
      </w:pPr>
      <w:r>
        <w:separator/>
      </w:r>
    </w:p>
  </w:endnote>
  <w:endnote w:type="continuationSeparator" w:id="0">
    <w:p w:rsidR="00B9437F" w:rsidRDefault="00B9437F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Реализация комплекса мер по улу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7F" w:rsidRDefault="00B9437F" w:rsidP="00B344E7">
      <w:pPr>
        <w:spacing w:after="0" w:line="240" w:lineRule="auto"/>
      </w:pPr>
      <w:r>
        <w:separator/>
      </w:r>
    </w:p>
  </w:footnote>
  <w:footnote w:type="continuationSeparator" w:id="0">
    <w:p w:rsidR="00B9437F" w:rsidRDefault="00B9437F" w:rsidP="00B3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C2D44F7"/>
    <w:multiLevelType w:val="hybridMultilevel"/>
    <w:tmpl w:val="26A02690"/>
    <w:lvl w:ilvl="0" w:tplc="D416FCAE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C8E"/>
    <w:rsid w:val="0002236C"/>
    <w:rsid w:val="00061E15"/>
    <w:rsid w:val="000C0C8E"/>
    <w:rsid w:val="0015709E"/>
    <w:rsid w:val="00170070"/>
    <w:rsid w:val="001B4D22"/>
    <w:rsid w:val="001E11EB"/>
    <w:rsid w:val="002863E0"/>
    <w:rsid w:val="002E2639"/>
    <w:rsid w:val="002F6747"/>
    <w:rsid w:val="00310BCB"/>
    <w:rsid w:val="00324434"/>
    <w:rsid w:val="00326FD4"/>
    <w:rsid w:val="00362CDA"/>
    <w:rsid w:val="003C475A"/>
    <w:rsid w:val="003D3807"/>
    <w:rsid w:val="003E33E4"/>
    <w:rsid w:val="003E485D"/>
    <w:rsid w:val="003F2DBB"/>
    <w:rsid w:val="003F5626"/>
    <w:rsid w:val="0041116D"/>
    <w:rsid w:val="00467777"/>
    <w:rsid w:val="0048711D"/>
    <w:rsid w:val="004C5BB2"/>
    <w:rsid w:val="004F6816"/>
    <w:rsid w:val="00544461"/>
    <w:rsid w:val="005752EB"/>
    <w:rsid w:val="006914AC"/>
    <w:rsid w:val="006B04BC"/>
    <w:rsid w:val="006F57C9"/>
    <w:rsid w:val="007227E1"/>
    <w:rsid w:val="00780EA3"/>
    <w:rsid w:val="007950BA"/>
    <w:rsid w:val="00797108"/>
    <w:rsid w:val="007E55B5"/>
    <w:rsid w:val="00811925"/>
    <w:rsid w:val="00812DA4"/>
    <w:rsid w:val="008245FB"/>
    <w:rsid w:val="0082571D"/>
    <w:rsid w:val="00854CFB"/>
    <w:rsid w:val="00895164"/>
    <w:rsid w:val="00895E69"/>
    <w:rsid w:val="008E7184"/>
    <w:rsid w:val="009144C9"/>
    <w:rsid w:val="00935D10"/>
    <w:rsid w:val="009612B8"/>
    <w:rsid w:val="00A075E4"/>
    <w:rsid w:val="00A85CBF"/>
    <w:rsid w:val="00AD3302"/>
    <w:rsid w:val="00B158A1"/>
    <w:rsid w:val="00B20AF9"/>
    <w:rsid w:val="00B344E7"/>
    <w:rsid w:val="00B87AC1"/>
    <w:rsid w:val="00B92DA0"/>
    <w:rsid w:val="00B9437F"/>
    <w:rsid w:val="00BA7903"/>
    <w:rsid w:val="00BC4957"/>
    <w:rsid w:val="00BD2526"/>
    <w:rsid w:val="00BF6333"/>
    <w:rsid w:val="00C3507F"/>
    <w:rsid w:val="00C647AD"/>
    <w:rsid w:val="00CB287A"/>
    <w:rsid w:val="00D13FE5"/>
    <w:rsid w:val="00D222B3"/>
    <w:rsid w:val="00DF44F2"/>
    <w:rsid w:val="00DF76FC"/>
    <w:rsid w:val="00E373AF"/>
    <w:rsid w:val="00EA4139"/>
    <w:rsid w:val="00EB3311"/>
    <w:rsid w:val="00F50FB4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C89BF-55F5-4485-B0D5-9FBCC2FF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84"/>
  </w:style>
  <w:style w:type="paragraph" w:styleId="3">
    <w:name w:val="heading 3"/>
    <w:basedOn w:val="a"/>
    <w:link w:val="30"/>
    <w:uiPriority w:val="9"/>
    <w:qFormat/>
    <w:rsid w:val="002E2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character" w:styleId="a8">
    <w:name w:val="FollowedHyperlink"/>
    <w:basedOn w:val="a0"/>
    <w:uiPriority w:val="99"/>
    <w:semiHidden/>
    <w:unhideWhenUsed/>
    <w:rsid w:val="00E373A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B6F0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1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2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k">
    <w:name w:val="blk"/>
    <w:basedOn w:val="a0"/>
    <w:rsid w:val="002E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dulinga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ok@tomsk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rv-tomsk.ru/publichnye_konsult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v-tomsk.ru/publichnye_konsult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Лисок</dc:creator>
  <cp:keywords/>
  <dc:description/>
  <cp:lastModifiedBy>Георгий Александрович Бородулин</cp:lastModifiedBy>
  <cp:revision>13</cp:revision>
  <cp:lastPrinted>2020-08-20T08:56:00Z</cp:lastPrinted>
  <dcterms:created xsi:type="dcterms:W3CDTF">2021-03-23T12:43:00Z</dcterms:created>
  <dcterms:modified xsi:type="dcterms:W3CDTF">2021-03-24T09:52:00Z</dcterms:modified>
</cp:coreProperties>
</file>