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bookmarkStart w:id="0" w:name="_GoBack"/>
      <w:bookmarkEnd w:id="0"/>
      <w:r w:rsidRPr="00A03D52">
        <w:rPr>
          <w:rFonts w:ascii="PT Astra Serif" w:hAnsi="PT Astra Serif" w:cs="Courier New"/>
          <w:bCs w:val="0"/>
          <w:sz w:val="28"/>
          <w:szCs w:val="28"/>
        </w:rPr>
        <w:t>Уведомление</w:t>
      </w:r>
    </w:p>
    <w:p w:rsidR="00FE0D99" w:rsidRPr="00A03D52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03D52">
        <w:rPr>
          <w:rFonts w:ascii="PT Astra Serif" w:hAnsi="PT Astra Serif" w:cs="Courier New"/>
          <w:bCs w:val="0"/>
          <w:sz w:val="28"/>
          <w:szCs w:val="28"/>
        </w:rPr>
        <w:t>об обсуждении идеи (концепции) предлагаемого правового регулирования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8C1B0A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Настоящим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 Департамент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лицензирования и регионального государственного контроля</w:t>
      </w:r>
      <w:r w:rsidR="00A23FE6">
        <w:rPr>
          <w:rFonts w:ascii="PT Astra Serif" w:hAnsi="PT Astra Serif" w:cs="Courier New"/>
          <w:b w:val="0"/>
          <w:bCs w:val="0"/>
          <w:sz w:val="28"/>
          <w:szCs w:val="28"/>
        </w:rPr>
        <w:t xml:space="preserve"> Томской области </w:t>
      </w:r>
      <w:r>
        <w:rPr>
          <w:rFonts w:ascii="PT Astra Serif" w:hAnsi="PT Astra Serif" w:cs="Courier New"/>
          <w:b w:val="0"/>
          <w:bCs w:val="0"/>
          <w:sz w:val="28"/>
          <w:szCs w:val="28"/>
        </w:rPr>
        <w:t>извещает о начале обсуждения идеи (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концепции) предлагаемого правового регулирования и сборе предложений заинтересованных лиц.</w:t>
      </w:r>
    </w:p>
    <w:p w:rsidR="00FE0D99" w:rsidRPr="00183AC6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Предложения принимаются по адресу: 6340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29</w:t>
      </w:r>
      <w:r w:rsidR="009F11E5">
        <w:rPr>
          <w:rFonts w:ascii="PT Astra Serif" w:hAnsi="PT Astra Serif" w:cs="Courier New"/>
          <w:b w:val="0"/>
          <w:bCs w:val="0"/>
          <w:sz w:val="28"/>
          <w:szCs w:val="28"/>
        </w:rPr>
        <w:t xml:space="preserve">, г. Томск, ул.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Белинского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, </w:t>
      </w:r>
      <w:r w:rsidR="00A27EA4">
        <w:rPr>
          <w:rFonts w:ascii="PT Astra Serif" w:hAnsi="PT Astra Serif" w:cs="Courier New"/>
          <w:b w:val="0"/>
          <w:bCs w:val="0"/>
          <w:sz w:val="28"/>
          <w:szCs w:val="28"/>
        </w:rPr>
        <w:t>д.19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>, а также по адрес</w:t>
      </w:r>
      <w:r w:rsidR="00BF0171">
        <w:rPr>
          <w:rFonts w:ascii="PT Astra Serif" w:hAnsi="PT Astra Serif" w:cs="Courier New"/>
          <w:b w:val="0"/>
          <w:bCs w:val="0"/>
          <w:sz w:val="28"/>
          <w:szCs w:val="28"/>
        </w:rPr>
        <w:t>у</w:t>
      </w: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электронной </w:t>
      </w:r>
      <w:r w:rsidR="00E12D9F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почты: </w:t>
      </w:r>
      <w:proofErr w:type="spellStart"/>
      <w:r w:rsidR="00E12D9F">
        <w:rPr>
          <w:rFonts w:ascii="PT Astra Serif" w:hAnsi="PT Astra Serif" w:cs="Courier New"/>
          <w:b w:val="0"/>
          <w:bCs w:val="0"/>
          <w:sz w:val="28"/>
          <w:szCs w:val="28"/>
          <w:lang w:val="en-US"/>
        </w:rPr>
        <w:t>snv</w:t>
      </w:r>
      <w:proofErr w:type="spellEnd"/>
      <w:r w:rsidR="00771AFF" w:rsidRPr="002630C6">
        <w:fldChar w:fldCharType="begin"/>
      </w:r>
      <w:r w:rsidR="00771AFF" w:rsidRPr="002630C6">
        <w:instrText xml:space="preserve"> HYPERLINK "mailto:info@palata.tomsk.ru" \t "_top" \h </w:instrText>
      </w:r>
      <w:r w:rsidR="00771AFF" w:rsidRPr="002630C6">
        <w:fldChar w:fldCharType="separate"/>
      </w:r>
      <w:r w:rsidR="00A27EA4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t>@</w:t>
      </w:r>
      <w:r w:rsidR="00771AFF" w:rsidRPr="002630C6">
        <w:rPr>
          <w:rStyle w:val="-"/>
          <w:rFonts w:ascii="PT Astra Serif" w:eastAsia="Lucida Sans Unicode" w:hAnsi="PT Astra Serif"/>
          <w:b w:val="0"/>
          <w:color w:val="auto"/>
          <w:sz w:val="28"/>
          <w:szCs w:val="28"/>
          <w:u w:val="none"/>
        </w:rPr>
        <w:fldChar w:fldCharType="end"/>
      </w:r>
      <w:hyperlink r:id="rId7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palata</w:t>
        </w:r>
        <w:proofErr w:type="spellEnd"/>
      </w:hyperlink>
      <w:hyperlink r:id="rId8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9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tomsk</w:t>
        </w:r>
        <w:proofErr w:type="spellEnd"/>
      </w:hyperlink>
      <w:hyperlink r:id="rId10" w:tgtFrame="_top"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</w:rPr>
          <w:t>.</w:t>
        </w:r>
      </w:hyperlink>
      <w:hyperlink r:id="rId11" w:tgtFrame="_top">
        <w:proofErr w:type="spellStart"/>
        <w:r w:rsidR="00A27EA4" w:rsidRPr="002630C6">
          <w:rPr>
            <w:rStyle w:val="-"/>
            <w:rFonts w:ascii="PT Astra Serif" w:eastAsia="Lucida Sans Unicode" w:hAnsi="PT Astra Serif"/>
            <w:b w:val="0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F11E5" w:rsidRPr="00183AC6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FE0D99" w:rsidRPr="000D6F24" w:rsidRDefault="002C4F30" w:rsidP="00FE0D99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Сроки приема предложений: с 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>08</w:t>
      </w:r>
      <w:r w:rsidR="000D6F24" w:rsidRPr="000D6F24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.2021 по 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>16</w:t>
      </w:r>
      <w:r w:rsidR="009F11E5" w:rsidRPr="000D6F24">
        <w:rPr>
          <w:rFonts w:ascii="PT Astra Serif" w:hAnsi="PT Astra Serif" w:cs="Courier New"/>
          <w:b w:val="0"/>
          <w:bCs w:val="0"/>
          <w:sz w:val="28"/>
          <w:szCs w:val="28"/>
        </w:rPr>
        <w:t>.07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.2021.</w:t>
      </w:r>
    </w:p>
    <w:p w:rsidR="00FE0D99" w:rsidRPr="008C1B0A" w:rsidRDefault="003921B1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Место 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размещения уведомления в информационно-телекоммуникационной сети Интернет (полный электронный адрес):</w:t>
      </w:r>
      <w:r w:rsidR="00080160"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8C1B0A" w:rsidRPr="008C1B0A">
        <w:rPr>
          <w:rFonts w:ascii="PT Astra Serif" w:hAnsi="PT Astra Serif" w:cs="Courier New"/>
          <w:b w:val="0"/>
          <w:bCs w:val="0"/>
          <w:sz w:val="28"/>
          <w:szCs w:val="28"/>
        </w:rPr>
        <w:t>http://orv-tomsk.ru/publichnye_konsultacii/</w:t>
      </w:r>
      <w:r w:rsidR="00FE0D99" w:rsidRPr="008C1B0A">
        <w:rPr>
          <w:rFonts w:ascii="PT Astra Serif" w:hAnsi="PT Astra Serif" w:cs="Courier New"/>
          <w:b w:val="0"/>
          <w:bCs w:val="0"/>
          <w:sz w:val="28"/>
          <w:szCs w:val="28"/>
        </w:rPr>
        <w:t>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8C1B0A">
        <w:rPr>
          <w:rFonts w:ascii="PT Astra Serif" w:hAnsi="PT Astra Serif" w:cs="Courier New"/>
          <w:b w:val="0"/>
          <w:bCs w:val="0"/>
          <w:sz w:val="28"/>
          <w:szCs w:val="28"/>
        </w:rPr>
        <w:t xml:space="preserve">Все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поступившие предложения будут рассмотрены.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>Сводка предложений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FE0D99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будет размещена на сайте 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«Инвестиционный портал То</w:t>
      </w:r>
      <w:r w:rsidR="000C0DC7" w:rsidRPr="000D6F24">
        <w:rPr>
          <w:rFonts w:ascii="PT Astra Serif" w:hAnsi="PT Astra Serif" w:cs="Courier New"/>
          <w:b w:val="0"/>
          <w:bCs w:val="0"/>
          <w:sz w:val="28"/>
          <w:szCs w:val="28"/>
        </w:rPr>
        <w:t>м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ской области» </w:t>
      </w:r>
      <w:r w:rsidRPr="002630C6">
        <w:rPr>
          <w:rFonts w:ascii="PT Astra Serif" w:hAnsi="PT Astra Serif" w:cs="Courier New"/>
          <w:b w:val="0"/>
          <w:bCs w:val="0"/>
          <w:sz w:val="28"/>
          <w:szCs w:val="28"/>
        </w:rPr>
        <w:t>(</w:t>
      </w:r>
      <w:hyperlink r:id="rId12" w:history="1">
        <w:r w:rsidR="00616F34" w:rsidRPr="002630C6">
          <w:rPr>
            <w:rStyle w:val="aa"/>
            <w:rFonts w:ascii="PT Astra Serif" w:hAnsi="PT Astra Serif" w:cs="Courier New"/>
            <w:b w:val="0"/>
            <w:bCs w:val="0"/>
            <w:color w:val="auto"/>
            <w:sz w:val="28"/>
            <w:szCs w:val="28"/>
            <w:u w:val="none"/>
          </w:rPr>
          <w:t>http://www.investintomsk.ru/</w:t>
        </w:r>
      </w:hyperlink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)</w:t>
      </w:r>
      <w:r w:rsidR="00616F34" w:rsidRPr="000D6F24">
        <w:rPr>
          <w:rFonts w:ascii="PT Astra Serif" w:hAnsi="PT Astra Serif" w:cs="Courier New"/>
          <w:b w:val="0"/>
          <w:bCs w:val="0"/>
          <w:sz w:val="28"/>
          <w:szCs w:val="28"/>
        </w:rPr>
        <w:t xml:space="preserve"> не позднее</w:t>
      </w:r>
      <w:r w:rsidR="004A361B">
        <w:rPr>
          <w:rFonts w:ascii="PT Astra Serif" w:hAnsi="PT Astra Serif" w:cs="Courier New"/>
          <w:b w:val="0"/>
          <w:bCs w:val="0"/>
          <w:sz w:val="28"/>
          <w:szCs w:val="28"/>
        </w:rPr>
        <w:t xml:space="preserve"> 23</w:t>
      </w:r>
      <w:r w:rsidRPr="000D6F24">
        <w:rPr>
          <w:rFonts w:ascii="PT Astra Serif" w:hAnsi="PT Astra Serif" w:cs="Courier New"/>
          <w:b w:val="0"/>
          <w:bCs w:val="0"/>
          <w:sz w:val="28"/>
          <w:szCs w:val="28"/>
        </w:rPr>
        <w:t>.07.2021.</w:t>
      </w:r>
    </w:p>
    <w:p w:rsidR="00080160" w:rsidRPr="000D6F24" w:rsidRDefault="00080160" w:rsidP="00080160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9F0627" w:rsidRPr="00A27EA4" w:rsidRDefault="00FE0D99" w:rsidP="00A23FE6">
      <w:pPr>
        <w:suppressAutoHyphens w:val="0"/>
        <w:autoSpaceDE w:val="0"/>
        <w:autoSpaceDN w:val="0"/>
        <w:adjustRightInd w:val="0"/>
        <w:ind w:firstLine="708"/>
        <w:jc w:val="both"/>
        <w:rPr>
          <w:rFonts w:ascii="PT Astra Serif" w:hAnsi="PT Astra Serif" w:cs="Courier New"/>
          <w:b/>
          <w:bCs/>
          <w:sz w:val="28"/>
          <w:szCs w:val="28"/>
        </w:rPr>
      </w:pP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>1.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Описание проблемы, на решение которой направлено</w:t>
      </w:r>
      <w:r w:rsidRPr="00FE0D99">
        <w:rPr>
          <w:rFonts w:ascii="PT Astra Serif" w:hAnsi="PT Astra Serif" w:cs="Courier New"/>
          <w:b/>
          <w:bCs/>
          <w:sz w:val="28"/>
          <w:szCs w:val="28"/>
          <w:lang w:eastAsia="en-US"/>
        </w:rPr>
        <w:t xml:space="preserve"> предлагаемое</w:t>
      </w:r>
      <w:r w:rsidR="00080160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  <w:r w:rsidRPr="00A27EA4">
        <w:rPr>
          <w:rFonts w:ascii="PT Astra Serif" w:hAnsi="PT Astra Serif" w:cs="Courier New"/>
          <w:b/>
          <w:bCs/>
          <w:sz w:val="28"/>
          <w:szCs w:val="28"/>
          <w:lang w:eastAsia="en-US"/>
        </w:rPr>
        <w:t>правовое регулирование:</w:t>
      </w:r>
      <w:r w:rsidR="00080160" w:rsidRPr="00A27EA4">
        <w:rPr>
          <w:rFonts w:ascii="PT Astra Serif" w:hAnsi="PT Astra Serif" w:cs="Courier New"/>
          <w:b/>
          <w:bCs/>
          <w:sz w:val="28"/>
          <w:szCs w:val="28"/>
        </w:rPr>
        <w:t xml:space="preserve"> </w:t>
      </w:r>
    </w:p>
    <w:p w:rsidR="00503D6C" w:rsidRDefault="00E12D9F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1.</w:t>
      </w:r>
      <w:r w:rsidRPr="00E12D9F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="009F0627" w:rsidRPr="00A27EA4">
        <w:rPr>
          <w:rFonts w:ascii="PT Astra Serif" w:hAnsi="PT Astra Serif"/>
          <w:color w:val="000000"/>
          <w:sz w:val="28"/>
          <w:szCs w:val="28"/>
        </w:rPr>
        <w:t xml:space="preserve">В соответствии с пунктом 3 части 2 статьи 3 </w:t>
      </w:r>
      <w:r w:rsidR="009F0627" w:rsidRPr="00A27EA4">
        <w:rPr>
          <w:rFonts w:ascii="PT Astra Serif" w:hAnsi="PT Astra Serif" w:cs="PT Astra Serif"/>
          <w:sz w:val="28"/>
          <w:szCs w:val="28"/>
        </w:rPr>
        <w:t>Федерального закона</w:t>
      </w:r>
      <w:r w:rsidR="007A02DB">
        <w:rPr>
          <w:rFonts w:ascii="PT Astra Serif" w:hAnsi="PT Astra Serif" w:cs="PT Astra Serif"/>
          <w:sz w:val="28"/>
          <w:szCs w:val="28"/>
        </w:rPr>
        <w:t xml:space="preserve">           </w:t>
      </w:r>
      <w:r w:rsidR="009F0627" w:rsidRPr="00A27EA4">
        <w:rPr>
          <w:rFonts w:ascii="PT Astra Serif" w:hAnsi="PT Astra Serif" w:cs="PT Astra Serif"/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 (далее – Федеральный закон № 248-ФЗ) порядок организации и осуществления государственного контроля (надзора) для вида регионального государственного контроля (надзора) устанавливается положением о виде регионального государственного контроля (надзора), утверждаемым высшим исполнительным органом государственной власти субъекта Рос</w:t>
      </w:r>
      <w:r w:rsidR="00A27EA4" w:rsidRPr="00A27EA4">
        <w:rPr>
          <w:rFonts w:ascii="PT Astra Serif" w:hAnsi="PT Astra Serif" w:cs="PT Astra Serif"/>
          <w:sz w:val="28"/>
          <w:szCs w:val="28"/>
        </w:rPr>
        <w:t>сийской</w:t>
      </w:r>
      <w:proofErr w:type="gramEnd"/>
      <w:r w:rsidR="00A27EA4" w:rsidRPr="00A27EA4">
        <w:rPr>
          <w:rFonts w:ascii="PT Astra Serif" w:hAnsi="PT Astra Serif" w:cs="PT Astra Serif"/>
          <w:sz w:val="28"/>
          <w:szCs w:val="28"/>
        </w:rPr>
        <w:t xml:space="preserve"> Федерации</w:t>
      </w:r>
      <w:r w:rsidR="008C7F28">
        <w:rPr>
          <w:rFonts w:ascii="PT Astra Serif" w:hAnsi="PT Astra Serif" w:cs="PT Astra Serif"/>
          <w:sz w:val="28"/>
          <w:szCs w:val="28"/>
        </w:rPr>
        <w:t xml:space="preserve">. </w:t>
      </w:r>
    </w:p>
    <w:p w:rsidR="00A27EA4" w:rsidRPr="00A27EA4" w:rsidRDefault="008C7F28" w:rsidP="00A27EA4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>
        <w:rPr>
          <w:rFonts w:ascii="PT Astra Serif" w:hAnsi="PT Astra Serif" w:cs="PT Astra Serif"/>
          <w:sz w:val="28"/>
          <w:szCs w:val="28"/>
        </w:rPr>
        <w:t>Согласно с</w:t>
      </w:r>
      <w:r w:rsidR="00A27EA4" w:rsidRPr="00A27EA4">
        <w:rPr>
          <w:rFonts w:ascii="PT Astra Serif" w:hAnsi="PT Astra Serif"/>
          <w:sz w:val="28"/>
          <w:szCs w:val="28"/>
          <w:lang w:eastAsia="ru-RU"/>
        </w:rPr>
        <w:t>татье 9</w:t>
      </w:r>
      <w:r w:rsidR="004A361B">
        <w:rPr>
          <w:rFonts w:ascii="PT Astra Serif" w:hAnsi="PT Astra Serif"/>
          <w:sz w:val="28"/>
          <w:szCs w:val="28"/>
          <w:vertAlign w:val="superscript"/>
          <w:lang w:eastAsia="ru-RU"/>
        </w:rPr>
        <w:t>1</w:t>
      </w:r>
      <w:r w:rsidR="00A27EA4" w:rsidRPr="00A27EA4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294E00">
        <w:rPr>
          <w:rFonts w:ascii="PT Astra Serif" w:hAnsi="PT Astra Serif"/>
          <w:sz w:val="28"/>
          <w:szCs w:val="28"/>
          <w:lang w:eastAsia="ru-RU"/>
        </w:rPr>
        <w:t>Федерального</w:t>
      </w:r>
      <w:r w:rsidR="004A361B">
        <w:rPr>
          <w:rFonts w:ascii="PT Astra Serif" w:hAnsi="PT Astra Serif"/>
          <w:sz w:val="28"/>
          <w:szCs w:val="28"/>
          <w:lang w:eastAsia="ru-RU"/>
        </w:rPr>
        <w:t xml:space="preserve"> закон</w:t>
      </w:r>
      <w:r w:rsidR="00294E00">
        <w:rPr>
          <w:rFonts w:ascii="PT Astra Serif" w:hAnsi="PT Astra Serif"/>
          <w:sz w:val="28"/>
          <w:szCs w:val="28"/>
          <w:lang w:eastAsia="ru-RU"/>
        </w:rPr>
        <w:t>а</w:t>
      </w:r>
      <w:r w:rsidR="004A361B">
        <w:rPr>
          <w:rFonts w:ascii="PT Astra Serif" w:hAnsi="PT Astra Serif"/>
          <w:sz w:val="28"/>
          <w:szCs w:val="28"/>
          <w:lang w:eastAsia="ru-RU"/>
        </w:rPr>
        <w:t xml:space="preserve"> от 21 апреля 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>2011</w:t>
      </w:r>
      <w:r w:rsidR="004A361B">
        <w:rPr>
          <w:rFonts w:ascii="PT Astra Serif" w:hAnsi="PT Astra Serif"/>
          <w:sz w:val="28"/>
          <w:szCs w:val="28"/>
          <w:lang w:eastAsia="ru-RU"/>
        </w:rPr>
        <w:t xml:space="preserve"> года  № 69-ФЗ «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>О внесении изменений в отдельные законодате</w:t>
      </w:r>
      <w:r w:rsidR="004A361B">
        <w:rPr>
          <w:rFonts w:ascii="PT Astra Serif" w:hAnsi="PT Astra Serif"/>
          <w:sz w:val="28"/>
          <w:szCs w:val="28"/>
          <w:lang w:eastAsia="ru-RU"/>
        </w:rPr>
        <w:t xml:space="preserve">льные акты Российской </w:t>
      </w:r>
      <w:proofErr w:type="gramStart"/>
      <w:r w:rsidR="004A361B">
        <w:rPr>
          <w:rFonts w:ascii="PT Astra Serif" w:hAnsi="PT Astra Serif"/>
          <w:sz w:val="28"/>
          <w:szCs w:val="28"/>
          <w:lang w:eastAsia="ru-RU"/>
        </w:rPr>
        <w:t>Федерации»</w:t>
      </w:r>
      <w:r w:rsidR="00A27EA4" w:rsidRPr="00A27EA4">
        <w:rPr>
          <w:rFonts w:ascii="PT Astra Serif" w:hAnsi="PT Astra Serif" w:cs="PT Astra Serif"/>
          <w:sz w:val="28"/>
          <w:szCs w:val="28"/>
        </w:rPr>
        <w:t xml:space="preserve"> </w:t>
      </w:r>
      <w:r w:rsidR="00160C67" w:rsidRPr="00A27EA4">
        <w:rPr>
          <w:rFonts w:ascii="PT Astra Serif" w:hAnsi="PT Astra Serif" w:cs="PT Astra Serif"/>
          <w:sz w:val="28"/>
          <w:szCs w:val="28"/>
        </w:rPr>
        <w:t xml:space="preserve">(с изменениями, внесенными </w:t>
      </w:r>
      <w:r w:rsidR="00160C67" w:rsidRPr="00A27EA4">
        <w:rPr>
          <w:rFonts w:ascii="PT Astra Serif" w:hAnsi="PT Astra Serif" w:cs="PT Astra Serif"/>
          <w:sz w:val="28"/>
          <w:szCs w:val="28"/>
          <w:lang w:eastAsia="en-US"/>
        </w:rPr>
        <w:t>Федеральным законом от 11.06.2021</w:t>
      </w:r>
      <w:r w:rsidR="00294E00">
        <w:rPr>
          <w:rFonts w:ascii="PT Astra Serif" w:hAnsi="PT Astra Serif" w:cs="PT Astra Serif"/>
          <w:sz w:val="28"/>
          <w:szCs w:val="28"/>
          <w:lang w:eastAsia="en-US"/>
        </w:rPr>
        <w:t xml:space="preserve">    </w:t>
      </w:r>
      <w:r w:rsidR="00160C67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Федерации») </w:t>
      </w:r>
      <w:r w:rsidR="004A361B" w:rsidRPr="004A361B">
        <w:rPr>
          <w:rFonts w:ascii="PT Astra Serif" w:hAnsi="PT Astra Serif" w:cs="PT Astra Serif"/>
          <w:sz w:val="28"/>
          <w:szCs w:val="28"/>
          <w:lang w:eastAsia="en-US"/>
        </w:rPr>
        <w:t>Региональный государственный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положениями, утверждаемыми высшими исполнительными</w:t>
      </w:r>
      <w:proofErr w:type="gramEnd"/>
      <w:r w:rsidR="004A361B" w:rsidRPr="004A361B">
        <w:rPr>
          <w:rFonts w:ascii="PT Astra Serif" w:hAnsi="PT Astra Serif" w:cs="PT Astra Serif"/>
          <w:sz w:val="28"/>
          <w:szCs w:val="28"/>
          <w:lang w:eastAsia="en-US"/>
        </w:rPr>
        <w:t xml:space="preserve"> органами государственной власти субъектов Российской Федерации.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</w:p>
    <w:p w:rsidR="006A0955" w:rsidRPr="006A0955" w:rsidRDefault="006A0955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  <w:r w:rsidRPr="00A27EA4">
        <w:rPr>
          <w:rFonts w:ascii="PT Astra Serif" w:hAnsi="PT Astra Serif" w:cs="PT Astra Serif"/>
          <w:sz w:val="28"/>
          <w:szCs w:val="28"/>
        </w:rPr>
        <w:t xml:space="preserve">Разработка Положения о </w:t>
      </w:r>
      <w:r w:rsidR="007A02DB">
        <w:rPr>
          <w:rFonts w:ascii="PT Astra Serif" w:hAnsi="PT Astra Serif" w:cs="PT Astra Serif"/>
          <w:sz w:val="28"/>
          <w:szCs w:val="28"/>
        </w:rPr>
        <w:t>региональном государственном контроле (надзоре</w:t>
      </w:r>
      <w:r w:rsidRPr="00A27EA4">
        <w:rPr>
          <w:rFonts w:ascii="PT Astra Serif" w:hAnsi="PT Astra Serif" w:cs="PT Astra Serif"/>
          <w:sz w:val="28"/>
          <w:szCs w:val="28"/>
        </w:rPr>
        <w:t xml:space="preserve">) </w:t>
      </w:r>
      <w:r w:rsidR="004A361B" w:rsidRPr="004A361B">
        <w:rPr>
          <w:rFonts w:ascii="PT Astra Serif" w:hAnsi="PT Astra Serif" w:cs="PT Astra Serif"/>
          <w:sz w:val="28"/>
          <w:szCs w:val="28"/>
          <w:lang w:eastAsia="en-US"/>
        </w:rPr>
        <w:t>в сфере перевозок пассажиров и багажа легковым такси</w:t>
      </w:r>
      <w:r w:rsidR="00A27EA4" w:rsidRPr="00A27EA4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A27EA4">
        <w:rPr>
          <w:rFonts w:ascii="PT Astra Serif" w:hAnsi="PT Astra Serif" w:cs="PT Astra Serif"/>
          <w:sz w:val="28"/>
          <w:szCs w:val="28"/>
        </w:rPr>
        <w:t>обусловлена необходимостью</w:t>
      </w:r>
      <w:r w:rsidRPr="00A27EA4">
        <w:rPr>
          <w:rFonts w:ascii="PT Astra Serif" w:hAnsi="PT Astra Serif" w:cs="Courier New"/>
          <w:bCs/>
          <w:sz w:val="28"/>
          <w:szCs w:val="28"/>
        </w:rPr>
        <w:t xml:space="preserve"> 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подготовки нормативных правовых актов Томской области </w:t>
      </w:r>
      <w:r>
        <w:rPr>
          <w:rFonts w:ascii="PT Astra Serif" w:hAnsi="PT Astra Serif" w:cs="Courier New"/>
          <w:bCs/>
          <w:sz w:val="28"/>
          <w:szCs w:val="28"/>
        </w:rPr>
        <w:t>в целях</w:t>
      </w:r>
      <w:r w:rsidRPr="006A0955">
        <w:rPr>
          <w:rFonts w:ascii="PT Astra Serif" w:hAnsi="PT Astra Serif" w:cs="Courier New"/>
          <w:bCs/>
          <w:sz w:val="28"/>
          <w:szCs w:val="28"/>
        </w:rPr>
        <w:t xml:space="preserve"> реализации норм </w:t>
      </w:r>
      <w:r w:rsidRPr="006A0955">
        <w:rPr>
          <w:rFonts w:ascii="PT Astra Serif" w:hAnsi="PT Astra Serif" w:cs="PT Astra Serif"/>
          <w:sz w:val="28"/>
          <w:szCs w:val="28"/>
          <w:lang w:eastAsia="en-US"/>
        </w:rPr>
        <w:t xml:space="preserve">Федерального закона № 248-ФЗ по регулированию контрольной (надзорной) деятельности по данному </w:t>
      </w:r>
      <w:r w:rsidRPr="006A0955">
        <w:rPr>
          <w:rFonts w:ascii="PT Astra Serif" w:hAnsi="PT Astra Serif" w:cs="PT Astra Serif"/>
          <w:sz w:val="28"/>
          <w:szCs w:val="28"/>
        </w:rPr>
        <w:t>направлению на территории Томской области.</w:t>
      </w:r>
    </w:p>
    <w:p w:rsidR="007025D9" w:rsidRDefault="007025D9" w:rsidP="006A0955">
      <w:pPr>
        <w:autoSpaceDE w:val="0"/>
        <w:autoSpaceDN w:val="0"/>
        <w:adjustRightInd w:val="0"/>
        <w:jc w:val="both"/>
        <w:rPr>
          <w:rFonts w:ascii="PT Astra Serif" w:hAnsi="PT Astra Serif" w:cs="PT Astra Serif"/>
          <w:szCs w:val="26"/>
        </w:rPr>
      </w:pPr>
    </w:p>
    <w:p w:rsidR="00E12D9F" w:rsidRDefault="00FE0D99" w:rsidP="008C7F28">
      <w:pPr>
        <w:jc w:val="both"/>
        <w:rPr>
          <w:rFonts w:ascii="PT Astra Serif" w:hAnsi="PT Astra Serif" w:cs="Courier New"/>
          <w:b/>
          <w:bCs/>
          <w:sz w:val="28"/>
          <w:szCs w:val="28"/>
          <w:lang w:eastAsia="en-US"/>
        </w:rPr>
      </w:pPr>
      <w:r w:rsidRPr="008C7F28">
        <w:rPr>
          <w:rFonts w:ascii="PT Astra Serif" w:hAnsi="PT Astra Serif" w:cs="Courier New"/>
          <w:bCs/>
          <w:sz w:val="28"/>
          <w:szCs w:val="28"/>
          <w:lang w:eastAsia="en-US"/>
        </w:rPr>
        <w:lastRenderedPageBreak/>
        <w:t xml:space="preserve">2. </w:t>
      </w:r>
      <w:r w:rsidRP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Цели предлагаемого правового регулирования</w:t>
      </w:r>
      <w:r w:rsidR="00E12D9F">
        <w:rPr>
          <w:rFonts w:ascii="PT Astra Serif" w:hAnsi="PT Astra Serif" w:cs="Courier New"/>
          <w:b/>
          <w:bCs/>
          <w:sz w:val="28"/>
          <w:szCs w:val="28"/>
          <w:lang w:eastAsia="en-US"/>
        </w:rPr>
        <w:t>.</w:t>
      </w:r>
    </w:p>
    <w:p w:rsidR="002E5E2C" w:rsidRPr="008C7F28" w:rsidRDefault="00E12D9F" w:rsidP="008C7F28">
      <w:pPr>
        <w:jc w:val="both"/>
        <w:rPr>
          <w:rStyle w:val="pt-a0-000002"/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 w:cs="Courier New"/>
          <w:bCs/>
          <w:sz w:val="28"/>
          <w:szCs w:val="28"/>
          <w:lang w:eastAsia="en-US"/>
        </w:rPr>
        <w:t>П</w:t>
      </w:r>
      <w:r w:rsidR="00375A1D" w:rsidRPr="008C7F28">
        <w:rPr>
          <w:rFonts w:ascii="PT Astra Serif" w:hAnsi="PT Astra Serif" w:cs="Courier New"/>
          <w:bCs/>
          <w:sz w:val="28"/>
          <w:szCs w:val="28"/>
          <w:lang w:eastAsia="en-US"/>
        </w:rPr>
        <w:t xml:space="preserve">роект </w:t>
      </w:r>
      <w:r w:rsidR="002E5E2C" w:rsidRPr="008C7F28">
        <w:rPr>
          <w:rFonts w:ascii="PT Astra Serif" w:hAnsi="PT Astra Serif"/>
          <w:sz w:val="28"/>
          <w:szCs w:val="28"/>
        </w:rPr>
        <w:t>постановления Администрации Томской области «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 xml:space="preserve">Об утверждении 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 xml:space="preserve">Положения о </w:t>
      </w:r>
      <w:r w:rsidR="007A02DB">
        <w:rPr>
          <w:rFonts w:ascii="PT Astra Serif" w:hAnsi="PT Astra Serif"/>
          <w:sz w:val="28"/>
          <w:szCs w:val="28"/>
          <w:lang w:eastAsia="ru-RU"/>
        </w:rPr>
        <w:t>региональном государственном контроле (надзоре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>) в сфере перевозок пассажиров и багажа легковым такси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>, на территории Томской области</w:t>
      </w:r>
      <w:r w:rsidR="002E5E2C" w:rsidRPr="008C7F28">
        <w:rPr>
          <w:rFonts w:ascii="PT Astra Serif" w:hAnsi="PT Astra Serif"/>
          <w:sz w:val="28"/>
          <w:szCs w:val="28"/>
        </w:rPr>
        <w:t>»</w:t>
      </w:r>
      <w:r w:rsidR="002E5E2C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(далее – проект) </w:t>
      </w:r>
      <w:r w:rsidR="007A02DB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будет </w:t>
      </w:r>
      <w:r w:rsidR="002E5E2C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разработан в соответствии с пунктом 3 части 2 статьи 3 Федерального закона № 248-ФЗ.</w:t>
      </w:r>
    </w:p>
    <w:p w:rsidR="008C7F28" w:rsidRPr="008C7F28" w:rsidRDefault="002E5E2C" w:rsidP="008C7F28">
      <w:pPr>
        <w:ind w:firstLine="708"/>
        <w:jc w:val="both"/>
        <w:rPr>
          <w:rFonts w:ascii="PT Astra Serif" w:hAnsi="PT Astra Serif"/>
          <w:sz w:val="28"/>
          <w:szCs w:val="28"/>
          <w:lang w:eastAsia="ru-RU"/>
        </w:rPr>
      </w:pP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Проект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ом буд</w:t>
      </w:r>
      <w:r w:rsidR="00002936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е</w:t>
      </w:r>
      <w:r w:rsidR="009F0627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т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4D3D70" w:rsidRPr="008C7F28">
        <w:rPr>
          <w:rStyle w:val="pt-a0-000002"/>
          <w:rFonts w:ascii="PT Astra Serif" w:hAnsi="PT Astra Serif"/>
          <w:color w:val="000000"/>
          <w:sz w:val="28"/>
          <w:szCs w:val="28"/>
        </w:rPr>
        <w:t>установлен</w:t>
      </w:r>
      <w:r w:rsidRPr="008C7F28">
        <w:rPr>
          <w:rStyle w:val="pt-a0-000002"/>
          <w:rFonts w:ascii="PT Astra Serif" w:hAnsi="PT Astra Serif"/>
          <w:color w:val="000000"/>
          <w:sz w:val="28"/>
          <w:szCs w:val="28"/>
        </w:rPr>
        <w:t xml:space="preserve"> 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 xml:space="preserve">порядок организации и осуществления на территории Томской области регионального государственного контроля (надзора) </w:t>
      </w:r>
      <w:r w:rsidR="004A361B" w:rsidRPr="004A361B">
        <w:rPr>
          <w:rFonts w:ascii="PT Astra Serif" w:hAnsi="PT Astra Serif"/>
          <w:sz w:val="28"/>
          <w:szCs w:val="28"/>
          <w:lang w:eastAsia="ru-RU"/>
        </w:rPr>
        <w:t>в сфере перевозок пассажиров и багажа легковым такси</w:t>
      </w:r>
      <w:r w:rsidR="008C7F28" w:rsidRPr="008C7F28">
        <w:rPr>
          <w:rFonts w:ascii="PT Astra Serif" w:hAnsi="PT Astra Serif"/>
          <w:sz w:val="28"/>
          <w:szCs w:val="28"/>
          <w:lang w:eastAsia="ru-RU"/>
        </w:rPr>
        <w:t>.</w:t>
      </w:r>
    </w:p>
    <w:p w:rsidR="007025D9" w:rsidRPr="008C7F28" w:rsidRDefault="007025D9" w:rsidP="002E5E2C">
      <w:pPr>
        <w:pStyle w:val="pt-a-000006"/>
        <w:shd w:val="clear" w:color="auto" w:fill="FFFFFF"/>
        <w:spacing w:before="0" w:beforeAutospacing="0" w:after="0" w:afterAutospacing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C7F28" w:rsidRPr="00EC7CB3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966DB4">
        <w:rPr>
          <w:rFonts w:ascii="PT Astra Serif" w:hAnsi="PT Astra Serif" w:cs="Courier New"/>
          <w:bCs w:val="0"/>
          <w:sz w:val="28"/>
          <w:szCs w:val="28"/>
        </w:rPr>
        <w:t>2-1.</w:t>
      </w:r>
      <w:r w:rsidR="00966DB4" w:rsidRPr="00966DB4">
        <w:rPr>
          <w:rFonts w:ascii="PT Astra Serif" w:hAnsi="PT Astra Serif" w:cs="Courier New"/>
          <w:bCs w:val="0"/>
          <w:sz w:val="28"/>
          <w:szCs w:val="28"/>
        </w:rPr>
        <w:t xml:space="preserve"> Ожидаемый результат (выраженный установленными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разработчиком</w:t>
      </w:r>
      <w:r w:rsidR="00966DB4" w:rsidRPr="00EC7CB3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EC7CB3">
        <w:rPr>
          <w:rFonts w:ascii="PT Astra Serif" w:hAnsi="PT Astra Serif" w:cs="Courier New"/>
          <w:bCs w:val="0"/>
          <w:sz w:val="28"/>
          <w:szCs w:val="28"/>
        </w:rPr>
        <w:t>показателями) предлагаемого правового регулирования:</w:t>
      </w:r>
      <w:r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</w:p>
    <w:p w:rsidR="00F934BC" w:rsidRPr="00FD026C" w:rsidRDefault="000A3BFA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color w:val="000000" w:themeColor="text1"/>
          <w:sz w:val="26"/>
          <w:szCs w:val="26"/>
        </w:rPr>
      </w:pPr>
      <w:proofErr w:type="gramStart"/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Учитывая специфику регионального государственного контроля (надзора)</w:t>
      </w:r>
      <w:r w:rsidR="002F25A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,</w:t>
      </w:r>
      <w:r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52077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руководствуясь принципами</w:t>
      </w:r>
      <w:r w:rsidR="002F25AF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осуществления контрольной (надзорной) деятельности, установленными статьями 7- 14 Федерального закона № 248-ФЗ, </w:t>
      </w:r>
      <w:r w:rsidR="00520770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</w:t>
      </w:r>
      <w:r w:rsidR="00F934BC" w:rsidRPr="00F934BC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при осуществлении регионального государственного контроля (надзора) система оценки и управления рисками не применяется, 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плановые контрольные (надзорные) мероприятия провод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и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т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ь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>ся</w:t>
      </w:r>
      <w:r w:rsidR="009F314B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 не будут</w:t>
      </w:r>
      <w:r w:rsidRPr="00EC7CB3">
        <w:rPr>
          <w:rFonts w:ascii="PT Astra Serif" w:hAnsi="PT Astra Serif" w:cs="PT Astra Serif"/>
          <w:b w:val="0"/>
          <w:color w:val="000000" w:themeColor="text1"/>
          <w:sz w:val="28"/>
          <w:szCs w:val="28"/>
        </w:rPr>
        <w:t xml:space="preserve">. </w:t>
      </w:r>
      <w:proofErr w:type="gramEnd"/>
    </w:p>
    <w:p w:rsidR="00E46B2F" w:rsidRDefault="001B1610" w:rsidP="00E46B2F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ри осуществлении регионального государственного контроля (надзора) Департаментом</w:t>
      </w:r>
      <w:r w:rsidR="00EC7CB3" w:rsidRPr="00EC7CB3">
        <w:rPr>
          <w:rFonts w:ascii="PT Astra Serif" w:hAnsi="PT Astra Serif" w:cs="PT Astra Serif"/>
          <w:sz w:val="28"/>
          <w:szCs w:val="28"/>
        </w:rPr>
        <w:t xml:space="preserve"> </w:t>
      </w:r>
      <w:r w:rsidR="00EC7CB3" w:rsidRPr="00EC7CB3">
        <w:rPr>
          <w:rFonts w:ascii="PT Astra Serif" w:hAnsi="PT Astra Serif" w:cs="Courier New"/>
          <w:b w:val="0"/>
          <w:bCs w:val="0"/>
          <w:sz w:val="28"/>
          <w:szCs w:val="28"/>
        </w:rPr>
        <w:t xml:space="preserve">лицензирования и регионального государственного контроля Томской области </w:t>
      </w:r>
      <w:r w:rsidR="002F25AF">
        <w:rPr>
          <w:rFonts w:ascii="PT Astra Serif" w:hAnsi="PT Astra Serif" w:cs="Courier New"/>
          <w:b w:val="0"/>
          <w:bCs w:val="0"/>
          <w:sz w:val="28"/>
          <w:szCs w:val="28"/>
        </w:rPr>
        <w:t xml:space="preserve">(далее – Департамент) </w:t>
      </w:r>
      <w:r w:rsidR="00EC7CB3" w:rsidRPr="009F314B">
        <w:rPr>
          <w:rFonts w:ascii="PT Astra Serif" w:hAnsi="PT Astra Serif" w:cs="PT Astra Serif"/>
          <w:b w:val="0"/>
          <w:sz w:val="28"/>
          <w:szCs w:val="28"/>
        </w:rPr>
        <w:t>будут проводиться</w:t>
      </w:r>
      <w:r w:rsidR="00F934BC">
        <w:rPr>
          <w:rFonts w:ascii="PT Astra Serif" w:hAnsi="PT Astra Serif" w:cs="PT Astra Serif"/>
          <w:b w:val="0"/>
          <w:sz w:val="28"/>
          <w:szCs w:val="28"/>
        </w:rPr>
        <w:t xml:space="preserve"> внеплановые контрольные (надзорные) мероприятия</w:t>
      </w:r>
      <w:r w:rsidR="004A361B">
        <w:rPr>
          <w:rFonts w:ascii="PT Astra Serif" w:hAnsi="PT Astra Serif" w:cs="PT Astra Serif"/>
          <w:b w:val="0"/>
          <w:sz w:val="28"/>
          <w:szCs w:val="28"/>
        </w:rPr>
        <w:t xml:space="preserve">, </w:t>
      </w:r>
      <w:r w:rsidR="00F934BC">
        <w:rPr>
          <w:rFonts w:ascii="PT Astra Serif" w:hAnsi="PT Astra Serif" w:cs="PT Astra Serif"/>
          <w:b w:val="0"/>
          <w:sz w:val="28"/>
          <w:szCs w:val="28"/>
        </w:rPr>
        <w:t>что позволит повысить эффективность и результативность контрольной (надзорной) деятельности без возложения дополнительной административной нагрузки на контролируемые лица.</w:t>
      </w:r>
    </w:p>
    <w:p w:rsidR="00F934BC" w:rsidRDefault="002F25AF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Приоритетным направлением </w:t>
      </w:r>
      <w:r w:rsidR="00063126">
        <w:rPr>
          <w:rFonts w:ascii="PT Astra Serif" w:hAnsi="PT Astra Serif" w:cs="Courier New"/>
          <w:b w:val="0"/>
          <w:bCs w:val="0"/>
          <w:sz w:val="28"/>
          <w:szCs w:val="28"/>
        </w:rPr>
        <w:t>при осуществлении</w:t>
      </w:r>
      <w:r w:rsidR="00063126" w:rsidRPr="00063126">
        <w:rPr>
          <w:rFonts w:ascii="PT Astra Serif" w:hAnsi="PT Astra Serif" w:cs="PT Astra Serif"/>
          <w:b w:val="0"/>
          <w:sz w:val="28"/>
          <w:szCs w:val="28"/>
        </w:rPr>
        <w:t xml:space="preserve"> </w:t>
      </w:r>
      <w:r w:rsidR="00063126" w:rsidRPr="009F314B">
        <w:rPr>
          <w:rFonts w:ascii="PT Astra Serif" w:hAnsi="PT Astra Serif" w:cs="PT Astra Serif"/>
          <w:b w:val="0"/>
          <w:sz w:val="28"/>
          <w:szCs w:val="28"/>
        </w:rPr>
        <w:t xml:space="preserve">регионального государственного контроля (надзора) </w:t>
      </w:r>
      <w:r w:rsidR="00063126">
        <w:rPr>
          <w:rFonts w:ascii="PT Astra Serif" w:hAnsi="PT Astra Serif" w:cs="PT Astra Serif"/>
          <w:b w:val="0"/>
          <w:sz w:val="28"/>
          <w:szCs w:val="28"/>
        </w:rPr>
        <w:t xml:space="preserve">будет </w:t>
      </w:r>
      <w:r>
        <w:rPr>
          <w:rFonts w:ascii="PT Astra Serif" w:hAnsi="PT Astra Serif" w:cs="PT Astra Serif"/>
          <w:b w:val="0"/>
          <w:sz w:val="28"/>
          <w:szCs w:val="28"/>
        </w:rPr>
        <w:t xml:space="preserve">являться проведение профилактических мероприятий, направленных на снижение </w:t>
      </w:r>
      <w:r w:rsidR="00063126">
        <w:rPr>
          <w:rFonts w:ascii="PT Astra Serif" w:hAnsi="PT Astra Serif" w:cs="PT Astra Serif"/>
          <w:b w:val="0"/>
          <w:sz w:val="28"/>
          <w:szCs w:val="28"/>
        </w:rPr>
        <w:t xml:space="preserve"> рисков причинения вреда (ущерба) охраняемым </w:t>
      </w:r>
      <w:r w:rsidR="00520770">
        <w:rPr>
          <w:rFonts w:ascii="PT Astra Serif" w:hAnsi="PT Astra Serif" w:cs="PT Astra Serif"/>
          <w:b w:val="0"/>
          <w:sz w:val="28"/>
          <w:szCs w:val="28"/>
        </w:rPr>
        <w:t>законом ценностям.</w:t>
      </w:r>
      <w:r w:rsidR="00063126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2B6BFE">
        <w:rPr>
          <w:rFonts w:ascii="PT Astra Serif" w:hAnsi="PT Astra Serif" w:cs="Courier New"/>
          <w:b w:val="0"/>
          <w:bCs w:val="0"/>
          <w:sz w:val="28"/>
          <w:szCs w:val="28"/>
        </w:rPr>
        <w:t xml:space="preserve">Проводимые Департаментом профилактические мероприятия </w:t>
      </w:r>
      <w:r w:rsidR="00F934BC" w:rsidRPr="002630C6">
        <w:rPr>
          <w:rFonts w:ascii="PT Astra Serif" w:hAnsi="PT Astra Serif" w:cs="PT Astra Serif"/>
          <w:b w:val="0"/>
          <w:sz w:val="28"/>
          <w:szCs w:val="28"/>
        </w:rPr>
        <w:t>приве</w:t>
      </w:r>
      <w:r w:rsidR="002B6BFE">
        <w:rPr>
          <w:rFonts w:ascii="PT Astra Serif" w:hAnsi="PT Astra Serif" w:cs="PT Astra Serif"/>
          <w:b w:val="0"/>
          <w:sz w:val="28"/>
          <w:szCs w:val="28"/>
        </w:rPr>
        <w:t>ду</w:t>
      </w:r>
      <w:r w:rsidR="00520770">
        <w:rPr>
          <w:rFonts w:ascii="PT Astra Serif" w:hAnsi="PT Astra Serif" w:cs="PT Astra Serif"/>
          <w:b w:val="0"/>
          <w:sz w:val="28"/>
          <w:szCs w:val="28"/>
        </w:rPr>
        <w:t>т</w:t>
      </w:r>
      <w:r w:rsidR="00F934BC" w:rsidRPr="002630C6">
        <w:rPr>
          <w:rFonts w:ascii="PT Astra Serif" w:hAnsi="PT Astra Serif" w:cs="PT Astra Serif"/>
          <w:b w:val="0"/>
          <w:sz w:val="28"/>
          <w:szCs w:val="28"/>
        </w:rPr>
        <w:t xml:space="preserve"> к </w:t>
      </w:r>
      <w:r w:rsidR="002B6BFE">
        <w:rPr>
          <w:rFonts w:ascii="PT Astra Serif" w:hAnsi="PT Astra Serif" w:cs="PT Astra Serif"/>
          <w:b w:val="0"/>
          <w:sz w:val="28"/>
          <w:szCs w:val="28"/>
        </w:rPr>
        <w:t>стимулированию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добросовестного соблюдения обязательных требований </w:t>
      </w:r>
      <w:r w:rsidR="00E46B2F">
        <w:rPr>
          <w:rFonts w:ascii="PT Astra Serif" w:hAnsi="PT Astra Serif" w:cs="PT Astra Serif"/>
          <w:b w:val="0"/>
          <w:sz w:val="28"/>
          <w:szCs w:val="28"/>
        </w:rPr>
        <w:t>контролируемыми лицами, к устранению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причинению вреда (ущерб</w:t>
      </w:r>
      <w:r w:rsidR="00E46B2F">
        <w:rPr>
          <w:rFonts w:ascii="PT Astra Serif" w:hAnsi="PT Astra Serif" w:cs="PT Astra Serif"/>
          <w:b w:val="0"/>
          <w:sz w:val="28"/>
          <w:szCs w:val="28"/>
        </w:rPr>
        <w:t>а) охраняемым законом ценностям,  создадут условия</w:t>
      </w:r>
      <w:r w:rsidRPr="002F25AF">
        <w:rPr>
          <w:rFonts w:ascii="PT Astra Serif" w:hAnsi="PT Astra Serif" w:cs="PT Astra Serif"/>
          <w:b w:val="0"/>
          <w:sz w:val="28"/>
          <w:szCs w:val="28"/>
        </w:rPr>
        <w:t xml:space="preserve"> для доведения обязательных требований до контролируемых лиц, повышение информированности о способах их соблюдения.</w:t>
      </w:r>
    </w:p>
    <w:p w:rsidR="00F934BC" w:rsidRDefault="00F934BC" w:rsidP="00F934BC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PT Astra Serif"/>
          <w:b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3.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Действующие нормативные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правовые акты, поручения, другие решения,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из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которых вытекает необходимость разработки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 в данной области:</w:t>
      </w:r>
      <w:r w:rsidR="00233667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="007025D9">
        <w:rPr>
          <w:rFonts w:ascii="PT Astra Serif" w:hAnsi="PT Astra Serif" w:cs="Courier New"/>
          <w:b w:val="0"/>
          <w:bCs w:val="0"/>
          <w:sz w:val="28"/>
          <w:szCs w:val="28"/>
        </w:rPr>
        <w:t xml:space="preserve">Распоряжение Губернатора Томской области от 09.04.2021 № 77-р «О мерах по реализации Федерального закона от 31 июля 2020 года </w:t>
      </w:r>
      <w:r w:rsidR="007025D9" w:rsidRPr="007025D9">
        <w:rPr>
          <w:rFonts w:ascii="PT Astra Serif" w:hAnsi="PT Astra Serif" w:cs="PT Astra Serif"/>
          <w:b w:val="0"/>
          <w:sz w:val="28"/>
          <w:szCs w:val="28"/>
        </w:rPr>
        <w:t xml:space="preserve">№ 248-ФЗ «О государственном контроле (надзоре) и муниципальном </w:t>
      </w:r>
      <w:r w:rsidR="007025D9">
        <w:rPr>
          <w:rFonts w:ascii="PT Astra Serif" w:hAnsi="PT Astra Serif" w:cs="PT Astra Serif"/>
          <w:b w:val="0"/>
          <w:sz w:val="28"/>
          <w:szCs w:val="28"/>
        </w:rPr>
        <w:t>контроле в Российской Федерации».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4.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 Планируемый срок вступления в силу предлагаемого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правового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регулирования: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</w:t>
      </w:r>
      <w:r w:rsidR="00503D6C">
        <w:rPr>
          <w:rFonts w:ascii="PT Astra Serif" w:hAnsi="PT Astra Serif" w:cs="Courier New"/>
          <w:b w:val="0"/>
          <w:bCs w:val="0"/>
          <w:sz w:val="28"/>
          <w:szCs w:val="28"/>
        </w:rPr>
        <w:t>октяб</w:t>
      </w:r>
      <w:r w:rsidR="00F84A75">
        <w:rPr>
          <w:rFonts w:ascii="PT Astra Serif" w:hAnsi="PT Astra Serif" w:cs="Courier New"/>
          <w:b w:val="0"/>
          <w:bCs w:val="0"/>
          <w:sz w:val="28"/>
          <w:szCs w:val="28"/>
        </w:rPr>
        <w:t>рь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2021 года.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lastRenderedPageBreak/>
        <w:t>5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. Сведения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о необходимости или отсутствии необходимости установления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 xml:space="preserve"> </w:t>
      </w:r>
      <w:r w:rsidRPr="00094C92">
        <w:rPr>
          <w:rFonts w:ascii="PT Astra Serif" w:hAnsi="PT Astra Serif" w:cs="Courier New"/>
          <w:bCs w:val="0"/>
          <w:sz w:val="28"/>
          <w:szCs w:val="28"/>
        </w:rPr>
        <w:t>переходного периода:</w:t>
      </w:r>
      <w:r w:rsidR="00094C92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отсутствуют.</w:t>
      </w:r>
    </w:p>
    <w:p w:rsidR="007025D9" w:rsidRDefault="007025D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p w:rsidR="00FE0D99" w:rsidRPr="00094C92" w:rsidRDefault="00FE0D99" w:rsidP="00094C92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Cs w:val="0"/>
          <w:sz w:val="28"/>
          <w:szCs w:val="28"/>
        </w:rPr>
      </w:pPr>
      <w:r w:rsidRPr="00094C92">
        <w:rPr>
          <w:rFonts w:ascii="PT Astra Serif" w:hAnsi="PT Astra Serif" w:cs="Courier New"/>
          <w:bCs w:val="0"/>
          <w:sz w:val="28"/>
          <w:szCs w:val="28"/>
        </w:rPr>
        <w:t>6.</w:t>
      </w:r>
      <w:r w:rsidR="00094C92" w:rsidRPr="00094C92">
        <w:rPr>
          <w:rFonts w:ascii="PT Astra Serif" w:hAnsi="PT Astra Serif" w:cs="Courier New"/>
          <w:bCs w:val="0"/>
          <w:sz w:val="28"/>
          <w:szCs w:val="28"/>
        </w:rPr>
        <w:t> </w:t>
      </w:r>
      <w:r w:rsidRPr="00094C92">
        <w:rPr>
          <w:rFonts w:ascii="PT Astra Serif" w:hAnsi="PT Astra Serif" w:cs="Courier New"/>
          <w:bCs w:val="0"/>
          <w:sz w:val="28"/>
          <w:szCs w:val="28"/>
        </w:rPr>
        <w:t>Сравнение возможных вариантов решения проблемы</w:t>
      </w:r>
    </w:p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43"/>
        <w:gridCol w:w="3118"/>
        <w:gridCol w:w="3484"/>
      </w:tblGrid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Вариант 2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BD7CB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</w:t>
            </w:r>
            <w:r w:rsidR="000B1865"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.1. Содержание варианта решения выявленной проблемы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EFA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B1865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Вариант, используемый в настоящее время: </w:t>
            </w:r>
          </w:p>
          <w:p w:rsidR="000B1865" w:rsidRPr="000B1865" w:rsidRDefault="00E46B2F" w:rsidP="00E46B2F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Порядок осуществления регионального государственного контроля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, установленный статьей </w:t>
            </w: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7</w:t>
            </w:r>
            <w:r>
              <w:rPr>
                <w:rFonts w:ascii="PT Astra Serif" w:hAnsi="PT Astra Serif" w:cs="PT Astra Serif"/>
                <w:sz w:val="24"/>
                <w:szCs w:val="24"/>
                <w:vertAlign w:val="superscript"/>
                <w:lang w:eastAsia="en-US"/>
              </w:rPr>
              <w:t>3</w:t>
            </w:r>
            <w:r w:rsidR="00BD7CB6"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Закон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а Томской области от 09 марта </w:t>
            </w: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2010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года № 35-ОЗ «</w:t>
            </w: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 требованиях к перевозкам пассажиров легковыми такс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 на территории Томской области»</w:t>
            </w:r>
            <w:r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B1865" w:rsidRDefault="000B1865" w:rsidP="007A02DB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BD7CB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Предлагаемый вариант: </w:t>
            </w:r>
            <w:r w:rsidR="00E46B2F">
              <w:rPr>
                <w:rFonts w:ascii="PT Astra Serif" w:hAnsi="PT Astra Serif"/>
                <w:sz w:val="24"/>
                <w:szCs w:val="24"/>
                <w:lang w:eastAsia="ru-RU"/>
              </w:rPr>
              <w:t>Положение</w:t>
            </w:r>
            <w:r w:rsidR="00E46B2F" w:rsidRPr="00E46B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о</w:t>
            </w:r>
            <w:r w:rsidR="007A02D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региональном государственном контроле</w:t>
            </w:r>
            <w:r w:rsidR="00E46B2F" w:rsidRPr="00E46B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  <w:r w:rsidR="007A02DB">
              <w:rPr>
                <w:rFonts w:ascii="PT Astra Serif" w:hAnsi="PT Astra Serif"/>
                <w:sz w:val="24"/>
                <w:szCs w:val="24"/>
                <w:lang w:eastAsia="ru-RU"/>
              </w:rPr>
              <w:t>(надзоре</w:t>
            </w:r>
            <w:r w:rsidR="00E46B2F" w:rsidRPr="00E46B2F">
              <w:rPr>
                <w:rFonts w:ascii="PT Astra Serif" w:hAnsi="PT Astra Serif"/>
                <w:sz w:val="24"/>
                <w:szCs w:val="24"/>
                <w:lang w:eastAsia="ru-RU"/>
              </w:rPr>
              <w:t>) в сфере перевозок пассажиров и багажа легковым такси, на территории Томской области</w:t>
            </w:r>
            <w:r w:rsidR="00E46B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утвержденное постановлением Администрации Томской области </w:t>
            </w:r>
            <w:r w:rsidR="00E46B2F" w:rsidRPr="00E46B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6.2. Качественная характеристика и оценка численности потенциальных адресатов предлагаемого правового регулирования в среднесрочном периоде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7B4744" w:rsidRDefault="00C05CDD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Объекты</w:t>
            </w:r>
            <w:r w:rsidR="00E46B2F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6B2F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осуществляющие </w:t>
            </w:r>
            <w:r w:rsidR="000B1865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E46B2F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перевозку пассажиров и багажа легковым такси </w:t>
            </w:r>
            <w:r w:rsid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- </w:t>
            </w:r>
            <w:r w:rsidR="007B4744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3012</w:t>
            </w:r>
            <w:r w:rsidR="0008064C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 xml:space="preserve"> (на 0</w:t>
            </w:r>
            <w:r w:rsidR="000B1865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1.</w:t>
            </w:r>
            <w:r w:rsidR="007B4744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07</w:t>
            </w:r>
            <w:r w:rsidR="000B1865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.202</w:t>
            </w:r>
            <w:r w:rsidR="0008064C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1</w:t>
            </w:r>
            <w:r w:rsidR="000B1865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)</w:t>
            </w:r>
            <w:r w:rsidR="007B4744"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, в том числе:</w:t>
            </w:r>
          </w:p>
          <w:p w:rsidR="007B4744" w:rsidRPr="007B4744" w:rsidRDefault="007B4744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индивидуальные предприниматели – 2919;</w:t>
            </w:r>
          </w:p>
          <w:p w:rsidR="007B4744" w:rsidRPr="007B4744" w:rsidRDefault="007B4744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color w:val="000000" w:themeColor="text1"/>
                <w:sz w:val="24"/>
                <w:szCs w:val="24"/>
                <w:lang w:eastAsia="en-US"/>
              </w:rPr>
              <w:t>юридические лица – 93.</w:t>
            </w:r>
          </w:p>
          <w:p w:rsidR="0008064C" w:rsidRPr="0008064C" w:rsidRDefault="0008064C" w:rsidP="0008064C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744" w:rsidRPr="007B4744" w:rsidRDefault="007B4744" w:rsidP="007B4744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Объекты, осуществляющие  перевозку пассажиров и багажа легковым такси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 - </w:t>
            </w:r>
            <w:r w:rsidRPr="007B4744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3012 (на 01.07.2021), в том числе:</w:t>
            </w:r>
          </w:p>
          <w:p w:rsidR="007B4744" w:rsidRPr="007B4744" w:rsidRDefault="007B4744" w:rsidP="007B4744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индивидуальные предприниматели – 2919;</w:t>
            </w:r>
          </w:p>
          <w:p w:rsidR="0008064C" w:rsidRPr="0008064C" w:rsidRDefault="007B4744" w:rsidP="007B4744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7B4744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юридические лица – 93.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D258DC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(доходы) </w:t>
            </w:r>
            <w:r w:rsidR="00D258DC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2630C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0C049F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Расходы </w:t>
            </w:r>
            <w:r w:rsidR="002630C6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(доходы) </w:t>
            </w:r>
            <w:r w:rsidR="000C049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Невозможно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Высокая</w:t>
            </w:r>
          </w:p>
        </w:tc>
      </w:tr>
      <w:tr w:rsidR="000B1865" w:rsidRPr="00094C92" w:rsidTr="007025D9"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6.6. Оценка рисков </w:t>
            </w:r>
            <w:r w:rsidRPr="00094C92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неблагоприятных последствий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7025D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 xml:space="preserve">Не исполнение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на </w:t>
            </w:r>
            <w:r w:rsidR="007025D9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 xml:space="preserve">территории Томской области </w:t>
            </w: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 xml:space="preserve">полномочий по осуществлению </w:t>
            </w:r>
            <w:r w:rsidR="00E46B2F" w:rsidRPr="00E46B2F"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t>регионального государственного контроля (надзора) в сфере перевозок пассажиров и багажа легковым такси, на территории Томской области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865" w:rsidRPr="00094C92" w:rsidRDefault="000B1865" w:rsidP="00FE0D99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PT Astra Serif" w:hAnsi="PT Astra Serif" w:cs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 w:cs="PT Astra Serif"/>
                <w:sz w:val="24"/>
                <w:szCs w:val="24"/>
                <w:lang w:eastAsia="en-US"/>
              </w:rPr>
              <w:lastRenderedPageBreak/>
              <w:t>Риски отсутствуют</w:t>
            </w:r>
          </w:p>
        </w:tc>
      </w:tr>
    </w:tbl>
    <w:p w:rsid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7025D9" w:rsidRPr="00094C92" w:rsidRDefault="007025D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4"/>
          <w:szCs w:val="24"/>
          <w:lang w:eastAsia="en-US"/>
        </w:rPr>
      </w:pPr>
    </w:p>
    <w:p w:rsidR="00FE0D99" w:rsidRP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7.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 Иная </w:t>
      </w: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информация по решению разработчика, относящаяся к сведениям о</w:t>
      </w:r>
    </w:p>
    <w:p w:rsidR="00FE0D99" w:rsidRPr="00FE0D99" w:rsidRDefault="00FE0D99" w:rsidP="00FE0D99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подготовке идеи (концепции) предлагаемого правового регулирования:</w:t>
      </w:r>
      <w:r w:rsidR="003921B1">
        <w:rPr>
          <w:rFonts w:ascii="PT Astra Serif" w:hAnsi="PT Astra Serif" w:cs="Courier New"/>
          <w:b w:val="0"/>
          <w:bCs w:val="0"/>
          <w:sz w:val="28"/>
          <w:szCs w:val="28"/>
        </w:rPr>
        <w:t xml:space="preserve"> отсутствует.</w:t>
      </w:r>
    </w:p>
    <w:p w:rsidR="00FE0D99" w:rsidRDefault="00FE0D9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  <w:r w:rsidRPr="00FE0D99">
        <w:rPr>
          <w:rFonts w:ascii="PT Astra Serif" w:hAnsi="PT Astra Serif" w:cs="Courier New"/>
          <w:b w:val="0"/>
          <w:bCs w:val="0"/>
          <w:sz w:val="28"/>
          <w:szCs w:val="28"/>
        </w:rPr>
        <w:t>К уведомлению прилагаются:</w:t>
      </w:r>
    </w:p>
    <w:p w:rsidR="007025D9" w:rsidRPr="00FE0D99" w:rsidRDefault="007025D9" w:rsidP="003921B1">
      <w:pPr>
        <w:pStyle w:val="1"/>
        <w:autoSpaceDE w:val="0"/>
        <w:autoSpaceDN w:val="0"/>
        <w:adjustRightInd w:val="0"/>
        <w:spacing w:before="0" w:beforeAutospacing="0" w:after="0" w:afterAutospacing="0"/>
        <w:ind w:firstLine="708"/>
        <w:jc w:val="both"/>
        <w:rPr>
          <w:rFonts w:ascii="PT Astra Serif" w:hAnsi="PT Astra Serif" w:cs="Courier New"/>
          <w:b w:val="0"/>
          <w:bCs w:val="0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8222"/>
        <w:gridCol w:w="1240"/>
      </w:tblGrid>
      <w:tr w:rsidR="003921B1" w:rsidTr="008C1B0A">
        <w:tc>
          <w:tcPr>
            <w:tcW w:w="675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222" w:type="dxa"/>
          </w:tcPr>
          <w:p w:rsidR="003921B1" w:rsidRDefault="003921B1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Перечень вопросов для участников публичных консультаций</w:t>
            </w:r>
          </w:p>
        </w:tc>
        <w:tc>
          <w:tcPr>
            <w:tcW w:w="1240" w:type="dxa"/>
          </w:tcPr>
          <w:p w:rsidR="003921B1" w:rsidRDefault="002630C6" w:rsidP="00FE0D99">
            <w:pPr>
              <w:suppressAutoHyphens w:val="0"/>
              <w:autoSpaceDE w:val="0"/>
              <w:autoSpaceDN w:val="0"/>
              <w:adjustRightInd w:val="0"/>
              <w:ind w:firstLine="0"/>
              <w:jc w:val="both"/>
              <w:rPr>
                <w:rFonts w:ascii="PT Astra Serif" w:hAnsi="PT Astra Serif" w:cs="PT Astra Serif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н</w:t>
            </w:r>
            <w:r w:rsidR="003921B1">
              <w:rPr>
                <w:rFonts w:ascii="PT Astra Serif" w:hAnsi="PT Astra Serif" w:cs="PT Astra Serif"/>
                <w:sz w:val="28"/>
                <w:szCs w:val="28"/>
                <w:lang w:eastAsia="en-US"/>
              </w:rPr>
              <w:t>а 1 л.</w:t>
            </w:r>
          </w:p>
        </w:tc>
      </w:tr>
    </w:tbl>
    <w:p w:rsidR="00FE0D99" w:rsidRPr="00FE0D99" w:rsidRDefault="00FE0D99" w:rsidP="00FE0D99">
      <w:pPr>
        <w:suppressAutoHyphens w:val="0"/>
        <w:autoSpaceDE w:val="0"/>
        <w:autoSpaceDN w:val="0"/>
        <w:adjustRightInd w:val="0"/>
        <w:ind w:firstLine="0"/>
        <w:jc w:val="both"/>
        <w:rPr>
          <w:rFonts w:ascii="PT Astra Serif" w:hAnsi="PT Astra Serif" w:cs="PT Astra Serif"/>
          <w:sz w:val="28"/>
          <w:szCs w:val="28"/>
          <w:lang w:eastAsia="en-US"/>
        </w:rPr>
      </w:pPr>
    </w:p>
    <w:sectPr w:rsidR="00FE0D99" w:rsidRPr="00FE0D99" w:rsidSect="00F6093B">
      <w:pgSz w:w="11905" w:h="16838"/>
      <w:pgMar w:top="1134" w:right="850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Gentium Basic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72215A"/>
    <w:multiLevelType w:val="hybridMultilevel"/>
    <w:tmpl w:val="1F72DD36"/>
    <w:lvl w:ilvl="0" w:tplc="FE06EC48">
      <w:start w:val="1"/>
      <w:numFmt w:val="decimal"/>
      <w:lvlText w:val="%1)"/>
      <w:lvlJc w:val="left"/>
      <w:pPr>
        <w:ind w:left="1324" w:hanging="615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99"/>
    <w:rsid w:val="00002936"/>
    <w:rsid w:val="00063126"/>
    <w:rsid w:val="00080160"/>
    <w:rsid w:val="0008064C"/>
    <w:rsid w:val="00094C92"/>
    <w:rsid w:val="000A3BFA"/>
    <w:rsid w:val="000B1865"/>
    <w:rsid w:val="000C049F"/>
    <w:rsid w:val="000C0DC7"/>
    <w:rsid w:val="000D6F24"/>
    <w:rsid w:val="00160C67"/>
    <w:rsid w:val="00183AC6"/>
    <w:rsid w:val="001B1610"/>
    <w:rsid w:val="0023132C"/>
    <w:rsid w:val="00233667"/>
    <w:rsid w:val="002630C6"/>
    <w:rsid w:val="00294E00"/>
    <w:rsid w:val="002B1C04"/>
    <w:rsid w:val="002B6BFE"/>
    <w:rsid w:val="002C4F30"/>
    <w:rsid w:val="002E5E2C"/>
    <w:rsid w:val="002F25AF"/>
    <w:rsid w:val="0032306B"/>
    <w:rsid w:val="0036773D"/>
    <w:rsid w:val="00375A1D"/>
    <w:rsid w:val="003921B1"/>
    <w:rsid w:val="004A361B"/>
    <w:rsid w:val="004D3D70"/>
    <w:rsid w:val="00503D6C"/>
    <w:rsid w:val="00520770"/>
    <w:rsid w:val="005974D4"/>
    <w:rsid w:val="005D6A01"/>
    <w:rsid w:val="005E1A68"/>
    <w:rsid w:val="00616F34"/>
    <w:rsid w:val="00655DF6"/>
    <w:rsid w:val="00695229"/>
    <w:rsid w:val="006A0955"/>
    <w:rsid w:val="007025D9"/>
    <w:rsid w:val="00771AFF"/>
    <w:rsid w:val="007A02DB"/>
    <w:rsid w:val="007B4744"/>
    <w:rsid w:val="00803143"/>
    <w:rsid w:val="008C1B0A"/>
    <w:rsid w:val="008C6A1B"/>
    <w:rsid w:val="008C7F28"/>
    <w:rsid w:val="00966DB4"/>
    <w:rsid w:val="009C7FCF"/>
    <w:rsid w:val="009F0627"/>
    <w:rsid w:val="009F11E5"/>
    <w:rsid w:val="009F314B"/>
    <w:rsid w:val="00A03D52"/>
    <w:rsid w:val="00A16205"/>
    <w:rsid w:val="00A23FE6"/>
    <w:rsid w:val="00A27EA4"/>
    <w:rsid w:val="00A41D77"/>
    <w:rsid w:val="00A97EFA"/>
    <w:rsid w:val="00AA2F02"/>
    <w:rsid w:val="00AA51FF"/>
    <w:rsid w:val="00AB66E9"/>
    <w:rsid w:val="00B24ABE"/>
    <w:rsid w:val="00B41C24"/>
    <w:rsid w:val="00BD7CB6"/>
    <w:rsid w:val="00BE2639"/>
    <w:rsid w:val="00BE76A5"/>
    <w:rsid w:val="00BF0171"/>
    <w:rsid w:val="00C05CDD"/>
    <w:rsid w:val="00C87201"/>
    <w:rsid w:val="00CF2E15"/>
    <w:rsid w:val="00D258DC"/>
    <w:rsid w:val="00D42DDC"/>
    <w:rsid w:val="00D9503A"/>
    <w:rsid w:val="00E10EA9"/>
    <w:rsid w:val="00E12D9F"/>
    <w:rsid w:val="00E46B2F"/>
    <w:rsid w:val="00EC7CB3"/>
    <w:rsid w:val="00F35496"/>
    <w:rsid w:val="00F84A75"/>
    <w:rsid w:val="00F934BC"/>
    <w:rsid w:val="00F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DC"/>
    <w:pPr>
      <w:suppressAutoHyphens/>
      <w:ind w:firstLine="709"/>
    </w:pPr>
    <w:rPr>
      <w:sz w:val="26"/>
      <w:lang w:eastAsia="ar-SA"/>
    </w:rPr>
  </w:style>
  <w:style w:type="paragraph" w:styleId="1">
    <w:name w:val="heading 1"/>
    <w:basedOn w:val="a"/>
    <w:link w:val="10"/>
    <w:uiPriority w:val="9"/>
    <w:qFormat/>
    <w:rsid w:val="00D42DDC"/>
    <w:pPr>
      <w:suppressAutoHyphens w:val="0"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42DDC"/>
    <w:rPr>
      <w:b/>
      <w:bCs/>
      <w:kern w:val="36"/>
      <w:sz w:val="48"/>
      <w:szCs w:val="48"/>
    </w:rPr>
  </w:style>
  <w:style w:type="paragraph" w:styleId="a3">
    <w:name w:val="Title"/>
    <w:basedOn w:val="a"/>
    <w:next w:val="a4"/>
    <w:link w:val="a5"/>
    <w:qFormat/>
    <w:rsid w:val="00D42DD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character" w:customStyle="1" w:styleId="a5">
    <w:name w:val="Название Знак"/>
    <w:basedOn w:val="a0"/>
    <w:link w:val="a3"/>
    <w:rsid w:val="00D42DDC"/>
    <w:rPr>
      <w:rFonts w:ascii="Arial" w:eastAsia="Lucida Sans Unicode" w:hAnsi="Arial" w:cs="Mangal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D42DDC"/>
    <w:pPr>
      <w:keepNext/>
      <w:spacing w:before="240" w:after="120"/>
      <w:jc w:val="center"/>
    </w:pPr>
    <w:rPr>
      <w:rFonts w:ascii="Arial" w:eastAsia="Lucida Sans Unicode" w:hAnsi="Arial" w:cs="Mangal"/>
      <w:i/>
      <w:iCs/>
      <w:sz w:val="28"/>
      <w:szCs w:val="28"/>
    </w:rPr>
  </w:style>
  <w:style w:type="character" w:customStyle="1" w:styleId="a7">
    <w:name w:val="Подзаголовок Знак"/>
    <w:basedOn w:val="a0"/>
    <w:link w:val="a4"/>
    <w:rsid w:val="00D42DDC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D42DDC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42DDC"/>
    <w:rPr>
      <w:sz w:val="26"/>
      <w:lang w:eastAsia="ar-SA"/>
    </w:rPr>
  </w:style>
  <w:style w:type="character" w:styleId="a9">
    <w:name w:val="Strong"/>
    <w:qFormat/>
    <w:rsid w:val="00D42DDC"/>
    <w:rPr>
      <w:b/>
      <w:bCs/>
    </w:rPr>
  </w:style>
  <w:style w:type="character" w:styleId="aa">
    <w:name w:val="Hyperlink"/>
    <w:basedOn w:val="a0"/>
    <w:uiPriority w:val="99"/>
    <w:unhideWhenUsed/>
    <w:rsid w:val="00FE0D9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9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23FE6"/>
    <w:pPr>
      <w:ind w:left="720"/>
      <w:contextualSpacing/>
    </w:pPr>
  </w:style>
  <w:style w:type="paragraph" w:customStyle="1" w:styleId="ConsPlusTitle">
    <w:name w:val="ConsPlusTitle"/>
    <w:rsid w:val="002E5E2C"/>
    <w:pPr>
      <w:widowControl w:val="0"/>
      <w:autoSpaceDE w:val="0"/>
      <w:autoSpaceDN w:val="0"/>
    </w:pPr>
    <w:rPr>
      <w:rFonts w:ascii="Calibri" w:eastAsia="Calibri" w:hAnsi="Calibri" w:cs="Calibri"/>
      <w:b/>
      <w:sz w:val="22"/>
      <w:lang w:eastAsia="ru-RU"/>
    </w:rPr>
  </w:style>
  <w:style w:type="character" w:customStyle="1" w:styleId="pt-a0-000002">
    <w:name w:val="pt-a0-000002"/>
    <w:rsid w:val="002E5E2C"/>
    <w:rPr>
      <w:rFonts w:cs="Times New Roman"/>
    </w:rPr>
  </w:style>
  <w:style w:type="paragraph" w:customStyle="1" w:styleId="pt-a-000006">
    <w:name w:val="pt-a-000006"/>
    <w:basedOn w:val="a"/>
    <w:rsid w:val="002E5E2C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character" w:customStyle="1" w:styleId="-">
    <w:name w:val="Интернет-ссылка"/>
    <w:basedOn w:val="a0"/>
    <w:rsid w:val="00A27EA4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12D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12D9F"/>
    <w:rPr>
      <w:rFonts w:ascii="Tahoma" w:hAnsi="Tahoma" w:cs="Tahoma"/>
      <w:sz w:val="16"/>
      <w:szCs w:val="16"/>
      <w:lang w:eastAsia="ar-SA"/>
    </w:rPr>
  </w:style>
  <w:style w:type="paragraph" w:customStyle="1" w:styleId="formattext">
    <w:name w:val="formattext"/>
    <w:basedOn w:val="a"/>
    <w:rsid w:val="001B1610"/>
    <w:pPr>
      <w:suppressAutoHyphens w:val="0"/>
      <w:spacing w:before="100" w:beforeAutospacing="1" w:after="100" w:afterAutospacing="1"/>
      <w:ind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6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ata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alata.tomsk.ru" TargetMode="External"/><Relationship Id="rId12" Type="http://schemas.openxmlformats.org/officeDocument/2006/relationships/hyperlink" Target="http://www.investintom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alata.tom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palata.tom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palata.tom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6960D-86DC-40A4-B967-94607E66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1181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 Сидоренко</cp:lastModifiedBy>
  <cp:revision>2</cp:revision>
  <cp:lastPrinted>2021-07-07T06:22:00Z</cp:lastPrinted>
  <dcterms:created xsi:type="dcterms:W3CDTF">2021-07-07T07:39:00Z</dcterms:created>
  <dcterms:modified xsi:type="dcterms:W3CDTF">2021-07-07T07:39:00Z</dcterms:modified>
</cp:coreProperties>
</file>