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C" w:rsidRDefault="0066093C" w:rsidP="00EC3666">
      <w:pPr>
        <w:pStyle w:val="2"/>
        <w:spacing w:before="0"/>
        <w:ind w:right="-143"/>
        <w:jc w:val="left"/>
        <w:rPr>
          <w:szCs w:val="26"/>
        </w:rPr>
      </w:pPr>
      <w:bookmarkStart w:id="0" w:name="_GoBack"/>
      <w:bookmarkEnd w:id="0"/>
    </w:p>
    <w:p w:rsidR="0066093C" w:rsidRDefault="0066093C" w:rsidP="00EC3666">
      <w:pPr>
        <w:pStyle w:val="2"/>
        <w:spacing w:before="0"/>
        <w:ind w:right="-143"/>
        <w:jc w:val="left"/>
        <w:rPr>
          <w:b/>
          <w:sz w:val="22"/>
        </w:rPr>
      </w:pPr>
      <w:r>
        <w:rPr>
          <w:szCs w:val="26"/>
        </w:rPr>
        <w:t xml:space="preserve">__________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C3666">
        <w:rPr>
          <w:szCs w:val="26"/>
        </w:rPr>
        <w:t>№</w:t>
      </w:r>
      <w:r>
        <w:rPr>
          <w:szCs w:val="26"/>
        </w:rPr>
        <w:t xml:space="preserve"> ____</w:t>
      </w:r>
    </w:p>
    <w:p w:rsidR="0066093C" w:rsidRDefault="0066093C" w:rsidP="00A130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</w:p>
    <w:p w:rsidR="0066093C" w:rsidRPr="00811E5E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6"/>
        </w:rPr>
      </w:pPr>
      <w:r w:rsidRPr="00811E5E">
        <w:rPr>
          <w:rFonts w:ascii="PT Astra Serif" w:hAnsi="PT Astra Serif"/>
          <w:szCs w:val="26"/>
        </w:rPr>
        <w:t xml:space="preserve">О внесении изменений в постановление Администрации Томской области </w:t>
      </w:r>
    </w:p>
    <w:p w:rsidR="0066093C" w:rsidRPr="00811E5E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6"/>
        </w:rPr>
      </w:pPr>
      <w:r w:rsidRPr="00811E5E">
        <w:rPr>
          <w:rFonts w:ascii="PT Astra Serif" w:hAnsi="PT Astra Serif"/>
          <w:szCs w:val="26"/>
        </w:rPr>
        <w:t xml:space="preserve">от </w:t>
      </w:r>
      <w:r w:rsidR="00544220" w:rsidRPr="00811E5E">
        <w:rPr>
          <w:rFonts w:ascii="PT Astra Serif" w:hAnsi="PT Astra Serif"/>
          <w:szCs w:val="26"/>
        </w:rPr>
        <w:t>29</w:t>
      </w:r>
      <w:r w:rsidRPr="00811E5E">
        <w:rPr>
          <w:rFonts w:ascii="PT Astra Serif" w:hAnsi="PT Astra Serif"/>
          <w:szCs w:val="26"/>
        </w:rPr>
        <w:t>.1</w:t>
      </w:r>
      <w:r w:rsidR="00544220" w:rsidRPr="00811E5E">
        <w:rPr>
          <w:rFonts w:ascii="PT Astra Serif" w:hAnsi="PT Astra Serif"/>
          <w:szCs w:val="26"/>
        </w:rPr>
        <w:t>2.2017</w:t>
      </w:r>
      <w:r w:rsidRPr="00811E5E">
        <w:rPr>
          <w:rFonts w:ascii="PT Astra Serif" w:hAnsi="PT Astra Serif"/>
          <w:szCs w:val="26"/>
        </w:rPr>
        <w:t xml:space="preserve"> № 48</w:t>
      </w:r>
      <w:r w:rsidR="00544220" w:rsidRPr="00811E5E">
        <w:rPr>
          <w:rFonts w:ascii="PT Astra Serif" w:hAnsi="PT Astra Serif"/>
          <w:szCs w:val="26"/>
        </w:rPr>
        <w:t>2</w:t>
      </w:r>
      <w:r w:rsidRPr="00811E5E">
        <w:rPr>
          <w:rFonts w:ascii="PT Astra Serif" w:hAnsi="PT Astra Serif"/>
          <w:szCs w:val="26"/>
        </w:rPr>
        <w:t xml:space="preserve">а </w:t>
      </w:r>
    </w:p>
    <w:p w:rsidR="0066093C" w:rsidRPr="00811E5E" w:rsidRDefault="0066093C" w:rsidP="00A130CD">
      <w:pPr>
        <w:jc w:val="center"/>
        <w:rPr>
          <w:rFonts w:ascii="PT Astra Serif" w:hAnsi="PT Astra Serif"/>
          <w:spacing w:val="10"/>
          <w:szCs w:val="26"/>
        </w:rPr>
      </w:pPr>
    </w:p>
    <w:p w:rsidR="00544220" w:rsidRPr="00811E5E" w:rsidRDefault="0066093C" w:rsidP="000936ED">
      <w:pPr>
        <w:jc w:val="both"/>
        <w:rPr>
          <w:rFonts w:ascii="PT Astra Serif" w:hAnsi="PT Astra Serif"/>
          <w:spacing w:val="10"/>
          <w:szCs w:val="26"/>
        </w:rPr>
      </w:pPr>
      <w:r w:rsidRPr="00811E5E">
        <w:rPr>
          <w:rFonts w:ascii="PT Astra Serif" w:hAnsi="PT Astra Serif"/>
          <w:sz w:val="24"/>
          <w:szCs w:val="24"/>
        </w:rPr>
        <w:tab/>
      </w:r>
      <w:r w:rsidR="00544220" w:rsidRPr="00811E5E">
        <w:rPr>
          <w:rFonts w:ascii="PT Astra Serif" w:hAnsi="PT Astra Serif"/>
          <w:szCs w:val="26"/>
        </w:rPr>
        <w:t>С целью совершенствования нормативного правового акта</w:t>
      </w:r>
      <w:r w:rsidRPr="00811E5E">
        <w:rPr>
          <w:rFonts w:ascii="PT Astra Serif" w:hAnsi="PT Astra Serif"/>
          <w:spacing w:val="10"/>
          <w:szCs w:val="26"/>
        </w:rPr>
        <w:tab/>
      </w:r>
    </w:p>
    <w:p w:rsidR="00544220" w:rsidRPr="00811E5E" w:rsidRDefault="00544220" w:rsidP="000936ED">
      <w:pPr>
        <w:jc w:val="both"/>
        <w:rPr>
          <w:rFonts w:ascii="PT Astra Serif" w:hAnsi="PT Astra Serif"/>
          <w:spacing w:val="10"/>
          <w:szCs w:val="26"/>
        </w:rPr>
      </w:pPr>
    </w:p>
    <w:p w:rsidR="0066093C" w:rsidRPr="00811E5E" w:rsidRDefault="0066093C" w:rsidP="00544220">
      <w:pPr>
        <w:ind w:firstLine="709"/>
        <w:jc w:val="both"/>
        <w:rPr>
          <w:rFonts w:ascii="PT Astra Serif" w:hAnsi="PT Astra Serif"/>
          <w:spacing w:val="10"/>
          <w:szCs w:val="26"/>
        </w:rPr>
      </w:pPr>
      <w:r w:rsidRPr="00811E5E">
        <w:rPr>
          <w:rFonts w:ascii="PT Astra Serif" w:hAnsi="PT Astra Serif"/>
          <w:spacing w:val="10"/>
          <w:szCs w:val="26"/>
        </w:rPr>
        <w:t>ПОСТАНОВЛЯЮ:</w:t>
      </w:r>
    </w:p>
    <w:p w:rsidR="00811E5E" w:rsidRPr="002B7556" w:rsidRDefault="0066093C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  <w:lang w:val="en-US"/>
        </w:rPr>
      </w:pPr>
      <w:r w:rsidRPr="00811E5E">
        <w:rPr>
          <w:rFonts w:ascii="PT Astra Serif" w:hAnsi="PT Astra Serif"/>
          <w:szCs w:val="26"/>
        </w:rPr>
        <w:t xml:space="preserve">1. </w:t>
      </w:r>
      <w:r w:rsidR="00811E5E" w:rsidRPr="00811E5E">
        <w:rPr>
          <w:rFonts w:ascii="PT Astra Serif" w:hAnsi="PT Astra Serif"/>
          <w:szCs w:val="26"/>
        </w:rPr>
        <w:t xml:space="preserve">Внести в </w:t>
      </w:r>
      <w:hyperlink r:id="rId8" w:history="1">
        <w:r w:rsidR="00811E5E" w:rsidRPr="00811E5E">
          <w:rPr>
            <w:rStyle w:val="af3"/>
            <w:rFonts w:ascii="PT Astra Serif" w:hAnsi="PT Astra Serif"/>
            <w:color w:val="auto"/>
            <w:szCs w:val="26"/>
            <w:u w:val="none"/>
          </w:rPr>
          <w:t>постановление</w:t>
        </w:r>
      </w:hyperlink>
      <w:r w:rsidR="00811E5E" w:rsidRPr="00811E5E">
        <w:rPr>
          <w:rFonts w:ascii="PT Astra Serif" w:hAnsi="PT Astra Serif"/>
          <w:szCs w:val="26"/>
        </w:rPr>
        <w:t xml:space="preserve"> Администрации Томской области от 29.12.2017 </w:t>
      </w:r>
      <w:r w:rsidR="00811E5E">
        <w:rPr>
          <w:rFonts w:ascii="PT Astra Serif" w:hAnsi="PT Astra Serif"/>
          <w:szCs w:val="26"/>
        </w:rPr>
        <w:t>№</w:t>
      </w:r>
      <w:r w:rsidR="00811E5E" w:rsidRPr="00811E5E">
        <w:rPr>
          <w:rFonts w:ascii="PT Astra Serif" w:hAnsi="PT Astra Serif"/>
          <w:szCs w:val="26"/>
        </w:rPr>
        <w:t xml:space="preserve"> 482а </w:t>
      </w:r>
      <w:r w:rsidR="00811E5E">
        <w:rPr>
          <w:rFonts w:ascii="PT Astra Serif" w:hAnsi="PT Astra Serif"/>
          <w:szCs w:val="26"/>
        </w:rPr>
        <w:t>«</w:t>
      </w:r>
      <w:r w:rsidR="00811E5E" w:rsidRPr="00811E5E">
        <w:rPr>
          <w:rFonts w:ascii="PT Astra Serif" w:hAnsi="PT Astra Serif"/>
          <w:szCs w:val="26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811E5E">
        <w:rPr>
          <w:rFonts w:ascii="PT Astra Serif" w:hAnsi="PT Astra Serif"/>
          <w:szCs w:val="26"/>
        </w:rPr>
        <w:t>»</w:t>
      </w:r>
      <w:r w:rsidR="00811E5E" w:rsidRPr="00811E5E">
        <w:rPr>
          <w:rFonts w:ascii="PT Astra Serif" w:hAnsi="PT Astra Serif"/>
          <w:szCs w:val="26"/>
        </w:rPr>
        <w:t xml:space="preserve"> (</w:t>
      </w:r>
      <w:r w:rsidR="00811E5E">
        <w:rPr>
          <w:rFonts w:ascii="PT Astra Serif" w:hAnsi="PT Astra Serif"/>
          <w:szCs w:val="26"/>
        </w:rPr>
        <w:t>«</w:t>
      </w:r>
      <w:r w:rsidR="00811E5E" w:rsidRPr="00811E5E">
        <w:rPr>
          <w:rFonts w:ascii="PT Astra Serif" w:hAnsi="PT Astra Serif"/>
          <w:szCs w:val="26"/>
        </w:rPr>
        <w:t>Собрание законодательства Томской области</w:t>
      </w:r>
      <w:r w:rsidR="00811E5E">
        <w:rPr>
          <w:rFonts w:ascii="PT Astra Serif" w:hAnsi="PT Astra Serif"/>
          <w:szCs w:val="26"/>
        </w:rPr>
        <w:t>»</w:t>
      </w:r>
      <w:r w:rsidR="00811E5E" w:rsidRPr="00811E5E">
        <w:rPr>
          <w:rFonts w:ascii="PT Astra Serif" w:hAnsi="PT Astra Serif"/>
          <w:szCs w:val="26"/>
        </w:rPr>
        <w:t xml:space="preserve">, </w:t>
      </w:r>
      <w:r w:rsidR="00811E5E">
        <w:rPr>
          <w:rFonts w:ascii="PT Astra Serif" w:hAnsi="PT Astra Serif"/>
          <w:szCs w:val="26"/>
        </w:rPr>
        <w:t>№</w:t>
      </w:r>
      <w:r w:rsidR="00811E5E" w:rsidRPr="00811E5E">
        <w:rPr>
          <w:rFonts w:ascii="PT Astra Serif" w:hAnsi="PT Astra Serif"/>
          <w:szCs w:val="26"/>
        </w:rPr>
        <w:t xml:space="preserve"> 1/2(187) от 31.01.2018) следующие изменения:</w:t>
      </w:r>
    </w:p>
    <w:p w:rsidR="00811E5E" w:rsidRPr="00811E5E" w:rsidRDefault="00811E5E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в</w:t>
      </w:r>
      <w:r w:rsidRPr="00811E5E">
        <w:rPr>
          <w:rFonts w:ascii="PT Astra Serif" w:hAnsi="PT Astra Serif"/>
          <w:szCs w:val="26"/>
        </w:rPr>
        <w:t xml:space="preserve"> Порядке предоставления из местных бюджетов субсидий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>
        <w:rPr>
          <w:rFonts w:ascii="PT Astra Serif" w:hAnsi="PT Astra Serif"/>
          <w:szCs w:val="26"/>
        </w:rPr>
        <w:t xml:space="preserve"> </w:t>
      </w:r>
      <w:r w:rsidRPr="00811E5E">
        <w:rPr>
          <w:rFonts w:ascii="PT Astra Serif" w:hAnsi="PT Astra Serif"/>
          <w:szCs w:val="26"/>
        </w:rPr>
        <w:t xml:space="preserve">(приложение </w:t>
      </w:r>
      <w:r>
        <w:rPr>
          <w:rFonts w:ascii="PT Astra Serif" w:hAnsi="PT Astra Serif"/>
          <w:szCs w:val="26"/>
        </w:rPr>
        <w:t>№</w:t>
      </w:r>
      <w:r w:rsidRPr="00811E5E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>4</w:t>
      </w:r>
      <w:r w:rsidRPr="00811E5E">
        <w:rPr>
          <w:rFonts w:ascii="PT Astra Serif" w:hAnsi="PT Astra Serif"/>
          <w:szCs w:val="26"/>
        </w:rPr>
        <w:t xml:space="preserve">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утвержденном</w:t>
      </w:r>
      <w:r w:rsidR="004410D3">
        <w:rPr>
          <w:rFonts w:ascii="PT Astra Serif" w:hAnsi="PT Astra Serif"/>
          <w:szCs w:val="26"/>
        </w:rPr>
        <w:t>у</w:t>
      </w:r>
      <w:r w:rsidRPr="00811E5E">
        <w:rPr>
          <w:rFonts w:ascii="PT Astra Serif" w:hAnsi="PT Astra Serif"/>
          <w:szCs w:val="26"/>
        </w:rPr>
        <w:t xml:space="preserve"> указанным постановлением):</w:t>
      </w:r>
      <w:proofErr w:type="gramEnd"/>
    </w:p>
    <w:p w:rsidR="00E54F76" w:rsidRPr="00811E5E" w:rsidRDefault="006C7E84" w:rsidP="006C7E8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 xml:space="preserve">1) </w:t>
      </w:r>
      <w:r w:rsidR="00E54F76" w:rsidRPr="00811E5E">
        <w:rPr>
          <w:rFonts w:ascii="PT Astra Serif" w:hAnsi="PT Astra Serif"/>
          <w:sz w:val="26"/>
          <w:szCs w:val="26"/>
        </w:rPr>
        <w:t>в пункте 3:</w:t>
      </w:r>
    </w:p>
    <w:p w:rsidR="00544220" w:rsidRPr="00811E5E" w:rsidRDefault="00E54F76" w:rsidP="006C7E8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а) абзац первый изложить в следующей редакции:</w:t>
      </w:r>
    </w:p>
    <w:p w:rsidR="00E54F76" w:rsidRPr="00811E5E" w:rsidRDefault="00E54F76" w:rsidP="006C7E8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«3. Субсидии, источником финансового обеспечения которых являются средства областного бюджета, предоставляются образовательным организациям,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</w:t>
      </w:r>
      <w:r w:rsidR="009F3198">
        <w:rPr>
          <w:rFonts w:ascii="PT Astra Serif" w:hAnsi="PT Astra Serif"/>
          <w:sz w:val="26"/>
          <w:szCs w:val="26"/>
        </w:rPr>
        <w:t xml:space="preserve">, </w:t>
      </w:r>
      <w:r w:rsidRPr="00811E5E">
        <w:rPr>
          <w:rFonts w:ascii="PT Astra Serif" w:hAnsi="PT Astra Serif"/>
          <w:sz w:val="26"/>
          <w:szCs w:val="26"/>
        </w:rPr>
        <w:t>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 при соблюдении следующих условий:»;</w:t>
      </w:r>
    </w:p>
    <w:p w:rsidR="00E54F76" w:rsidRPr="00811E5E" w:rsidRDefault="00E54F76" w:rsidP="006C7E8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б) дополнить подпунктом 5) следующего содержания:</w:t>
      </w:r>
    </w:p>
    <w:p w:rsidR="00E54F76" w:rsidRPr="00811E5E" w:rsidRDefault="00E54F76" w:rsidP="00811E5E">
      <w:pPr>
        <w:ind w:firstLine="709"/>
        <w:jc w:val="both"/>
        <w:rPr>
          <w:rFonts w:ascii="PT Astra Serif" w:hAnsi="PT Astra Serif"/>
        </w:rPr>
      </w:pPr>
      <w:r w:rsidRPr="00811E5E">
        <w:rPr>
          <w:rFonts w:ascii="PT Astra Serif" w:hAnsi="PT Astra Serif"/>
          <w:szCs w:val="26"/>
        </w:rPr>
        <w:t xml:space="preserve">«5) </w:t>
      </w:r>
      <w:r w:rsidRPr="00811E5E">
        <w:rPr>
          <w:rFonts w:ascii="PT Astra Serif" w:hAnsi="PT Astra Serif"/>
        </w:rPr>
        <w:t>реализация сырого молока более семидесяти процентов от общего объема реализации молока, заявленного к субсидированию, на территории Томской области</w:t>
      </w:r>
      <w:proofErr w:type="gramStart"/>
      <w:r w:rsidRPr="00811E5E">
        <w:rPr>
          <w:rFonts w:ascii="PT Astra Serif" w:hAnsi="PT Astra Serif"/>
        </w:rPr>
        <w:t>.»</w:t>
      </w:r>
      <w:r w:rsidR="006C7E84" w:rsidRPr="00811E5E">
        <w:rPr>
          <w:rFonts w:ascii="PT Astra Serif" w:hAnsi="PT Astra Serif"/>
        </w:rPr>
        <w:t>;</w:t>
      </w:r>
      <w:proofErr w:type="gramEnd"/>
    </w:p>
    <w:p w:rsidR="006C7E84" w:rsidRPr="00811E5E" w:rsidRDefault="006C7E84" w:rsidP="00811E5E">
      <w:pPr>
        <w:ind w:firstLine="709"/>
        <w:jc w:val="both"/>
        <w:rPr>
          <w:rFonts w:ascii="PT Astra Serif" w:hAnsi="PT Astra Serif"/>
          <w:szCs w:val="26"/>
        </w:rPr>
      </w:pPr>
      <w:r w:rsidRPr="00811E5E">
        <w:rPr>
          <w:rFonts w:ascii="PT Astra Serif" w:hAnsi="PT Astra Serif"/>
          <w:szCs w:val="26"/>
        </w:rPr>
        <w:t xml:space="preserve">2) абзац </w:t>
      </w:r>
      <w:r w:rsidR="009F3198">
        <w:rPr>
          <w:rFonts w:ascii="PT Astra Serif" w:hAnsi="PT Astra Serif"/>
          <w:szCs w:val="26"/>
        </w:rPr>
        <w:t>семнадцатый</w:t>
      </w:r>
      <w:r w:rsidRPr="00811E5E">
        <w:rPr>
          <w:rFonts w:ascii="PT Astra Serif" w:hAnsi="PT Astra Serif"/>
          <w:szCs w:val="26"/>
        </w:rPr>
        <w:t xml:space="preserve"> пункта 4 изложить в следующей редакции:</w:t>
      </w:r>
    </w:p>
    <w:p w:rsidR="006C7E84" w:rsidRDefault="006C7E84" w:rsidP="00811E5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«</w:t>
      </w:r>
      <w:proofErr w:type="spellStart"/>
      <w:r w:rsidRPr="00811E5E">
        <w:rPr>
          <w:rFonts w:ascii="PT Astra Serif" w:hAnsi="PT Astra Serif"/>
          <w:sz w:val="26"/>
          <w:szCs w:val="26"/>
        </w:rPr>
        <w:t>К</w:t>
      </w:r>
      <w:r w:rsidRPr="00811E5E">
        <w:rPr>
          <w:rFonts w:ascii="PT Astra Serif" w:hAnsi="PT Astra Serif"/>
          <w:sz w:val="26"/>
          <w:szCs w:val="26"/>
          <w:vertAlign w:val="subscript"/>
        </w:rPr>
        <w:t>пр</w:t>
      </w:r>
      <w:proofErr w:type="spellEnd"/>
      <w:r w:rsidRPr="00811E5E">
        <w:rPr>
          <w:rFonts w:ascii="PT Astra Serif" w:hAnsi="PT Astra Serif"/>
          <w:sz w:val="26"/>
          <w:szCs w:val="26"/>
        </w:rPr>
        <w:t xml:space="preserve"> - </w:t>
      </w:r>
      <w:hyperlink w:anchor="P1049" w:history="1">
        <w:r w:rsidRPr="00811E5E">
          <w:rPr>
            <w:rFonts w:ascii="PT Astra Serif" w:hAnsi="PT Astra Serif"/>
            <w:sz w:val="26"/>
            <w:szCs w:val="26"/>
          </w:rPr>
          <w:t>коэффициент</w:t>
        </w:r>
      </w:hyperlink>
      <w:r w:rsidRPr="00811E5E">
        <w:rPr>
          <w:rFonts w:ascii="PT Astra Serif" w:hAnsi="PT Astra Serif"/>
          <w:sz w:val="26"/>
          <w:szCs w:val="26"/>
        </w:rPr>
        <w:t xml:space="preserve"> продуктивности согласно приложению </w:t>
      </w:r>
      <w:r w:rsidR="009F3198">
        <w:rPr>
          <w:rFonts w:ascii="PT Astra Serif" w:hAnsi="PT Astra Serif"/>
          <w:sz w:val="26"/>
          <w:szCs w:val="26"/>
        </w:rPr>
        <w:t>№</w:t>
      </w:r>
      <w:r w:rsidRPr="00811E5E">
        <w:rPr>
          <w:rFonts w:ascii="PT Astra Serif" w:hAnsi="PT Astra Serif"/>
          <w:sz w:val="26"/>
          <w:szCs w:val="26"/>
        </w:rPr>
        <w:t xml:space="preserve"> 1 к настоящему Порядку. Для получателей субсидий, которые начали хозяйственную </w:t>
      </w:r>
      <w:r w:rsidRPr="00811E5E">
        <w:rPr>
          <w:rFonts w:ascii="PT Astra Serif" w:hAnsi="PT Astra Serif"/>
          <w:sz w:val="26"/>
          <w:szCs w:val="26"/>
        </w:rPr>
        <w:lastRenderedPageBreak/>
        <w:t xml:space="preserve">деятельность по производству молока в текущем или отчетном финансовом году, </w:t>
      </w:r>
      <w:proofErr w:type="spellStart"/>
      <w:r w:rsidRPr="00811E5E">
        <w:rPr>
          <w:rFonts w:ascii="PT Astra Serif" w:hAnsi="PT Astra Serif"/>
          <w:sz w:val="26"/>
          <w:szCs w:val="26"/>
        </w:rPr>
        <w:t>К</w:t>
      </w:r>
      <w:r w:rsidRPr="00811E5E">
        <w:rPr>
          <w:rFonts w:ascii="PT Astra Serif" w:hAnsi="PT Astra Serif"/>
          <w:sz w:val="26"/>
          <w:szCs w:val="26"/>
          <w:vertAlign w:val="subscript"/>
        </w:rPr>
        <w:t>пр</w:t>
      </w:r>
      <w:proofErr w:type="spellEnd"/>
      <w:r w:rsidR="002B7556">
        <w:rPr>
          <w:rFonts w:ascii="PT Astra Serif" w:hAnsi="PT Astra Serif"/>
          <w:sz w:val="26"/>
          <w:szCs w:val="26"/>
        </w:rPr>
        <w:t xml:space="preserve"> = 1.»;</w:t>
      </w:r>
    </w:p>
    <w:p w:rsidR="002B7556" w:rsidRDefault="002B7556" w:rsidP="00811E5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примечание «</w:t>
      </w:r>
      <w:r w:rsidRPr="002B7556">
        <w:rPr>
          <w:rFonts w:ascii="PT Astra Serif" w:hAnsi="PT Astra Serif"/>
          <w:sz w:val="26"/>
          <w:szCs w:val="26"/>
        </w:rPr>
        <w:t>&lt;*&gt;</w:t>
      </w:r>
      <w:r>
        <w:rPr>
          <w:rFonts w:ascii="PT Astra Serif" w:hAnsi="PT Astra Serif"/>
          <w:sz w:val="26"/>
          <w:szCs w:val="26"/>
        </w:rPr>
        <w:t xml:space="preserve">» </w:t>
      </w:r>
      <w:r w:rsidR="004410D3">
        <w:rPr>
          <w:rFonts w:ascii="PT Astra Serif" w:hAnsi="PT Astra Serif"/>
          <w:sz w:val="26"/>
          <w:szCs w:val="26"/>
        </w:rPr>
        <w:t>в Приложении</w:t>
      </w:r>
      <w:r>
        <w:rPr>
          <w:rFonts w:ascii="PT Astra Serif" w:hAnsi="PT Astra Serif"/>
          <w:sz w:val="26"/>
          <w:szCs w:val="26"/>
        </w:rPr>
        <w:t xml:space="preserve"> </w:t>
      </w:r>
      <w:r w:rsidR="004410D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1 изложить в следующей редакции:</w:t>
      </w:r>
    </w:p>
    <w:p w:rsidR="002B7556" w:rsidRPr="002B7556" w:rsidRDefault="002B7556" w:rsidP="00811E5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Pr="002B7556">
        <w:rPr>
          <w:rFonts w:ascii="PT Astra Serif" w:hAnsi="PT Astra Serif"/>
          <w:sz w:val="26"/>
          <w:szCs w:val="26"/>
        </w:rPr>
        <w:t>&lt;*&gt;</w:t>
      </w:r>
      <w:r>
        <w:rPr>
          <w:rFonts w:ascii="PT Astra Serif" w:hAnsi="PT Astra Serif"/>
          <w:sz w:val="26"/>
          <w:szCs w:val="26"/>
        </w:rPr>
        <w:t xml:space="preserve"> Применяется для расчета размера субсидии для получателей субсидий, являющихся крестьянскими (фермерскими</w:t>
      </w:r>
      <w:r w:rsidR="004410D3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 xml:space="preserve"> хозяйствами, индивидуальными предпринимателями, образовательными организациями</w:t>
      </w:r>
      <w:proofErr w:type="gramStart"/>
      <w:r>
        <w:rPr>
          <w:rFonts w:ascii="PT Astra Serif" w:hAnsi="PT Astra Serif"/>
          <w:sz w:val="26"/>
          <w:szCs w:val="26"/>
        </w:rPr>
        <w:t>.».</w:t>
      </w:r>
      <w:proofErr w:type="gramEnd"/>
    </w:p>
    <w:p w:rsidR="00811E5E" w:rsidRDefault="0066093C" w:rsidP="00811E5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 xml:space="preserve">2. </w:t>
      </w:r>
      <w:r w:rsidR="00811E5E" w:rsidRPr="00811E5E">
        <w:rPr>
          <w:rFonts w:ascii="PT Astra Serif" w:hAnsi="PT Astra Serif"/>
          <w:sz w:val="26"/>
          <w:szCs w:val="26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66093C" w:rsidRPr="00811E5E" w:rsidRDefault="0066093C" w:rsidP="00811E5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6C7E84" w:rsidRPr="00811E5E">
        <w:rPr>
          <w:rFonts w:ascii="PT Astra Serif" w:hAnsi="PT Astra Serif"/>
          <w:sz w:val="26"/>
          <w:szCs w:val="26"/>
        </w:rPr>
        <w:t>.</w:t>
      </w:r>
    </w:p>
    <w:p w:rsidR="0066093C" w:rsidRDefault="0066093C">
      <w:pPr>
        <w:pStyle w:val="3"/>
        <w:spacing w:before="60"/>
        <w:rPr>
          <w:rFonts w:ascii="PT Astra Serif" w:hAnsi="PT Astra Serif"/>
          <w:sz w:val="26"/>
          <w:szCs w:val="26"/>
        </w:rPr>
      </w:pPr>
    </w:p>
    <w:p w:rsidR="00811E5E" w:rsidRPr="00811E5E" w:rsidRDefault="00811E5E">
      <w:pPr>
        <w:pStyle w:val="3"/>
        <w:spacing w:before="60"/>
        <w:rPr>
          <w:rFonts w:ascii="PT Astra Serif" w:hAnsi="PT Astra Serif"/>
          <w:sz w:val="26"/>
          <w:szCs w:val="26"/>
        </w:rPr>
      </w:pPr>
    </w:p>
    <w:p w:rsidR="0066093C" w:rsidRPr="00811E5E" w:rsidRDefault="0066093C">
      <w:pPr>
        <w:pStyle w:val="3"/>
        <w:spacing w:before="60"/>
        <w:rPr>
          <w:rFonts w:ascii="PT Astra Serif" w:hAnsi="PT Astra Serif"/>
          <w:sz w:val="26"/>
          <w:szCs w:val="26"/>
        </w:rPr>
      </w:pPr>
    </w:p>
    <w:p w:rsidR="0066093C" w:rsidRPr="00811E5E" w:rsidRDefault="0066093C">
      <w:pPr>
        <w:pStyle w:val="3"/>
        <w:spacing w:before="60"/>
        <w:rPr>
          <w:rFonts w:ascii="PT Astra Serif" w:hAnsi="PT Astra Serif"/>
          <w:sz w:val="26"/>
          <w:szCs w:val="26"/>
        </w:rPr>
      </w:pPr>
      <w:r w:rsidRPr="00811E5E">
        <w:rPr>
          <w:rFonts w:ascii="PT Astra Serif" w:hAnsi="PT Astra Serif"/>
          <w:sz w:val="26"/>
          <w:szCs w:val="26"/>
        </w:rPr>
        <w:t>Губернатор Томской области</w:t>
      </w:r>
      <w:r w:rsidRPr="00811E5E">
        <w:rPr>
          <w:rFonts w:ascii="PT Astra Serif" w:hAnsi="PT Astra Serif"/>
          <w:sz w:val="26"/>
          <w:szCs w:val="26"/>
        </w:rPr>
        <w:tab/>
        <w:t xml:space="preserve">      С.А. Жвачкин</w:t>
      </w:r>
    </w:p>
    <w:p w:rsidR="0066093C" w:rsidRPr="00811E5E" w:rsidRDefault="0066093C" w:rsidP="000936ED">
      <w:pPr>
        <w:spacing w:before="20"/>
        <w:rPr>
          <w:rFonts w:ascii="PT Astra Serif" w:hAnsi="PT Astra Serif"/>
          <w:szCs w:val="26"/>
        </w:rPr>
      </w:pPr>
    </w:p>
    <w:p w:rsidR="0066093C" w:rsidRPr="00811E5E" w:rsidRDefault="0066093C" w:rsidP="000936ED">
      <w:pPr>
        <w:spacing w:before="20"/>
        <w:rPr>
          <w:rFonts w:ascii="PT Astra Serif" w:hAnsi="PT Astra Serif"/>
          <w:sz w:val="20"/>
        </w:rPr>
      </w:pPr>
    </w:p>
    <w:p w:rsidR="0066093C" w:rsidRPr="00811E5E" w:rsidRDefault="0066093C" w:rsidP="000936ED">
      <w:pPr>
        <w:spacing w:before="20"/>
        <w:rPr>
          <w:rFonts w:ascii="PT Astra Serif" w:hAnsi="PT Astra Serif"/>
          <w:sz w:val="20"/>
        </w:rPr>
      </w:pPr>
    </w:p>
    <w:p w:rsidR="0066093C" w:rsidRPr="00811E5E" w:rsidRDefault="0066093C" w:rsidP="000936ED">
      <w:pPr>
        <w:spacing w:before="20"/>
        <w:rPr>
          <w:rFonts w:ascii="PT Astra Serif" w:hAnsi="PT Astra Serif"/>
          <w:sz w:val="20"/>
        </w:rPr>
      </w:pPr>
    </w:p>
    <w:p w:rsidR="0066093C" w:rsidRPr="00811E5E" w:rsidRDefault="0066093C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C7E84" w:rsidRPr="00811E5E" w:rsidRDefault="006C7E84" w:rsidP="000936ED">
      <w:pPr>
        <w:spacing w:before="20"/>
        <w:rPr>
          <w:rFonts w:ascii="PT Astra Serif" w:hAnsi="PT Astra Serif"/>
          <w:sz w:val="20"/>
        </w:rPr>
      </w:pPr>
    </w:p>
    <w:p w:rsidR="0066093C" w:rsidRPr="00811E5E" w:rsidRDefault="009F3198" w:rsidP="000936ED">
      <w:pPr>
        <w:spacing w:before="2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А.</w:t>
      </w:r>
      <w:r w:rsidR="006C7E84" w:rsidRPr="00811E5E">
        <w:rPr>
          <w:rFonts w:ascii="PT Astra Serif" w:hAnsi="PT Astra Serif"/>
          <w:sz w:val="20"/>
        </w:rPr>
        <w:t>В. Савенко</w:t>
      </w:r>
    </w:p>
    <w:p w:rsidR="002B7556" w:rsidRDefault="002B7556" w:rsidP="001A4B87">
      <w:pPr>
        <w:jc w:val="center"/>
        <w:rPr>
          <w:rFonts w:ascii="PT Astra Serif" w:hAnsi="PT Astra Serif"/>
          <w:szCs w:val="26"/>
        </w:rPr>
      </w:pPr>
    </w:p>
    <w:sectPr w:rsidR="002B7556" w:rsidSect="00C9159C">
      <w:headerReference w:type="first" r:id="rId9"/>
      <w:pgSz w:w="11907" w:h="16840" w:code="9"/>
      <w:pgMar w:top="1135" w:right="851" w:bottom="1134" w:left="1701" w:header="56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8E" w:rsidRDefault="00520C8E">
      <w:r>
        <w:separator/>
      </w:r>
    </w:p>
  </w:endnote>
  <w:endnote w:type="continuationSeparator" w:id="0">
    <w:p w:rsidR="00520C8E" w:rsidRDefault="005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8E" w:rsidRDefault="00520C8E">
      <w:r>
        <w:separator/>
      </w:r>
    </w:p>
  </w:footnote>
  <w:footnote w:type="continuationSeparator" w:id="0">
    <w:p w:rsidR="00520C8E" w:rsidRDefault="005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C" w:rsidRPr="0090458C" w:rsidRDefault="0066093C" w:rsidP="00253724">
    <w:pPr>
      <w:pStyle w:val="a5"/>
      <w:jc w:val="right"/>
      <w:rPr>
        <w:rFonts w:ascii="PT Astra Serif Cyr" w:hAnsi="PT Astra Serif Cyr"/>
        <w:b w:val="0"/>
        <w:caps w:val="0"/>
        <w:sz w:val="24"/>
        <w:szCs w:val="24"/>
      </w:rPr>
    </w:pPr>
    <w:r w:rsidRPr="0090458C">
      <w:rPr>
        <w:rFonts w:ascii="PT Astra Serif Cyr" w:hAnsi="PT Astra Serif Cyr"/>
        <w:b w:val="0"/>
        <w:sz w:val="24"/>
        <w:szCs w:val="24"/>
      </w:rPr>
      <w:t>п</w:t>
    </w:r>
    <w:r w:rsidRPr="0090458C">
      <w:rPr>
        <w:rFonts w:ascii="PT Astra Serif Cyr" w:hAnsi="PT Astra Serif Cyr"/>
        <w:b w:val="0"/>
        <w:caps w:val="0"/>
        <w:sz w:val="24"/>
        <w:szCs w:val="24"/>
      </w:rPr>
      <w:t>роект</w:t>
    </w:r>
  </w:p>
  <w:p w:rsidR="0066093C" w:rsidRDefault="006C7E84" w:rsidP="00B00801">
    <w:pPr>
      <w:pStyle w:val="a5"/>
    </w:pPr>
    <w:r>
      <w:rPr>
        <w:rFonts w:ascii="PT Astra Serif" w:hAnsi="PT Astra Serif"/>
        <w:noProof/>
      </w:rPr>
      <w:drawing>
        <wp:inline distT="0" distB="0" distL="0" distR="0" wp14:anchorId="7E1DCBD3" wp14:editId="58215C0E">
          <wp:extent cx="706755" cy="64833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93C" w:rsidRPr="009F6002" w:rsidRDefault="0066093C" w:rsidP="004C3880">
    <w:pPr>
      <w:pStyle w:val="a5"/>
      <w:spacing w:before="0"/>
      <w:contextualSpacing/>
      <w:rPr>
        <w:rFonts w:ascii="PT Astra Serif Cyr" w:hAnsi="PT Astra Serif Cyr"/>
      </w:rPr>
    </w:pPr>
    <w:r w:rsidRPr="009F6002">
      <w:rPr>
        <w:rFonts w:ascii="PT Astra Serif Cyr" w:hAnsi="PT Astra Serif Cyr"/>
      </w:rPr>
      <w:t>АДМИНИСТРАЦИЯ ТОМСКОЙ ОБЛАСТИ</w:t>
    </w:r>
  </w:p>
  <w:p w:rsidR="0066093C" w:rsidRPr="009F6002" w:rsidRDefault="0066093C" w:rsidP="004C3880">
    <w:pPr>
      <w:pStyle w:val="a5"/>
      <w:spacing w:before="0"/>
      <w:contextualSpacing/>
      <w:rPr>
        <w:rFonts w:ascii="PT Astra Serif" w:hAnsi="PT Astra Serif"/>
      </w:rPr>
    </w:pPr>
  </w:p>
  <w:p w:rsidR="0066093C" w:rsidRPr="009F6002" w:rsidRDefault="0066093C" w:rsidP="004C3880">
    <w:pPr>
      <w:pStyle w:val="a5"/>
      <w:spacing w:before="0"/>
      <w:contextualSpacing/>
      <w:rPr>
        <w:rFonts w:ascii="PT Astra Serif Cyr" w:hAnsi="PT Astra Serif Cyr"/>
      </w:rPr>
    </w:pPr>
    <w:r w:rsidRPr="009F6002">
      <w:rPr>
        <w:rFonts w:ascii="PT Astra Serif Cyr" w:hAnsi="PT Astra Serif Cyr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DA8"/>
    <w:rsid w:val="00003C87"/>
    <w:rsid w:val="000066ED"/>
    <w:rsid w:val="00013157"/>
    <w:rsid w:val="00026C6D"/>
    <w:rsid w:val="000325EF"/>
    <w:rsid w:val="00036A4D"/>
    <w:rsid w:val="00040629"/>
    <w:rsid w:val="0004546A"/>
    <w:rsid w:val="000614A5"/>
    <w:rsid w:val="00067D5F"/>
    <w:rsid w:val="00067DAB"/>
    <w:rsid w:val="000742E6"/>
    <w:rsid w:val="00074729"/>
    <w:rsid w:val="00075F49"/>
    <w:rsid w:val="00083211"/>
    <w:rsid w:val="00090C5C"/>
    <w:rsid w:val="00091DDB"/>
    <w:rsid w:val="000936ED"/>
    <w:rsid w:val="000A72D3"/>
    <w:rsid w:val="000B1DFD"/>
    <w:rsid w:val="000C496C"/>
    <w:rsid w:val="000C50E3"/>
    <w:rsid w:val="000C7F5F"/>
    <w:rsid w:val="000D1776"/>
    <w:rsid w:val="000D33AF"/>
    <w:rsid w:val="000E0106"/>
    <w:rsid w:val="000E0AC4"/>
    <w:rsid w:val="000E1BF0"/>
    <w:rsid w:val="000E2185"/>
    <w:rsid w:val="000E44D8"/>
    <w:rsid w:val="000E5E25"/>
    <w:rsid w:val="000E7150"/>
    <w:rsid w:val="000F2356"/>
    <w:rsid w:val="000F4C31"/>
    <w:rsid w:val="00100A88"/>
    <w:rsid w:val="00104EF9"/>
    <w:rsid w:val="00107E08"/>
    <w:rsid w:val="00110146"/>
    <w:rsid w:val="00114055"/>
    <w:rsid w:val="00114741"/>
    <w:rsid w:val="00116B37"/>
    <w:rsid w:val="001221A6"/>
    <w:rsid w:val="00125CF4"/>
    <w:rsid w:val="0013619F"/>
    <w:rsid w:val="00137AC9"/>
    <w:rsid w:val="00144FC8"/>
    <w:rsid w:val="00151884"/>
    <w:rsid w:val="00154BA8"/>
    <w:rsid w:val="0015533A"/>
    <w:rsid w:val="00156A23"/>
    <w:rsid w:val="00163176"/>
    <w:rsid w:val="00164B49"/>
    <w:rsid w:val="001721BC"/>
    <w:rsid w:val="00172E40"/>
    <w:rsid w:val="00175268"/>
    <w:rsid w:val="00182669"/>
    <w:rsid w:val="0018387B"/>
    <w:rsid w:val="00186A13"/>
    <w:rsid w:val="00192544"/>
    <w:rsid w:val="001A4B87"/>
    <w:rsid w:val="001A5A75"/>
    <w:rsid w:val="001B5840"/>
    <w:rsid w:val="001C2E98"/>
    <w:rsid w:val="001D3FB9"/>
    <w:rsid w:val="001E4AD0"/>
    <w:rsid w:val="001E65DD"/>
    <w:rsid w:val="00206924"/>
    <w:rsid w:val="00213389"/>
    <w:rsid w:val="00235422"/>
    <w:rsid w:val="0023565E"/>
    <w:rsid w:val="00241666"/>
    <w:rsid w:val="00241F43"/>
    <w:rsid w:val="002423F1"/>
    <w:rsid w:val="00252D5F"/>
    <w:rsid w:val="00253724"/>
    <w:rsid w:val="00276B3B"/>
    <w:rsid w:val="00277BB3"/>
    <w:rsid w:val="00285D90"/>
    <w:rsid w:val="002A7D3E"/>
    <w:rsid w:val="002B19AD"/>
    <w:rsid w:val="002B263B"/>
    <w:rsid w:val="002B7556"/>
    <w:rsid w:val="002D3D30"/>
    <w:rsid w:val="002E23F5"/>
    <w:rsid w:val="002E454F"/>
    <w:rsid w:val="002E62DE"/>
    <w:rsid w:val="002F0935"/>
    <w:rsid w:val="002F27D6"/>
    <w:rsid w:val="002F3030"/>
    <w:rsid w:val="0030449C"/>
    <w:rsid w:val="00311A65"/>
    <w:rsid w:val="003357DD"/>
    <w:rsid w:val="003528D6"/>
    <w:rsid w:val="00353BE8"/>
    <w:rsid w:val="003711E4"/>
    <w:rsid w:val="00377265"/>
    <w:rsid w:val="00387361"/>
    <w:rsid w:val="00394B18"/>
    <w:rsid w:val="003A4FD2"/>
    <w:rsid w:val="003A58A7"/>
    <w:rsid w:val="003B1419"/>
    <w:rsid w:val="003B1C60"/>
    <w:rsid w:val="003B2C7F"/>
    <w:rsid w:val="003B586F"/>
    <w:rsid w:val="003C1D76"/>
    <w:rsid w:val="003C4AEF"/>
    <w:rsid w:val="003D5C9F"/>
    <w:rsid w:val="003E0150"/>
    <w:rsid w:val="003E1CB3"/>
    <w:rsid w:val="003E74F0"/>
    <w:rsid w:val="003F135B"/>
    <w:rsid w:val="003F49FF"/>
    <w:rsid w:val="00403AB4"/>
    <w:rsid w:val="004102CD"/>
    <w:rsid w:val="00410980"/>
    <w:rsid w:val="00414606"/>
    <w:rsid w:val="004168D4"/>
    <w:rsid w:val="00420E8F"/>
    <w:rsid w:val="00423715"/>
    <w:rsid w:val="00436704"/>
    <w:rsid w:val="004410D3"/>
    <w:rsid w:val="00446612"/>
    <w:rsid w:val="00451A81"/>
    <w:rsid w:val="00454430"/>
    <w:rsid w:val="00455544"/>
    <w:rsid w:val="00460E41"/>
    <w:rsid w:val="004664BA"/>
    <w:rsid w:val="004749F0"/>
    <w:rsid w:val="00480DDA"/>
    <w:rsid w:val="00482BE4"/>
    <w:rsid w:val="004861A2"/>
    <w:rsid w:val="00487F01"/>
    <w:rsid w:val="004909E8"/>
    <w:rsid w:val="00494796"/>
    <w:rsid w:val="00496B2F"/>
    <w:rsid w:val="004C3880"/>
    <w:rsid w:val="004C6F9B"/>
    <w:rsid w:val="004E554D"/>
    <w:rsid w:val="004F286D"/>
    <w:rsid w:val="004F58AA"/>
    <w:rsid w:val="004F7A04"/>
    <w:rsid w:val="00511F33"/>
    <w:rsid w:val="00513F42"/>
    <w:rsid w:val="00520C8E"/>
    <w:rsid w:val="00534531"/>
    <w:rsid w:val="00544220"/>
    <w:rsid w:val="00556570"/>
    <w:rsid w:val="005614AE"/>
    <w:rsid w:val="00561569"/>
    <w:rsid w:val="0056275D"/>
    <w:rsid w:val="00564E7A"/>
    <w:rsid w:val="0057460A"/>
    <w:rsid w:val="00576727"/>
    <w:rsid w:val="00580330"/>
    <w:rsid w:val="0058175E"/>
    <w:rsid w:val="00583645"/>
    <w:rsid w:val="00583F48"/>
    <w:rsid w:val="00585EED"/>
    <w:rsid w:val="005904E2"/>
    <w:rsid w:val="00591F9C"/>
    <w:rsid w:val="005968FC"/>
    <w:rsid w:val="00596D69"/>
    <w:rsid w:val="00597CD2"/>
    <w:rsid w:val="005A1838"/>
    <w:rsid w:val="005A3B6A"/>
    <w:rsid w:val="005B11DE"/>
    <w:rsid w:val="005B7E9B"/>
    <w:rsid w:val="005C7C6B"/>
    <w:rsid w:val="005D476E"/>
    <w:rsid w:val="005D72CE"/>
    <w:rsid w:val="005E7863"/>
    <w:rsid w:val="005F30A6"/>
    <w:rsid w:val="005F5A64"/>
    <w:rsid w:val="005F6E80"/>
    <w:rsid w:val="006029BB"/>
    <w:rsid w:val="0060714C"/>
    <w:rsid w:val="00607EA5"/>
    <w:rsid w:val="00614DAA"/>
    <w:rsid w:val="00621F04"/>
    <w:rsid w:val="0062734E"/>
    <w:rsid w:val="00641ECC"/>
    <w:rsid w:val="00642BD2"/>
    <w:rsid w:val="00646069"/>
    <w:rsid w:val="006543B0"/>
    <w:rsid w:val="0066093C"/>
    <w:rsid w:val="00673883"/>
    <w:rsid w:val="0067745D"/>
    <w:rsid w:val="00680EBA"/>
    <w:rsid w:val="006B0DE3"/>
    <w:rsid w:val="006B57E6"/>
    <w:rsid w:val="006B6447"/>
    <w:rsid w:val="006C1CFB"/>
    <w:rsid w:val="006C4176"/>
    <w:rsid w:val="006C5E95"/>
    <w:rsid w:val="006C740C"/>
    <w:rsid w:val="006C7AA8"/>
    <w:rsid w:val="006C7E84"/>
    <w:rsid w:val="006C7EAA"/>
    <w:rsid w:val="006D5CC5"/>
    <w:rsid w:val="006E1304"/>
    <w:rsid w:val="006E1BFB"/>
    <w:rsid w:val="006E6C54"/>
    <w:rsid w:val="006F2D66"/>
    <w:rsid w:val="006F7C1D"/>
    <w:rsid w:val="007005AE"/>
    <w:rsid w:val="007054FE"/>
    <w:rsid w:val="0070601C"/>
    <w:rsid w:val="00726710"/>
    <w:rsid w:val="00731AB6"/>
    <w:rsid w:val="00736559"/>
    <w:rsid w:val="00740DCA"/>
    <w:rsid w:val="007561B9"/>
    <w:rsid w:val="00764ABC"/>
    <w:rsid w:val="00770498"/>
    <w:rsid w:val="007A35FC"/>
    <w:rsid w:val="007A3DC0"/>
    <w:rsid w:val="007B2AEE"/>
    <w:rsid w:val="007C2A62"/>
    <w:rsid w:val="007D1582"/>
    <w:rsid w:val="007D1F2A"/>
    <w:rsid w:val="007D386E"/>
    <w:rsid w:val="007D68BB"/>
    <w:rsid w:val="007E0085"/>
    <w:rsid w:val="007E3EB1"/>
    <w:rsid w:val="007E7925"/>
    <w:rsid w:val="007F2973"/>
    <w:rsid w:val="007F3CFA"/>
    <w:rsid w:val="007F48CE"/>
    <w:rsid w:val="007F71EE"/>
    <w:rsid w:val="00800C5E"/>
    <w:rsid w:val="00811B21"/>
    <w:rsid w:val="00811E5E"/>
    <w:rsid w:val="00817A83"/>
    <w:rsid w:val="008238FB"/>
    <w:rsid w:val="00823CC8"/>
    <w:rsid w:val="0082587C"/>
    <w:rsid w:val="0082651E"/>
    <w:rsid w:val="00827A91"/>
    <w:rsid w:val="0083227F"/>
    <w:rsid w:val="00836ADC"/>
    <w:rsid w:val="00841E50"/>
    <w:rsid w:val="008430D6"/>
    <w:rsid w:val="0084428F"/>
    <w:rsid w:val="008537AD"/>
    <w:rsid w:val="00862A21"/>
    <w:rsid w:val="00865CFA"/>
    <w:rsid w:val="00872201"/>
    <w:rsid w:val="00875C23"/>
    <w:rsid w:val="00876545"/>
    <w:rsid w:val="00890CD4"/>
    <w:rsid w:val="00896E43"/>
    <w:rsid w:val="008A24D2"/>
    <w:rsid w:val="008B0A90"/>
    <w:rsid w:val="008B13DD"/>
    <w:rsid w:val="008C113B"/>
    <w:rsid w:val="008C49D3"/>
    <w:rsid w:val="008C4D9A"/>
    <w:rsid w:val="008C4FFA"/>
    <w:rsid w:val="008D2277"/>
    <w:rsid w:val="008D3B52"/>
    <w:rsid w:val="008E062C"/>
    <w:rsid w:val="008E2629"/>
    <w:rsid w:val="008F71E1"/>
    <w:rsid w:val="0090458C"/>
    <w:rsid w:val="009057C8"/>
    <w:rsid w:val="00911DAE"/>
    <w:rsid w:val="009250C7"/>
    <w:rsid w:val="00930E23"/>
    <w:rsid w:val="00953416"/>
    <w:rsid w:val="00956FE3"/>
    <w:rsid w:val="00977213"/>
    <w:rsid w:val="009810FB"/>
    <w:rsid w:val="00993C29"/>
    <w:rsid w:val="009A222F"/>
    <w:rsid w:val="009B5A51"/>
    <w:rsid w:val="009B5BB5"/>
    <w:rsid w:val="009B7204"/>
    <w:rsid w:val="009C1CC3"/>
    <w:rsid w:val="009D3926"/>
    <w:rsid w:val="009E0C10"/>
    <w:rsid w:val="009F22C1"/>
    <w:rsid w:val="009F2D3E"/>
    <w:rsid w:val="009F2F0A"/>
    <w:rsid w:val="009F3198"/>
    <w:rsid w:val="009F6002"/>
    <w:rsid w:val="00A04381"/>
    <w:rsid w:val="00A11EF2"/>
    <w:rsid w:val="00A1268E"/>
    <w:rsid w:val="00A130CD"/>
    <w:rsid w:val="00A23D7B"/>
    <w:rsid w:val="00A31129"/>
    <w:rsid w:val="00A40A76"/>
    <w:rsid w:val="00A428F2"/>
    <w:rsid w:val="00A467B0"/>
    <w:rsid w:val="00A50CFE"/>
    <w:rsid w:val="00A6197C"/>
    <w:rsid w:val="00A7027C"/>
    <w:rsid w:val="00A808AC"/>
    <w:rsid w:val="00A92E80"/>
    <w:rsid w:val="00A963DE"/>
    <w:rsid w:val="00A964D4"/>
    <w:rsid w:val="00A976D3"/>
    <w:rsid w:val="00AB0AC1"/>
    <w:rsid w:val="00AB2EA9"/>
    <w:rsid w:val="00AC33A2"/>
    <w:rsid w:val="00AD2A9F"/>
    <w:rsid w:val="00AD2C51"/>
    <w:rsid w:val="00AE35D7"/>
    <w:rsid w:val="00AF0B89"/>
    <w:rsid w:val="00AF3889"/>
    <w:rsid w:val="00AF7CDA"/>
    <w:rsid w:val="00B00801"/>
    <w:rsid w:val="00B013A7"/>
    <w:rsid w:val="00B15802"/>
    <w:rsid w:val="00B16AA8"/>
    <w:rsid w:val="00B20F13"/>
    <w:rsid w:val="00B25D27"/>
    <w:rsid w:val="00B35DFC"/>
    <w:rsid w:val="00B41F4B"/>
    <w:rsid w:val="00B570CE"/>
    <w:rsid w:val="00B67231"/>
    <w:rsid w:val="00B728AF"/>
    <w:rsid w:val="00B72DCC"/>
    <w:rsid w:val="00B91E74"/>
    <w:rsid w:val="00B945CA"/>
    <w:rsid w:val="00BC22AB"/>
    <w:rsid w:val="00BD507B"/>
    <w:rsid w:val="00BE2B6B"/>
    <w:rsid w:val="00BE395B"/>
    <w:rsid w:val="00BE4979"/>
    <w:rsid w:val="00BE7AF5"/>
    <w:rsid w:val="00BF1A9C"/>
    <w:rsid w:val="00C00818"/>
    <w:rsid w:val="00C07232"/>
    <w:rsid w:val="00C1422D"/>
    <w:rsid w:val="00C2151C"/>
    <w:rsid w:val="00C2637F"/>
    <w:rsid w:val="00C52F91"/>
    <w:rsid w:val="00C5397A"/>
    <w:rsid w:val="00C64287"/>
    <w:rsid w:val="00C6608A"/>
    <w:rsid w:val="00C76392"/>
    <w:rsid w:val="00C9159C"/>
    <w:rsid w:val="00C9409F"/>
    <w:rsid w:val="00C96C14"/>
    <w:rsid w:val="00CA35B4"/>
    <w:rsid w:val="00CA5BD9"/>
    <w:rsid w:val="00CB12A0"/>
    <w:rsid w:val="00CB36E7"/>
    <w:rsid w:val="00CB4E41"/>
    <w:rsid w:val="00CD6AFC"/>
    <w:rsid w:val="00CE7DEE"/>
    <w:rsid w:val="00CF05F9"/>
    <w:rsid w:val="00D00B60"/>
    <w:rsid w:val="00D0372B"/>
    <w:rsid w:val="00D03DCF"/>
    <w:rsid w:val="00D0752F"/>
    <w:rsid w:val="00D14F36"/>
    <w:rsid w:val="00D2329E"/>
    <w:rsid w:val="00D260B2"/>
    <w:rsid w:val="00D30D0A"/>
    <w:rsid w:val="00D3597E"/>
    <w:rsid w:val="00D570EF"/>
    <w:rsid w:val="00D77BAC"/>
    <w:rsid w:val="00D80E78"/>
    <w:rsid w:val="00D86DCB"/>
    <w:rsid w:val="00DB10FD"/>
    <w:rsid w:val="00DB621E"/>
    <w:rsid w:val="00DC50FD"/>
    <w:rsid w:val="00DD7643"/>
    <w:rsid w:val="00DE4448"/>
    <w:rsid w:val="00DE6CBA"/>
    <w:rsid w:val="00DF07B9"/>
    <w:rsid w:val="00DF31C7"/>
    <w:rsid w:val="00E01A33"/>
    <w:rsid w:val="00E07FC7"/>
    <w:rsid w:val="00E142BC"/>
    <w:rsid w:val="00E23D7D"/>
    <w:rsid w:val="00E31509"/>
    <w:rsid w:val="00E33A11"/>
    <w:rsid w:val="00E33C59"/>
    <w:rsid w:val="00E34A17"/>
    <w:rsid w:val="00E44F3B"/>
    <w:rsid w:val="00E469C2"/>
    <w:rsid w:val="00E54F76"/>
    <w:rsid w:val="00E56844"/>
    <w:rsid w:val="00E570D4"/>
    <w:rsid w:val="00E62FD7"/>
    <w:rsid w:val="00E71380"/>
    <w:rsid w:val="00E919FD"/>
    <w:rsid w:val="00E97887"/>
    <w:rsid w:val="00EA478C"/>
    <w:rsid w:val="00EB4F12"/>
    <w:rsid w:val="00EC24CA"/>
    <w:rsid w:val="00EC3666"/>
    <w:rsid w:val="00EC7139"/>
    <w:rsid w:val="00ED2B20"/>
    <w:rsid w:val="00EE51AB"/>
    <w:rsid w:val="00F049F6"/>
    <w:rsid w:val="00F149BA"/>
    <w:rsid w:val="00F359A7"/>
    <w:rsid w:val="00F37AD6"/>
    <w:rsid w:val="00F47532"/>
    <w:rsid w:val="00F51954"/>
    <w:rsid w:val="00F55E49"/>
    <w:rsid w:val="00F6183F"/>
    <w:rsid w:val="00F73B87"/>
    <w:rsid w:val="00F90493"/>
    <w:rsid w:val="00F96451"/>
    <w:rsid w:val="00F974D7"/>
    <w:rsid w:val="00FA0182"/>
    <w:rsid w:val="00FA3768"/>
    <w:rsid w:val="00FA3E8E"/>
    <w:rsid w:val="00FA634A"/>
    <w:rsid w:val="00FB0DBE"/>
    <w:rsid w:val="00FB76EF"/>
    <w:rsid w:val="00FC35C4"/>
    <w:rsid w:val="00FC3F84"/>
    <w:rsid w:val="00FC526C"/>
    <w:rsid w:val="00FD4685"/>
    <w:rsid w:val="00FE2119"/>
    <w:rsid w:val="00FF359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B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B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06266222BF34CC42BA21DDC1EAC9305EFCFCF52BF313A9AD400388943F9DCDFEF22A3s1X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Матвеева Анна</cp:lastModifiedBy>
  <cp:revision>2</cp:revision>
  <cp:lastPrinted>2021-12-24T07:22:00Z</cp:lastPrinted>
  <dcterms:created xsi:type="dcterms:W3CDTF">2021-12-24T09:10:00Z</dcterms:created>
  <dcterms:modified xsi:type="dcterms:W3CDTF">2021-12-24T09:10:00Z</dcterms:modified>
</cp:coreProperties>
</file>