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>
          <w:rFonts w:ascii="PT Astra Serif" w:hAnsi="PT Astra Serif"/>
          <w:b/>
          <w:b/>
          <w:bCs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>Уведомление</w:t>
      </w:r>
    </w:p>
    <w:p>
      <w:pPr>
        <w:pStyle w:val="Normal"/>
        <w:spacing w:lineRule="auto" w:line="240"/>
        <w:ind w:left="0" w:right="0" w:hanging="0"/>
        <w:jc w:val="center"/>
        <w:rPr>
          <w:rFonts w:ascii="PT Astra Serif" w:hAnsi="PT Astra Serif"/>
          <w:b/>
          <w:b/>
          <w:bCs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>об обсуждении идеи (концепции) предлагаемого правового регулирования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240"/>
        <w:ind w:left="0" w:right="0" w:firstLine="68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Настоящим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Департамент по культуре Томской области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извещает  о  начале  обсуждения  идеи  (концепции)  предлагаемого правового регулирования и сборе предложений заинтересованных лиц.</w:t>
      </w:r>
    </w:p>
    <w:p>
      <w:pPr>
        <w:pStyle w:val="Normal"/>
        <w:spacing w:lineRule="auto" w:line="240"/>
        <w:ind w:left="0" w:right="0" w:firstLine="68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Предложения принимаются по адресу: 634069,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г. Томск,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пр. Ленина, 111, а также по адресу электронной почты: </w:t>
      </w:r>
      <w:hyperlink r:id="rId2">
        <w:r>
          <w:rPr/>
          <w:t>d-cult@cct.tomsk.gov.ru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.</w:t>
      </w:r>
    </w:p>
    <w:p>
      <w:pPr>
        <w:pStyle w:val="Normal"/>
        <w:spacing w:lineRule="auto" w:line="240"/>
        <w:ind w:left="0" w:right="0" w:firstLine="68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Сроки приема предложений: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с 23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.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07.2021 по 02.08.2021.</w:t>
      </w:r>
    </w:p>
    <w:p>
      <w:pPr>
        <w:pStyle w:val="Normal"/>
        <w:spacing w:lineRule="auto" w:line="24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Место  размещения уведомления в информационно-телекоммуникационной сети Интернет (полный электронный адрес): </w:t>
      </w:r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http://orv-tomsk.ru/publichnye_konsultacii/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.</w:t>
      </w:r>
    </w:p>
    <w:p>
      <w:pPr>
        <w:pStyle w:val="Normal"/>
        <w:spacing w:lineRule="auto" w:line="24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Все  поступившие  предложения  будут  рассмотрены.  Сводка  предложений будет размещена на сайте </w:t>
      </w:r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«Инвестиционный портал Томской области» (</w:t>
      </w:r>
      <w:hyperlink r:id="rId3">
        <w:r>
          <w:rPr>
            <w:rFonts w:cs="Courier New" w:ascii="PT Astra Serif" w:hAnsi="PT Astra Serif"/>
            <w:b w:val="false"/>
            <w:bCs w:val="false"/>
            <w:i w:val="false"/>
            <w:strike w:val="false"/>
            <w:dstrike w:val="false"/>
            <w:sz w:val="28"/>
            <w:szCs w:val="28"/>
          </w:rPr>
          <w:t>http://www.investintomsk.ru/</w:t>
        </w:r>
      </w:hyperlink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)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не позднее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05.08.2021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.</w:t>
      </w:r>
    </w:p>
    <w:p>
      <w:pPr>
        <w:pStyle w:val="Normal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240"/>
        <w:ind w:left="0" w:right="0" w:firstLine="680"/>
        <w:jc w:val="both"/>
        <w:rPr>
          <w:rFonts w:ascii="PT Astra Serif" w:hAnsi="PT Astra Serif"/>
          <w:b/>
          <w:b/>
          <w:bCs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/>
          <w:bCs/>
          <w:i w:val="false"/>
          <w:iCs w:val="false"/>
          <w:strike w:val="false"/>
          <w:dstrike w:val="false"/>
          <w:sz w:val="28"/>
          <w:szCs w:val="28"/>
          <w:u w:val="none"/>
        </w:rPr>
        <w:t>1.  Описание  проблемы,  на  решение  которой  направлено  предлагаемое правовое регулирование:</w:t>
      </w:r>
    </w:p>
    <w:p>
      <w:pPr>
        <w:pStyle w:val="Normal"/>
        <w:spacing w:lineRule="auto" w:line="24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В соответствии с пунктом 3 части 2 статьи 3 </w:t>
      </w:r>
      <w:r>
        <w:rPr>
          <w:rFonts w:cs="PT Astra Serif" w:ascii="PT Astra Serif" w:hAnsi="PT Astra Serif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</w:rPr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>
      <w:pPr>
        <w:pStyle w:val="Normal"/>
        <w:spacing w:lineRule="auto" w:line="240"/>
        <w:ind w:left="0" w:right="0" w:firstLine="680"/>
        <w:jc w:val="both"/>
        <w:rPr/>
      </w:pPr>
      <w:r>
        <w:rPr>
          <w:rFonts w:cs="PT Astra Serif" w:ascii="PT Astra Serif" w:hAnsi="PT Astra Serif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Согласно пункту 2 части 1 статьи 16 Федерального закона 22 октября 2004 года № 125-ФЗ «Об архивном деле в Российской Федерации»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региональн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ый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государственн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ый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контрол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ь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(надзор) за соблюдением законодательства об архивном деле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осуществляется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уполномоченными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и в порядке, установленном  </w:t>
      </w:r>
      <w:r>
        <w:rPr>
          <w:rFonts w:cs="PT Astra Serif" w:ascii="PT Astra Serif" w:hAnsi="PT Astra Serif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</w:rPr>
        <w:t>Федеральным законом № 248-ФЗ.</w:t>
      </w:r>
    </w:p>
    <w:p>
      <w:pPr>
        <w:pStyle w:val="Normal"/>
        <w:spacing w:lineRule="auto" w:line="240"/>
        <w:ind w:left="0" w:right="0" w:firstLine="680"/>
        <w:jc w:val="both"/>
        <w:rPr/>
      </w:pPr>
      <w:r>
        <w:rPr>
          <w:rFonts w:cs="PT Astra Serif" w:ascii="PT Astra Serif" w:hAnsi="PT Astra Serif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Разработка Положения об осуществлении регионального государственного контроля (надзора) </w:t>
      </w:r>
      <w:r>
        <w:rPr>
          <w:rFonts w:cs="PT Astra Serif" w:ascii="PT Astra Serif" w:hAnsi="PT Astra Serif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</w:rPr>
        <w:t>за соблюдением законодательства об архивном деле</w:t>
      </w:r>
      <w:r>
        <w:rPr>
          <w:rFonts w:cs="PT Astra Serif" w:ascii="PT Astra Serif" w:hAnsi="PT Astra Serif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 обусловлена необходимостью</w:t>
      </w:r>
      <w:r>
        <w:rPr>
          <w:rFonts w:cs="Courier New" w:ascii="PT Astra Serif" w:hAnsi="PT Astra Serif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 подготовки нормативных правовых актов Томской области в целях реализации норм </w:t>
      </w:r>
      <w:r>
        <w:rPr>
          <w:rFonts w:cs="PT Astra Serif" w:ascii="PT Astra Serif" w:hAnsi="PT Astra Serif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  <w:lang w:eastAsia="en-US"/>
        </w:rPr>
        <w:t xml:space="preserve">Федерального закона от 31.07.2020 № 248-ФЗ по регулированию контрольной (надзорной) деятельности по данному </w:t>
      </w:r>
      <w:r>
        <w:rPr>
          <w:rFonts w:cs="PT Astra Serif" w:ascii="PT Astra Serif" w:hAnsi="PT Astra Serif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</w:rPr>
        <w:t>направлению на территории Томской области.</w:t>
      </w:r>
    </w:p>
    <w:p>
      <w:pPr>
        <w:pStyle w:val="Normal"/>
        <w:spacing w:lineRule="auto" w:line="240"/>
        <w:ind w:left="0" w:right="0" w:firstLine="680"/>
        <w:jc w:val="both"/>
        <w:rPr>
          <w:rFonts w:ascii="PT Astra Serif" w:hAnsi="PT Astra Serif" w:cs="PT Astra Serif"/>
          <w:b w:val="false"/>
          <w:b w:val="false"/>
          <w:bCs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rFonts w:cs="PT Astra Serif" w:ascii="PT Astra Serif" w:hAnsi="PT Astra Serif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240"/>
        <w:ind w:left="0" w:right="0" w:firstLine="680"/>
        <w:jc w:val="both"/>
        <w:rPr>
          <w:rFonts w:ascii="PT Astra Serif" w:hAnsi="PT Astra Serif"/>
          <w:b/>
          <w:b/>
          <w:bCs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>2. Цели предлагаемого правового регулирования:</w:t>
      </w:r>
    </w:p>
    <w:p>
      <w:pPr>
        <w:pStyle w:val="Normal"/>
        <w:spacing w:lineRule="auto" w:line="240"/>
        <w:ind w:left="0" w:right="0" w:firstLine="680"/>
        <w:jc w:val="both"/>
        <w:rPr/>
      </w:pPr>
      <w:r>
        <w:rPr>
          <w:rFonts w:cs="Courier New" w:ascii="PT Astra Serif" w:hAnsi="PT Astra Serif"/>
          <w:bCs/>
          <w:sz w:val="28"/>
          <w:szCs w:val="28"/>
          <w:lang w:eastAsia="en-US"/>
        </w:rPr>
        <w:t xml:space="preserve">Проект </w:t>
      </w:r>
      <w:r>
        <w:rPr>
          <w:rFonts w:ascii="PT Astra Serif" w:hAnsi="PT Astra Serif"/>
          <w:sz w:val="28"/>
          <w:szCs w:val="28"/>
        </w:rPr>
        <w:t>постановления Администрации Томской области «</w:t>
      </w:r>
      <w:r>
        <w:rPr>
          <w:rFonts w:ascii="PT Astra Serif" w:hAnsi="PT Astra Serif"/>
          <w:sz w:val="28"/>
          <w:szCs w:val="28"/>
          <w:lang w:eastAsia="ru-RU"/>
        </w:rPr>
        <w:t xml:space="preserve">Об утверждении Положения о региональном государственном контроле (надзоре) за  </w:t>
      </w:r>
      <w:r>
        <w:rPr>
          <w:rFonts w:ascii="PT Astra Serif" w:hAnsi="PT Astra Serif"/>
          <w:sz w:val="28"/>
          <w:szCs w:val="28"/>
          <w:lang w:eastAsia="ru-RU"/>
        </w:rPr>
        <w:t>соблюдением законодательства об архивном деле на территории</w:t>
      </w:r>
      <w:r>
        <w:rPr>
          <w:rFonts w:ascii="PT Astra Serif" w:hAnsi="PT Astra Serif"/>
          <w:sz w:val="28"/>
          <w:szCs w:val="28"/>
          <w:lang w:eastAsia="ru-RU"/>
        </w:rPr>
        <w:t xml:space="preserve"> Томской области</w:t>
      </w:r>
      <w:r>
        <w:rPr>
          <w:rFonts w:ascii="PT Astra Serif" w:hAnsi="PT Astra Serif"/>
          <w:sz w:val="28"/>
          <w:szCs w:val="28"/>
        </w:rPr>
        <w:t>»</w:t>
      </w:r>
      <w:r>
        <w:rPr>
          <w:rStyle w:val="Pta0000002"/>
          <w:rFonts w:ascii="PT Astra Serif" w:hAnsi="PT Astra Serif"/>
          <w:color w:val="000000"/>
          <w:sz w:val="28"/>
          <w:szCs w:val="28"/>
        </w:rPr>
        <w:t xml:space="preserve"> (далее – проект) разработан в соответствии с пунктом 3 части 2 статьи 3 Федерального закона № 248-ФЗ.</w:t>
      </w:r>
    </w:p>
    <w:p>
      <w:pPr>
        <w:pStyle w:val="Normal"/>
        <w:ind w:left="0" w:right="0" w:firstLine="708"/>
        <w:jc w:val="both"/>
        <w:rPr/>
      </w:pPr>
      <w:r>
        <w:rPr>
          <w:rStyle w:val="Pta0000002"/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Проектом будет установлен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 xml:space="preserve">порядок организации и осуществления на территории Томской области регионального государственного контроля (надзора) за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соблюдением законодательства об архивном деле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 xml:space="preserve"> на территории Томской области,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 xml:space="preserve">включая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 xml:space="preserve">систему оценки и управления рисками при осуществлении </w:t>
      </w:r>
      <w:r>
        <w:rPr>
          <w:rFonts w:eastAsia="Calibri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 xml:space="preserve">регионального государственного контроля (надзора) за соблюдением законодательства об архивном деле; критерии отнесения </w:t>
      </w:r>
      <w:r>
        <w:rPr>
          <w:rStyle w:val="Pta0000002"/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контролируемых лиц к определенной категории риска;</w:t>
      </w:r>
      <w:r>
        <w:rPr>
          <w:rFonts w:eastAsia="Calibri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 xml:space="preserve">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 xml:space="preserve">виды профилактических мероприятий; виды контрольных (надзорных) мероприятий и </w:t>
      </w:r>
      <w:r>
        <w:rPr>
          <w:rFonts w:eastAsia="Calibri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контрольные (надзорные) действия, совершаемые в рамках конкретного вида контрольного (надзорного) мероприятия, порядок обжалования решений Департамента по культуре Томской области и действий (бездействия) его должностных лиц и ключевые  и индикативные показатели результативности и эффективности деятельности Департамента по культуре Томской области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.</w:t>
      </w:r>
    </w:p>
    <w:p>
      <w:pPr>
        <w:pStyle w:val="Normal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240"/>
        <w:ind w:left="0" w:right="0" w:firstLine="680"/>
        <w:jc w:val="both"/>
        <w:rPr>
          <w:rFonts w:ascii="PT Astra Serif" w:hAnsi="PT Astra Serif"/>
          <w:b/>
          <w:b/>
          <w:bCs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 xml:space="preserve">2-1.  Ожидаемый   результат  (выраженный  установленными  разработчиком показателями) предлагаемого правового регулирования: </w:t>
      </w:r>
    </w:p>
    <w:p>
      <w:pPr>
        <w:pStyle w:val="1"/>
        <w:spacing w:lineRule="auto" w:line="240" w:before="0" w:after="0"/>
        <w:ind w:left="0" w:right="0" w:firstLine="708"/>
        <w:jc w:val="both"/>
        <w:rPr/>
      </w:pPr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В</w:t>
      </w:r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недрение </w:t>
      </w:r>
      <w:r>
        <w:rPr>
          <w:rFonts w:cs="PT Astra Serif" w:ascii="PT Astra Serif" w:hAnsi="PT Astra Serif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при осуществлении </w:t>
      </w:r>
      <w:r>
        <w:rPr>
          <w:rFonts w:eastAsia="Calibri" w:ascii="PT Astra Serif" w:hAnsi="PT Astra Serif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регионального государственного </w:t>
      </w:r>
      <w:r>
        <w:rPr>
          <w:rFonts w:eastAsia="Calibri" w:ascii="PT Astra Serif" w:hAnsi="PT Astra Serif"/>
          <w:b w:val="false"/>
          <w:bCs/>
          <w:i w:val="false"/>
          <w:strike w:val="false"/>
          <w:dstrike w:val="false"/>
          <w:sz w:val="28"/>
          <w:szCs w:val="28"/>
          <w:u w:val="none"/>
        </w:rPr>
        <w:t>к</w:t>
      </w:r>
      <w:r>
        <w:rPr>
          <w:rFonts w:eastAsia="Calibri" w:ascii="PT Astra Serif" w:hAnsi="PT Astra Serif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онтроля (надзора) </w:t>
      </w:r>
      <w:r>
        <w:rPr>
          <w:rFonts w:eastAsia="Calibri" w:ascii="PT Astra Serif" w:hAnsi="PT Astra Serif"/>
          <w:b w:val="false"/>
          <w:bCs/>
          <w:i w:val="false"/>
          <w:strike w:val="false"/>
          <w:dstrike w:val="false"/>
          <w:sz w:val="28"/>
          <w:szCs w:val="28"/>
          <w:u w:val="none"/>
        </w:rPr>
        <w:t>за соблюдением законодательства об архивном деле</w:t>
      </w:r>
      <w:r>
        <w:rPr>
          <w:rFonts w:eastAsia="Calibri" w:ascii="PT Astra Serif" w:hAnsi="PT Astra Serif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дифференцированного подхода к проведению контрольных (надзорных) мероприятий в зависимости от степени </w:t>
      </w:r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риска причинения вреда (ущерба) охраняемым законом ценностям. </w:t>
      </w:r>
    </w:p>
    <w:p>
      <w:pPr>
        <w:pStyle w:val="1"/>
        <w:spacing w:lineRule="auto" w:line="240" w:before="0" w:after="0"/>
        <w:ind w:left="0" w:right="0" w:firstLine="708"/>
        <w:jc w:val="both"/>
        <w:rPr>
          <w:rFonts w:ascii="PT Astra Serif" w:hAnsi="PT Astra Serif" w:cs="Courier New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В связи с увеличением периодичности проведения проверок в отношении организаций, не являющихся источниками комплектования государственных или муниципальных архивов снизится административная нагрузка на указанные объекты. Исключено проведение контрольных (надзорных) мероприятий в отношении субъектов малого и среднего предпринимательства. </w:t>
      </w:r>
    </w:p>
    <w:p>
      <w:pPr>
        <w:pStyle w:val="1"/>
        <w:spacing w:lineRule="auto" w:line="240" w:before="0" w:after="0"/>
        <w:ind w:left="0" w:right="0" w:firstLine="708"/>
        <w:jc w:val="both"/>
        <w:rPr/>
      </w:pPr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Внедрение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профилактических мероприятий должно привести к повышению прозрачности системы регионального государственного контроля (надзора) в целом и деятельности Департамента по культуре Томской области, </w:t>
      </w:r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мероприятий,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ущерба охраняемым законом ценностям.</w:t>
      </w:r>
    </w:p>
    <w:p>
      <w:pPr>
        <w:pStyle w:val="Style39"/>
        <w:spacing w:lineRule="auto" w:line="240" w:before="0" w:after="0"/>
        <w:ind w:left="0" w:right="0" w:firstLine="708"/>
        <w:jc w:val="both"/>
        <w:rPr/>
      </w:pPr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Также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к повышению прозрачности системы регионального государственного контроля (надзора) должно привести</w:t>
      </w:r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 установление  </w:t>
      </w:r>
      <w:r>
        <w:rPr>
          <w:rFonts w:eastAsia="Calibri"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ключевы</w:t>
      </w:r>
      <w:r>
        <w:rPr>
          <w:rFonts w:eastAsia="Calibri"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х</w:t>
      </w:r>
      <w:r>
        <w:rPr>
          <w:rFonts w:eastAsia="Calibri"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ru-RU"/>
        </w:rPr>
        <w:t xml:space="preserve">  и индикативны</w:t>
      </w:r>
      <w:r>
        <w:rPr>
          <w:rFonts w:eastAsia="Calibri"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х</w:t>
      </w:r>
      <w:r>
        <w:rPr>
          <w:rFonts w:eastAsia="Calibri"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ru-RU"/>
        </w:rPr>
        <w:t xml:space="preserve"> показател</w:t>
      </w:r>
      <w:r>
        <w:rPr>
          <w:rFonts w:eastAsia="Calibri"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ей</w:t>
      </w:r>
      <w:r>
        <w:rPr>
          <w:rFonts w:eastAsia="Calibri"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ru-RU"/>
        </w:rPr>
        <w:t xml:space="preserve"> результативности и эффективности деятельности Департамента по культуре Томской области.</w:t>
      </w:r>
    </w:p>
    <w:p>
      <w:pPr>
        <w:pStyle w:val="Normal"/>
        <w:ind w:left="0" w:right="0" w:hanging="0"/>
        <w:jc w:val="both"/>
        <w:rPr>
          <w:rFonts w:ascii="PT Astra Serif" w:hAnsi="PT Astra Serif"/>
          <w:b w:val="false"/>
          <w:b w:val="false"/>
          <w:bCs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bCs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240"/>
        <w:ind w:left="0" w:right="0" w:firstLine="680"/>
        <w:jc w:val="both"/>
        <w:rPr>
          <w:rFonts w:ascii="PT Astra Serif" w:hAnsi="PT Astra Serif"/>
          <w:b/>
          <w:b/>
          <w:bCs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>3.  Действующие  нормативные  правовые акты, поручения, другие решения, из   которых  вытекает  необходимость  разработки  предлагаемого  правового регулирования в данной области:</w:t>
      </w:r>
    </w:p>
    <w:p>
      <w:pPr>
        <w:pStyle w:val="1"/>
        <w:spacing w:lineRule="auto" w:line="240" w:before="0" w:after="0"/>
        <w:ind w:left="0" w:right="0" w:firstLine="708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cs="Courier New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Распоряжение Губернатора Томской области от 09.04.2021 № 77-р «О мерах по реализации Федерального закона от 31 июля 2020 года </w:t>
      </w:r>
      <w:r>
        <w:rPr>
          <w:rFonts w:cs="PT Astra Serif" w:ascii="PT Astra Serif" w:hAnsi="PT Astra Serif"/>
          <w:b w:val="false"/>
          <w:bCs/>
          <w:i w:val="false"/>
          <w:strike w:val="false"/>
          <w:dstrike w:val="false"/>
          <w:sz w:val="28"/>
          <w:szCs w:val="28"/>
          <w:u w:val="none"/>
        </w:rPr>
        <w:t>№ 248-ФЗ «О государственном контроле (надзоре) и муниципальном контроле в Российской Федерации».</w:t>
      </w:r>
    </w:p>
    <w:p>
      <w:pPr>
        <w:pStyle w:val="Normal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240"/>
        <w:ind w:left="0" w:right="0" w:firstLine="737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 xml:space="preserve">4.   Планируемый   срок   вступления  в  силу  предлагаемого  правового регулирования: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сентябрь 2021 года.</w:t>
      </w:r>
    </w:p>
    <w:p>
      <w:pPr>
        <w:pStyle w:val="Normal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24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 xml:space="preserve">5.  Сведения  о необходимости или отсутствии необходимости установления переходного периода: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отсутствуют.</w:t>
      </w:r>
    </w:p>
    <w:p>
      <w:pPr>
        <w:pStyle w:val="Normal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right="0" w:hanging="0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>6</w:t>
      </w: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>. Сравнение возможных вариантов решения проблемы</w:t>
      </w:r>
    </w:p>
    <w:p>
      <w:pPr>
        <w:pStyle w:val="Normal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1020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1"/>
        <w:gridCol w:w="3692"/>
        <w:gridCol w:w="2827"/>
      </w:tblGrid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Вариант 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Вариант 2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6.1. Содержание варианта решения выявленной проблемы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</w:p>
          <w:p>
            <w:pPr>
              <w:pStyle w:val="Normal"/>
              <w:suppressAutoHyphens w:val="false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  <w:lang w:eastAsia="en-US"/>
              </w:rPr>
              <w:t>Порядок</w:t>
            </w: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 xml:space="preserve"> осуществления </w:t>
            </w: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>контроля за соблюдением законодательства об архивном деле в Томской области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 xml:space="preserve">Предлагаемый вариант: </w:t>
            </w:r>
          </w:p>
          <w:p>
            <w:pPr>
              <w:pStyle w:val="Normal"/>
              <w:suppressAutoHyphens w:val="false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>П</w:t>
            </w: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 xml:space="preserve">оложение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 региональном государственном контроле (надзоре) </w:t>
            </w:r>
            <w:r>
              <w:rPr>
                <w:rFonts w:ascii="PT Astra Serif" w:hAnsi="PT Astra Serif"/>
                <w:sz w:val="24"/>
                <w:szCs w:val="24"/>
              </w:rPr>
              <w:t>за соблюдением законодательства об архивном деле на территории Томской области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47 259 юридических лиц и индивидуальных предпринимателей, осуществляющих деятельность на территории Томской области (на 01.06.2021)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47 259 юридических лиц и индивидуальных предпринимателей, осуществляющих деятельность на территории Томской области (на 01.06.2021)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left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left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left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>Расходы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left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>Расходы отсутствуют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left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>Невозможно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left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>Высокая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6.6. Оценка рисков неблагоприятных последствий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left"/>
              <w:rPr/>
            </w:pP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 xml:space="preserve">Не исполнение на территории Томской области полномочий по осуществлению регионального государственного контроля (надзора) </w:t>
            </w: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>за соблюдением законодательства об архивном деле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left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en-US"/>
              </w:rPr>
              <w:t>Риски отсутствуют</w:t>
            </w:r>
          </w:p>
        </w:tc>
      </w:tr>
    </w:tbl>
    <w:p>
      <w:pPr>
        <w:pStyle w:val="Normal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240"/>
        <w:ind w:left="0" w:right="0" w:firstLine="680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 xml:space="preserve">7.  Иная  информация по решению разработчика, относящаяся к сведениям о подготовке идеи (концепции) предлагаемого правового регулирования: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отсутствует.</w:t>
      </w:r>
    </w:p>
    <w:p>
      <w:pPr>
        <w:pStyle w:val="Normal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1"/>
        <w:spacing w:before="0" w:after="0"/>
        <w:ind w:left="0" w:right="0" w:firstLine="708"/>
        <w:jc w:val="both"/>
        <w:rPr>
          <w:rFonts w:ascii="PT Astra Serif" w:hAnsi="PT Astra Serif" w:cs="Courier New"/>
          <w:b w:val="false"/>
          <w:b w:val="false"/>
          <w:bCs w:val="false"/>
          <w:sz w:val="28"/>
          <w:szCs w:val="28"/>
        </w:rPr>
      </w:pPr>
      <w:r>
        <w:rPr>
          <w:rFonts w:cs="Courier New" w:ascii="PT Astra Serif" w:hAnsi="PT Astra Serif"/>
          <w:b w:val="false"/>
          <w:bCs w:val="false"/>
          <w:sz w:val="28"/>
          <w:szCs w:val="28"/>
        </w:rPr>
        <w:t>К уведомлению прилагаются:</w:t>
      </w:r>
    </w:p>
    <w:p>
      <w:pPr>
        <w:pStyle w:val="1"/>
        <w:spacing w:before="0" w:after="0"/>
        <w:ind w:left="0" w:right="0" w:firstLine="708"/>
        <w:jc w:val="both"/>
        <w:rPr>
          <w:rFonts w:ascii="PT Astra Serif" w:hAnsi="PT Astra Serif" w:cs="Courier New"/>
          <w:b w:val="false"/>
          <w:b w:val="false"/>
          <w:bCs w:val="false"/>
          <w:sz w:val="28"/>
          <w:szCs w:val="28"/>
        </w:rPr>
      </w:pPr>
      <w:r>
        <w:rPr>
          <w:rFonts w:cs="Courier New" w:ascii="PT Astra Serif" w:hAnsi="PT Astra Serif"/>
          <w:b w:val="false"/>
          <w:bCs w:val="false"/>
          <w:sz w:val="28"/>
          <w:szCs w:val="28"/>
        </w:rPr>
      </w:r>
    </w:p>
    <w:tbl>
      <w:tblPr>
        <w:tblW w:w="991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025"/>
        <w:gridCol w:w="1218"/>
      </w:tblGrid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cs="PT Astra Serif"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cs="PT Astra Serif" w:ascii="PT Astra Serif" w:hAnsi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left="0" w:right="0" w:hanging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cs="PT Astra Serif" w:ascii="PT Astra Serif" w:hAnsi="PT Astra Serif"/>
                <w:sz w:val="28"/>
                <w:szCs w:val="28"/>
                <w:lang w:eastAsia="en-US"/>
              </w:rPr>
              <w:t>На 1 л.</w:t>
            </w:r>
          </w:p>
        </w:tc>
      </w:tr>
    </w:tbl>
    <w:p>
      <w:pPr>
        <w:pStyle w:val="Normal"/>
        <w:suppressAutoHyphens w:val="false"/>
        <w:spacing w:lineRule="auto" w:line="24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312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Pta0000002">
    <w:name w:val="pt-a0-000002"/>
    <w:qFormat/>
    <w:rPr>
      <w:rFonts w:cs="Times New Roman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20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-cult@cct.tomsk.gov.ru" TargetMode="External"/><Relationship Id="rId3" Type="http://schemas.openxmlformats.org/officeDocument/2006/relationships/hyperlink" Target="http://www.investintomsk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LibreOffice/6.4.6.2$Linux_X86_64 LibreOffice_project/40$Build-2</Application>
  <Pages>4</Pages>
  <Words>879</Words>
  <Characters>6917</Characters>
  <CharactersWithSpaces>7798</CharactersWithSpaces>
  <Paragraphs>61</Paragraphs>
  <Company>КонсультантПлюс Версия 4021.00.25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2021-07-21T13:52:00Z</dcterms:created>
  <dc:creator/>
  <dc:description/>
  <dc:language>ru-RU</dc:language>
  <cp:lastModifiedBy/>
  <dcterms:modified xsi:type="dcterms:W3CDTF">2021-07-23T10:44:07Z</dcterms:modified>
  <cp:revision>3</cp:revision>
  <dc:subject/>
  <dc:title>Федеральный закон от 22.10.2004 N 125-ФЗ(ред. от 11.06.2021)"Об архивном деле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4021.00.25</vt:lpwstr>
  </property>
</Properties>
</file>