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E" w:rsidRPr="00441B48" w:rsidRDefault="000C0C8E" w:rsidP="00D61C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Уведомление</w:t>
      </w:r>
    </w:p>
    <w:p w:rsidR="000C0C8E" w:rsidRDefault="000C0C8E" w:rsidP="006B725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6942AD" w:rsidRPr="00441B48" w:rsidRDefault="006942AD" w:rsidP="006B725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0C0C8E" w:rsidRPr="00441B48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441B48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441B48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BD2526" w:rsidRPr="00441B48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441B48" w:rsidRDefault="000C0C8E" w:rsidP="005605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441B48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441B48">
        <w:rPr>
          <w:rFonts w:ascii="PT Astra Serif" w:hAnsi="PT Astra Serif" w:cs="Courier New"/>
          <w:sz w:val="26"/>
          <w:szCs w:val="26"/>
        </w:rPr>
        <w:t xml:space="preserve">634050, г. Томск, пл. Ленина, 14, </w:t>
      </w:r>
      <w:proofErr w:type="spellStart"/>
      <w:r w:rsidR="00BD2526" w:rsidRPr="00441B48">
        <w:rPr>
          <w:rFonts w:ascii="PT Astra Serif" w:hAnsi="PT Astra Serif" w:cs="Courier New"/>
          <w:sz w:val="26"/>
          <w:szCs w:val="26"/>
        </w:rPr>
        <w:t>каб</w:t>
      </w:r>
      <w:proofErr w:type="spellEnd"/>
      <w:r w:rsidR="00BD2526" w:rsidRPr="00441B48">
        <w:rPr>
          <w:rFonts w:ascii="PT Astra Serif" w:hAnsi="PT Astra Serif" w:cs="Courier New"/>
          <w:sz w:val="26"/>
          <w:szCs w:val="26"/>
        </w:rPr>
        <w:t>. 210,</w:t>
      </w:r>
      <w:r w:rsidR="005605DF"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r w:rsidR="00987D09" w:rsidRPr="00441B48">
        <w:rPr>
          <w:rFonts w:ascii="PT Astra Serif" w:hAnsi="PT Astra Serif" w:cs="Courier New"/>
          <w:sz w:val="26"/>
          <w:szCs w:val="26"/>
        </w:rPr>
        <w:t>gorshkovaaa@tomsk.gov.ru</w:t>
      </w:r>
      <w:r w:rsidR="006942AD">
        <w:rPr>
          <w:rFonts w:ascii="PT Astra Serif" w:hAnsi="PT Astra Serif" w:cs="Courier New"/>
          <w:sz w:val="26"/>
          <w:szCs w:val="26"/>
        </w:rPr>
        <w:t>.</w:t>
      </w:r>
    </w:p>
    <w:p w:rsidR="00A075E4" w:rsidRPr="00441B48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441B48">
        <w:rPr>
          <w:rFonts w:ascii="PT Astra Serif" w:hAnsi="PT Astra Serif" w:cs="Courier New"/>
          <w:sz w:val="26"/>
          <w:szCs w:val="26"/>
        </w:rPr>
        <w:t xml:space="preserve">: </w:t>
      </w:r>
      <w:r w:rsidR="00551449" w:rsidRPr="006942AD">
        <w:rPr>
          <w:rFonts w:ascii="PT Astra Serif" w:hAnsi="PT Astra Serif" w:cs="Courier New"/>
          <w:sz w:val="26"/>
          <w:szCs w:val="26"/>
        </w:rPr>
        <w:t xml:space="preserve">с </w:t>
      </w:r>
      <w:r w:rsidR="006942AD" w:rsidRPr="006942AD">
        <w:rPr>
          <w:rFonts w:ascii="PT Astra Serif" w:hAnsi="PT Astra Serif" w:cs="Courier New"/>
          <w:sz w:val="26"/>
          <w:szCs w:val="26"/>
        </w:rPr>
        <w:t>20</w:t>
      </w:r>
      <w:r w:rsidR="00551449" w:rsidRPr="006942AD">
        <w:rPr>
          <w:rFonts w:ascii="PT Astra Serif" w:hAnsi="PT Astra Serif" w:cs="Courier New"/>
          <w:sz w:val="26"/>
          <w:szCs w:val="26"/>
        </w:rPr>
        <w:t>.</w:t>
      </w:r>
      <w:r w:rsidR="0010465C" w:rsidRPr="006942AD">
        <w:rPr>
          <w:rFonts w:ascii="PT Astra Serif" w:hAnsi="PT Astra Serif" w:cs="Courier New"/>
          <w:sz w:val="26"/>
          <w:szCs w:val="26"/>
        </w:rPr>
        <w:t>09</w:t>
      </w:r>
      <w:r w:rsidR="00551449" w:rsidRPr="006942AD">
        <w:rPr>
          <w:rFonts w:ascii="PT Astra Serif" w:hAnsi="PT Astra Serif" w:cs="Courier New"/>
          <w:sz w:val="26"/>
          <w:szCs w:val="26"/>
        </w:rPr>
        <w:t xml:space="preserve">.2022 по </w:t>
      </w:r>
      <w:r w:rsidR="000F6AD9" w:rsidRPr="006942AD">
        <w:rPr>
          <w:rFonts w:ascii="PT Astra Serif" w:hAnsi="PT Astra Serif" w:cs="Courier New"/>
          <w:sz w:val="26"/>
          <w:szCs w:val="26"/>
        </w:rPr>
        <w:t>2</w:t>
      </w:r>
      <w:r w:rsidR="006942AD" w:rsidRPr="006942AD">
        <w:rPr>
          <w:rFonts w:ascii="PT Astra Serif" w:hAnsi="PT Astra Serif" w:cs="Courier New"/>
          <w:sz w:val="26"/>
          <w:szCs w:val="26"/>
        </w:rPr>
        <w:t>8</w:t>
      </w:r>
      <w:r w:rsidR="00551449" w:rsidRPr="006942AD">
        <w:rPr>
          <w:rFonts w:ascii="PT Astra Serif" w:hAnsi="PT Astra Serif" w:cs="Courier New"/>
          <w:sz w:val="26"/>
          <w:szCs w:val="26"/>
        </w:rPr>
        <w:t>.</w:t>
      </w:r>
      <w:r w:rsidR="000F6AD9" w:rsidRPr="006942AD">
        <w:rPr>
          <w:rFonts w:ascii="PT Astra Serif" w:hAnsi="PT Astra Serif" w:cs="Courier New"/>
          <w:sz w:val="26"/>
          <w:szCs w:val="26"/>
        </w:rPr>
        <w:t>09</w:t>
      </w:r>
      <w:r w:rsidR="00551449" w:rsidRPr="006942AD">
        <w:rPr>
          <w:rFonts w:ascii="PT Astra Serif" w:hAnsi="PT Astra Serif" w:cs="Courier New"/>
          <w:sz w:val="26"/>
          <w:szCs w:val="26"/>
        </w:rPr>
        <w:t>.2022</w:t>
      </w:r>
      <w:r w:rsidR="006942AD">
        <w:rPr>
          <w:rFonts w:ascii="PT Astra Serif" w:hAnsi="PT Astra Serif" w:cs="Courier New"/>
          <w:sz w:val="26"/>
          <w:szCs w:val="26"/>
        </w:rPr>
        <w:t>.</w:t>
      </w:r>
    </w:p>
    <w:p w:rsidR="00AA718F" w:rsidRPr="00441B48" w:rsidRDefault="000C0C8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441B48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D61C3C">
        <w:rPr>
          <w:rFonts w:ascii="PT Astra Serif" w:hAnsi="PT Astra Serif" w:cs="Courier New"/>
          <w:b/>
          <w:sz w:val="26"/>
          <w:szCs w:val="26"/>
        </w:rPr>
        <w:t>«</w:t>
      </w:r>
      <w:r w:rsidRPr="00441B48">
        <w:rPr>
          <w:rFonts w:ascii="PT Astra Serif" w:hAnsi="PT Astra Serif" w:cs="Courier New"/>
          <w:b/>
          <w:sz w:val="26"/>
          <w:szCs w:val="26"/>
        </w:rPr>
        <w:t>Интернет</w:t>
      </w:r>
      <w:r w:rsidR="00D61C3C">
        <w:rPr>
          <w:rFonts w:ascii="PT Astra Serif" w:hAnsi="PT Astra Serif" w:cs="Courier New"/>
          <w:b/>
          <w:sz w:val="26"/>
          <w:szCs w:val="26"/>
        </w:rPr>
        <w:t>»</w:t>
      </w:r>
      <w:r w:rsidRPr="00441B48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441B48">
        <w:rPr>
          <w:rFonts w:ascii="PT Astra Serif" w:hAnsi="PT Astra Serif" w:cs="Courier New"/>
          <w:sz w:val="26"/>
          <w:szCs w:val="26"/>
        </w:rPr>
        <w:t xml:space="preserve"> </w:t>
      </w:r>
      <w:hyperlink r:id="rId7" w:history="1">
        <w:r w:rsidR="00AA718F" w:rsidRPr="00441B48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</w:p>
    <w:p w:rsidR="00CE7861" w:rsidRPr="00441B48" w:rsidRDefault="00EB3311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41B48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441B48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441B48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0C0C8E" w:rsidRPr="00441B48">
        <w:rPr>
          <w:rFonts w:ascii="PT Astra Serif" w:hAnsi="PT Astra Serif" w:cs="Courier New"/>
          <w:sz w:val="26"/>
          <w:szCs w:val="26"/>
        </w:rPr>
        <w:t>будут рассмотрены.  Сводка предложений</w:t>
      </w:r>
      <w:r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41B48">
        <w:rPr>
          <w:rFonts w:ascii="PT Astra Serif" w:hAnsi="PT Astra Serif" w:cs="Courier New"/>
          <w:sz w:val="26"/>
          <w:szCs w:val="26"/>
        </w:rPr>
        <w:t xml:space="preserve">будет </w:t>
      </w:r>
      <w:r w:rsidR="000C0C8E" w:rsidRPr="00441B48">
        <w:rPr>
          <w:rFonts w:ascii="PT Astra Serif" w:hAnsi="PT Astra Serif" w:cs="Courier New"/>
          <w:color w:val="000000" w:themeColor="text1"/>
          <w:sz w:val="26"/>
          <w:szCs w:val="26"/>
        </w:rPr>
        <w:t xml:space="preserve">размещена на сайте </w:t>
      </w:r>
      <w:hyperlink r:id="rId8" w:history="1">
        <w:r w:rsidR="00AA718F" w:rsidRPr="00441B48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  <w:r w:rsidR="00CC61E1" w:rsidRPr="00441B48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441B48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6068DD" w:rsidRPr="00441B48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DE15A9" w:rsidRPr="006942AD">
        <w:rPr>
          <w:rFonts w:ascii="PT Astra Serif" w:hAnsi="PT Astra Serif" w:cs="Courier New"/>
          <w:color w:val="000000" w:themeColor="text1"/>
          <w:sz w:val="26"/>
          <w:szCs w:val="26"/>
        </w:rPr>
        <w:t>04</w:t>
      </w:r>
      <w:r w:rsidR="006068DD" w:rsidRPr="006942AD">
        <w:rPr>
          <w:rFonts w:ascii="PT Astra Serif" w:hAnsi="PT Astra Serif" w:cs="Courier New"/>
          <w:color w:val="000000" w:themeColor="text1"/>
          <w:sz w:val="26"/>
          <w:szCs w:val="26"/>
        </w:rPr>
        <w:t>.</w:t>
      </w:r>
      <w:r w:rsidR="000F6AD9" w:rsidRPr="006942AD">
        <w:rPr>
          <w:rFonts w:ascii="PT Astra Serif" w:hAnsi="PT Astra Serif" w:cs="Courier New"/>
          <w:color w:val="000000" w:themeColor="text1"/>
          <w:sz w:val="26"/>
          <w:szCs w:val="26"/>
        </w:rPr>
        <w:t>10</w:t>
      </w:r>
      <w:r w:rsidR="006068DD" w:rsidRPr="006942AD">
        <w:rPr>
          <w:rFonts w:ascii="PT Astra Serif" w:hAnsi="PT Astra Serif" w:cs="Courier New"/>
          <w:color w:val="000000" w:themeColor="text1"/>
          <w:sz w:val="26"/>
          <w:szCs w:val="26"/>
        </w:rPr>
        <w:t>.2022</w:t>
      </w:r>
      <w:r w:rsidR="00A85CBF" w:rsidRPr="006942AD">
        <w:rPr>
          <w:rFonts w:ascii="PT Astra Serif" w:hAnsi="PT Astra Serif" w:cs="Courier New"/>
          <w:color w:val="000000" w:themeColor="text1"/>
          <w:sz w:val="26"/>
          <w:szCs w:val="26"/>
        </w:rPr>
        <w:t>.</w:t>
      </w:r>
    </w:p>
    <w:p w:rsidR="00170070" w:rsidRPr="00441B48" w:rsidRDefault="000C0C8E" w:rsidP="003D38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441B48">
        <w:rPr>
          <w:rFonts w:ascii="PT Astra Serif" w:hAnsi="PT Astra Serif" w:cs="Courier New"/>
          <w:b/>
          <w:color w:val="000000" w:themeColor="text1"/>
          <w:sz w:val="26"/>
          <w:szCs w:val="26"/>
        </w:rPr>
        <w:t>1.  Описание проблемы, на решение которой направлено предлагаемое</w:t>
      </w:r>
      <w:r w:rsidR="003D3807" w:rsidRPr="00441B48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C84A8A" w:rsidRDefault="006040FA" w:rsidP="0044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441B48">
        <w:rPr>
          <w:rFonts w:ascii="PT Astra Serif" w:hAnsi="PT Astra Serif"/>
          <w:sz w:val="26"/>
          <w:szCs w:val="26"/>
        </w:rPr>
        <w:t xml:space="preserve">Обеспечение возможности реализации </w:t>
      </w:r>
      <w:r w:rsidR="00890EC0" w:rsidRPr="00441B48">
        <w:rPr>
          <w:rFonts w:ascii="PT Astra Serif" w:hAnsi="PT Astra Serif"/>
          <w:sz w:val="26"/>
          <w:szCs w:val="26"/>
        </w:rPr>
        <w:t>Томской областью полномочи</w:t>
      </w:r>
      <w:r w:rsidR="00394807">
        <w:rPr>
          <w:rFonts w:ascii="PT Astra Serif" w:hAnsi="PT Astra Serif"/>
          <w:sz w:val="26"/>
          <w:szCs w:val="26"/>
        </w:rPr>
        <w:t>я</w:t>
      </w:r>
      <w:r w:rsidR="00890EC0" w:rsidRPr="00441B48">
        <w:rPr>
          <w:rFonts w:ascii="PT Astra Serif" w:hAnsi="PT Astra Serif"/>
          <w:sz w:val="26"/>
          <w:szCs w:val="26"/>
        </w:rPr>
        <w:t xml:space="preserve"> </w:t>
      </w:r>
      <w:r w:rsidRPr="00441B48">
        <w:rPr>
          <w:rFonts w:ascii="PT Astra Serif" w:hAnsi="PT Astra Serif"/>
          <w:sz w:val="26"/>
          <w:szCs w:val="26"/>
        </w:rPr>
        <w:t xml:space="preserve">по заключению </w:t>
      </w:r>
      <w:r w:rsidR="006942AD">
        <w:rPr>
          <w:rFonts w:ascii="PT Astra Serif" w:hAnsi="PT Astra Serif"/>
          <w:sz w:val="26"/>
          <w:szCs w:val="26"/>
        </w:rPr>
        <w:t>специальных инвестиционных контрактов</w:t>
      </w:r>
      <w:r w:rsidR="00394807">
        <w:rPr>
          <w:rFonts w:ascii="PT Astra Serif" w:hAnsi="PT Astra Serif"/>
          <w:sz w:val="26"/>
          <w:szCs w:val="26"/>
        </w:rPr>
        <w:t xml:space="preserve"> без участия Российской Федерации (в том числе их изменению и прекращению).</w:t>
      </w:r>
    </w:p>
    <w:p w:rsidR="006942AD" w:rsidRPr="00441B48" w:rsidRDefault="006942AD" w:rsidP="0044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6942AD" w:rsidRPr="006942AD" w:rsidRDefault="006942AD" w:rsidP="006942AD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6942AD">
        <w:rPr>
          <w:rFonts w:ascii="PT Astra Serif" w:hAnsi="PT Astra Serif"/>
          <w:sz w:val="26"/>
          <w:szCs w:val="26"/>
        </w:rPr>
        <w:t>Федеральным законом от 31.12.2014 № 488-ФЗ «О промышленной политике в Российской Федерации» предусмотрены 2 формы специального инвестиционного контракта: СПИК 1.0 (ст. 16) и СПИК 2.0 (гл. 2.1).</w:t>
      </w:r>
    </w:p>
    <w:p w:rsidR="006942AD" w:rsidRDefault="006942AD" w:rsidP="006942AD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6942AD">
        <w:rPr>
          <w:rFonts w:ascii="PT Astra Serif" w:hAnsi="PT Astra Serif"/>
          <w:sz w:val="26"/>
          <w:szCs w:val="26"/>
        </w:rPr>
        <w:t>Право на заключение специальн</w:t>
      </w:r>
      <w:r w:rsidR="008437C4">
        <w:rPr>
          <w:rFonts w:ascii="PT Astra Serif" w:hAnsi="PT Astra Serif"/>
          <w:sz w:val="26"/>
          <w:szCs w:val="26"/>
        </w:rPr>
        <w:t>ых</w:t>
      </w:r>
      <w:r w:rsidRPr="006942AD">
        <w:rPr>
          <w:rFonts w:ascii="PT Astra Serif" w:hAnsi="PT Astra Serif"/>
          <w:sz w:val="26"/>
          <w:szCs w:val="26"/>
        </w:rPr>
        <w:t xml:space="preserve"> инвестиционн</w:t>
      </w:r>
      <w:r w:rsidR="008437C4">
        <w:rPr>
          <w:rFonts w:ascii="PT Astra Serif" w:hAnsi="PT Astra Serif"/>
          <w:sz w:val="26"/>
          <w:szCs w:val="26"/>
        </w:rPr>
        <w:t>ых</w:t>
      </w:r>
      <w:r w:rsidRPr="006942AD">
        <w:rPr>
          <w:rFonts w:ascii="PT Astra Serif" w:hAnsi="PT Astra Serif"/>
          <w:sz w:val="26"/>
          <w:szCs w:val="26"/>
        </w:rPr>
        <w:t xml:space="preserve"> контракт</w:t>
      </w:r>
      <w:r w:rsidR="008437C4">
        <w:rPr>
          <w:rFonts w:ascii="PT Astra Serif" w:hAnsi="PT Astra Serif"/>
          <w:sz w:val="26"/>
          <w:szCs w:val="26"/>
        </w:rPr>
        <w:t>ов</w:t>
      </w:r>
      <w:r w:rsidRPr="006942AD">
        <w:rPr>
          <w:rFonts w:ascii="PT Astra Serif" w:hAnsi="PT Astra Serif"/>
          <w:sz w:val="26"/>
          <w:szCs w:val="26"/>
        </w:rPr>
        <w:t xml:space="preserve"> субъектом Российской Федерации без участия Российской Федерации (так называем</w:t>
      </w:r>
      <w:r w:rsidR="008437C4">
        <w:rPr>
          <w:rFonts w:ascii="PT Astra Serif" w:hAnsi="PT Astra Serif"/>
          <w:sz w:val="26"/>
          <w:szCs w:val="26"/>
        </w:rPr>
        <w:t>ых</w:t>
      </w:r>
      <w:r w:rsidRPr="006942AD">
        <w:rPr>
          <w:rFonts w:ascii="PT Astra Serif" w:hAnsi="PT Astra Serif"/>
          <w:sz w:val="26"/>
          <w:szCs w:val="26"/>
        </w:rPr>
        <w:t xml:space="preserve"> «региональн</w:t>
      </w:r>
      <w:r w:rsidR="008437C4">
        <w:rPr>
          <w:rFonts w:ascii="PT Astra Serif" w:hAnsi="PT Astra Serif"/>
          <w:sz w:val="26"/>
          <w:szCs w:val="26"/>
        </w:rPr>
        <w:t>ых</w:t>
      </w:r>
      <w:r w:rsidRPr="006942AD">
        <w:rPr>
          <w:rFonts w:ascii="PT Astra Serif" w:hAnsi="PT Astra Serif"/>
          <w:sz w:val="26"/>
          <w:szCs w:val="26"/>
        </w:rPr>
        <w:t xml:space="preserve"> СПИК») предоставлено только по СПИК 1.0.</w:t>
      </w:r>
    </w:p>
    <w:p w:rsidR="000F4976" w:rsidRPr="006942AD" w:rsidRDefault="000F4976" w:rsidP="006942AD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СПИК 1.0 </w:t>
      </w:r>
      <w:r w:rsidRPr="000F4976">
        <w:rPr>
          <w:rFonts w:ascii="PT Astra Serif" w:hAnsi="PT Astra Serif"/>
          <w:sz w:val="26"/>
          <w:szCs w:val="26"/>
        </w:rPr>
        <w:t>одна сторона - инвестор в предусмотренный этим контрактом срок своими силами или с привлечением иных лиц обязуется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Федерации, а другая сторона -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промышленности,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контракта.</w:t>
      </w:r>
    </w:p>
    <w:p w:rsidR="006942AD" w:rsidRPr="006942AD" w:rsidRDefault="006942AD" w:rsidP="006942AD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6942AD">
        <w:rPr>
          <w:rFonts w:ascii="PT Astra Serif" w:hAnsi="PT Astra Serif"/>
          <w:sz w:val="26"/>
          <w:szCs w:val="26"/>
        </w:rPr>
        <w:t>Согласно ч. 4 ст. 16 Федерального закона от 31.12.2014 № 488-ФЗ «О промышленной политике в Российской Федерации» порядок заключения специального инвестиционного контракта субъектами Российской Федерации устанавливается нормативными правовыми актами субъектов Российской Федерации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 Указанный порядок и типовая форма установлены 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</w:r>
      <w:r>
        <w:rPr>
          <w:rFonts w:ascii="PT Astra Serif" w:hAnsi="PT Astra Serif"/>
          <w:sz w:val="26"/>
          <w:szCs w:val="26"/>
        </w:rPr>
        <w:t>.</w:t>
      </w:r>
    </w:p>
    <w:p w:rsidR="006C0DF1" w:rsidRPr="00441B48" w:rsidRDefault="006942AD" w:rsidP="00441B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>
        <w:rPr>
          <w:rFonts w:ascii="PT Astra Serif" w:hAnsi="PT Astra Serif" w:cs="Courier New"/>
          <w:color w:val="000000" w:themeColor="text1"/>
          <w:sz w:val="26"/>
          <w:szCs w:val="26"/>
        </w:rPr>
        <w:tab/>
      </w:r>
      <w:r w:rsidRPr="006942AD">
        <w:rPr>
          <w:rFonts w:ascii="PT Astra Serif" w:hAnsi="PT Astra Serif" w:cs="Courier New"/>
          <w:color w:val="000000" w:themeColor="text1"/>
          <w:sz w:val="26"/>
          <w:szCs w:val="26"/>
        </w:rPr>
        <w:t>Закон</w:t>
      </w:r>
      <w:r>
        <w:rPr>
          <w:rFonts w:ascii="PT Astra Serif" w:hAnsi="PT Astra Serif" w:cs="Courier New"/>
          <w:color w:val="000000" w:themeColor="text1"/>
          <w:sz w:val="26"/>
          <w:szCs w:val="26"/>
        </w:rPr>
        <w:t>ом</w:t>
      </w:r>
      <w:r w:rsidRPr="006942AD">
        <w:rPr>
          <w:rFonts w:ascii="PT Astra Serif" w:hAnsi="PT Astra Serif" w:cs="Courier New"/>
          <w:color w:val="000000" w:themeColor="text1"/>
          <w:sz w:val="26"/>
          <w:szCs w:val="26"/>
        </w:rPr>
        <w:t xml:space="preserve"> Томской области от 12.09.2022 № 77-ОЗ «О внесении изменений в статьи 1 и 2 Закона Томской области «О предоставлении налоговых льгот участникам </w:t>
      </w:r>
      <w:r w:rsidRPr="006942AD">
        <w:rPr>
          <w:rFonts w:ascii="PT Astra Serif" w:hAnsi="PT Astra Serif" w:cs="Courier New"/>
          <w:color w:val="000000" w:themeColor="text1"/>
          <w:sz w:val="26"/>
          <w:szCs w:val="26"/>
        </w:rPr>
        <w:lastRenderedPageBreak/>
        <w:t xml:space="preserve">специальных инвестиционных контрактов - инвесторам в Томской области» </w:t>
      </w:r>
      <w:r>
        <w:rPr>
          <w:rFonts w:ascii="PT Astra Serif" w:hAnsi="PT Astra Serif" w:cs="Courier New"/>
          <w:color w:val="000000" w:themeColor="text1"/>
          <w:sz w:val="26"/>
          <w:szCs w:val="26"/>
        </w:rPr>
        <w:t xml:space="preserve">предусмотрено предоставление налоговых льгот (по налогу на имущество и налогу на прибыль организаций) </w:t>
      </w:r>
      <w:r w:rsidR="008437C4">
        <w:rPr>
          <w:rFonts w:ascii="PT Astra Serif" w:hAnsi="PT Astra Serif" w:cs="Courier New"/>
          <w:color w:val="000000" w:themeColor="text1"/>
          <w:sz w:val="26"/>
          <w:szCs w:val="26"/>
        </w:rPr>
        <w:t xml:space="preserve">участникам </w:t>
      </w:r>
      <w:r w:rsidR="008437C4" w:rsidRPr="006942AD">
        <w:rPr>
          <w:rFonts w:ascii="PT Astra Serif" w:hAnsi="PT Astra Serif"/>
          <w:sz w:val="26"/>
          <w:szCs w:val="26"/>
        </w:rPr>
        <w:t>«региональн</w:t>
      </w:r>
      <w:r w:rsidR="008437C4">
        <w:rPr>
          <w:rFonts w:ascii="PT Astra Serif" w:hAnsi="PT Astra Serif"/>
          <w:sz w:val="26"/>
          <w:szCs w:val="26"/>
        </w:rPr>
        <w:t>ых</w:t>
      </w:r>
      <w:r w:rsidR="008437C4" w:rsidRPr="006942AD">
        <w:rPr>
          <w:rFonts w:ascii="PT Astra Serif" w:hAnsi="PT Astra Serif"/>
          <w:sz w:val="26"/>
          <w:szCs w:val="26"/>
        </w:rPr>
        <w:t xml:space="preserve"> СПИК»</w:t>
      </w:r>
      <w:r w:rsidR="008437C4">
        <w:rPr>
          <w:rFonts w:ascii="PT Astra Serif" w:hAnsi="PT Astra Serif"/>
          <w:sz w:val="26"/>
          <w:szCs w:val="26"/>
        </w:rPr>
        <w:t>.</w:t>
      </w:r>
      <w:r w:rsidR="008437C4">
        <w:rPr>
          <w:rFonts w:ascii="PT Astra Serif" w:hAnsi="PT Astra Serif" w:cs="Courier New"/>
          <w:color w:val="000000" w:themeColor="text1"/>
          <w:sz w:val="26"/>
          <w:szCs w:val="26"/>
        </w:rPr>
        <w:t xml:space="preserve"> П</w:t>
      </w:r>
      <w:r w:rsidRPr="006942AD">
        <w:rPr>
          <w:rFonts w:ascii="PT Astra Serif" w:hAnsi="PT Astra Serif" w:cs="Courier New"/>
          <w:color w:val="000000" w:themeColor="text1"/>
          <w:sz w:val="26"/>
          <w:szCs w:val="26"/>
        </w:rPr>
        <w:t xml:space="preserve">олномочием по установлению порядка заключения специального инвестиционного контракта Томской областью </w:t>
      </w:r>
      <w:r>
        <w:rPr>
          <w:rFonts w:ascii="PT Astra Serif" w:hAnsi="PT Astra Serif" w:cs="Courier New"/>
          <w:color w:val="000000" w:themeColor="text1"/>
          <w:sz w:val="26"/>
          <w:szCs w:val="26"/>
        </w:rPr>
        <w:t>наделена</w:t>
      </w:r>
      <w:r w:rsidRPr="006942AD">
        <w:rPr>
          <w:rFonts w:ascii="PT Astra Serif" w:hAnsi="PT Astra Serif" w:cs="Courier New"/>
          <w:color w:val="000000" w:themeColor="text1"/>
          <w:sz w:val="26"/>
          <w:szCs w:val="26"/>
        </w:rPr>
        <w:t xml:space="preserve"> Администраци</w:t>
      </w:r>
      <w:r>
        <w:rPr>
          <w:rFonts w:ascii="PT Astra Serif" w:hAnsi="PT Astra Serif" w:cs="Courier New"/>
          <w:color w:val="000000" w:themeColor="text1"/>
          <w:sz w:val="26"/>
          <w:szCs w:val="26"/>
        </w:rPr>
        <w:t>я</w:t>
      </w:r>
      <w:r w:rsidRPr="006942AD">
        <w:rPr>
          <w:rFonts w:ascii="PT Astra Serif" w:hAnsi="PT Astra Serif" w:cs="Courier New"/>
          <w:color w:val="000000" w:themeColor="text1"/>
          <w:sz w:val="26"/>
          <w:szCs w:val="26"/>
        </w:rPr>
        <w:t xml:space="preserve"> Томской области.</w:t>
      </w:r>
    </w:p>
    <w:p w:rsidR="006942AD" w:rsidRDefault="006942AD" w:rsidP="0044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</w:p>
    <w:p w:rsidR="00B92DA0" w:rsidRPr="00441B48" w:rsidRDefault="000C0C8E" w:rsidP="00843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41B48">
        <w:rPr>
          <w:rFonts w:ascii="PT Astra Serif" w:hAnsi="PT Astra Serif" w:cs="Courier New"/>
          <w:b/>
          <w:color w:val="000000" w:themeColor="text1"/>
          <w:sz w:val="26"/>
          <w:szCs w:val="26"/>
        </w:rPr>
        <w:t>2. Цели предлагаемого правового регулирования</w:t>
      </w:r>
      <w:r w:rsidRPr="00441B48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441B48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15709E" w:rsidRDefault="008437C4" w:rsidP="00410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="003462E3" w:rsidRPr="00441B48">
        <w:rPr>
          <w:rFonts w:ascii="PT Astra Serif" w:hAnsi="PT Astra Serif"/>
          <w:sz w:val="26"/>
          <w:szCs w:val="26"/>
        </w:rPr>
        <w:t>редоставление мер государственной поддержки</w:t>
      </w:r>
      <w:r>
        <w:rPr>
          <w:rFonts w:ascii="PT Astra Serif" w:hAnsi="PT Astra Serif"/>
          <w:sz w:val="26"/>
          <w:szCs w:val="26"/>
        </w:rPr>
        <w:t xml:space="preserve"> форме налоговых льгот участникам </w:t>
      </w:r>
      <w:r w:rsidRPr="006942AD">
        <w:rPr>
          <w:rFonts w:ascii="PT Astra Serif" w:hAnsi="PT Astra Serif"/>
          <w:sz w:val="26"/>
          <w:szCs w:val="26"/>
        </w:rPr>
        <w:t>«региональн</w:t>
      </w:r>
      <w:r>
        <w:rPr>
          <w:rFonts w:ascii="PT Astra Serif" w:hAnsi="PT Astra Serif"/>
          <w:sz w:val="26"/>
          <w:szCs w:val="26"/>
        </w:rPr>
        <w:t>ых</w:t>
      </w:r>
      <w:r w:rsidRPr="006942AD">
        <w:rPr>
          <w:rFonts w:ascii="PT Astra Serif" w:hAnsi="PT Astra Serif"/>
          <w:sz w:val="26"/>
          <w:szCs w:val="26"/>
        </w:rPr>
        <w:t xml:space="preserve"> СПИК»</w:t>
      </w:r>
      <w:r>
        <w:rPr>
          <w:rFonts w:ascii="PT Astra Serif" w:hAnsi="PT Astra Serif"/>
          <w:sz w:val="26"/>
          <w:szCs w:val="26"/>
        </w:rPr>
        <w:t>, стороной которых является Томская область.</w:t>
      </w:r>
    </w:p>
    <w:p w:rsidR="00410CBC" w:rsidRPr="00441B48" w:rsidRDefault="00410CBC" w:rsidP="00410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437C4" w:rsidRDefault="000C0C8E" w:rsidP="00843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2-1.  Ожидаемый   результат</w:t>
      </w:r>
      <w:r w:rsidRPr="00441B48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0C0C8E" w:rsidRPr="008437C4" w:rsidRDefault="003E4535" w:rsidP="00843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/>
          <w:color w:val="000000" w:themeColor="text1"/>
          <w:sz w:val="26"/>
          <w:szCs w:val="26"/>
        </w:rPr>
        <w:t>Заключение</w:t>
      </w:r>
      <w:r w:rsidR="00B91D32" w:rsidRPr="00441B4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8437C4">
        <w:rPr>
          <w:rFonts w:ascii="PT Astra Serif" w:hAnsi="PT Astra Serif"/>
          <w:sz w:val="26"/>
          <w:szCs w:val="26"/>
        </w:rPr>
        <w:t>Томской областью</w:t>
      </w:r>
      <w:r w:rsidR="008437C4" w:rsidRPr="006942AD">
        <w:rPr>
          <w:rFonts w:ascii="PT Astra Serif" w:hAnsi="PT Astra Serif"/>
          <w:sz w:val="26"/>
          <w:szCs w:val="26"/>
        </w:rPr>
        <w:t xml:space="preserve"> «региональн</w:t>
      </w:r>
      <w:r w:rsidR="008437C4">
        <w:rPr>
          <w:rFonts w:ascii="PT Astra Serif" w:hAnsi="PT Astra Serif"/>
          <w:sz w:val="26"/>
          <w:szCs w:val="26"/>
        </w:rPr>
        <w:t>ых</w:t>
      </w:r>
      <w:r w:rsidR="008437C4" w:rsidRPr="006942AD">
        <w:rPr>
          <w:rFonts w:ascii="PT Astra Serif" w:hAnsi="PT Astra Serif"/>
          <w:sz w:val="26"/>
          <w:szCs w:val="26"/>
        </w:rPr>
        <w:t xml:space="preserve"> СПИК</w:t>
      </w:r>
      <w:r w:rsidR="00394807">
        <w:rPr>
          <w:rFonts w:ascii="PT Astra Serif" w:hAnsi="PT Astra Serif"/>
          <w:sz w:val="26"/>
          <w:szCs w:val="26"/>
        </w:rPr>
        <w:t xml:space="preserve"> </w:t>
      </w:r>
      <w:r w:rsidR="00394807">
        <w:rPr>
          <w:rFonts w:ascii="PT Astra Serif" w:hAnsi="PT Astra Serif"/>
          <w:sz w:val="26"/>
          <w:szCs w:val="26"/>
        </w:rPr>
        <w:t>(в том числе их изменени</w:t>
      </w:r>
      <w:r w:rsidR="00394807">
        <w:rPr>
          <w:rFonts w:ascii="PT Astra Serif" w:hAnsi="PT Astra Serif"/>
          <w:sz w:val="26"/>
          <w:szCs w:val="26"/>
        </w:rPr>
        <w:t>е</w:t>
      </w:r>
      <w:r w:rsidR="00394807">
        <w:rPr>
          <w:rFonts w:ascii="PT Astra Serif" w:hAnsi="PT Astra Serif"/>
          <w:sz w:val="26"/>
          <w:szCs w:val="26"/>
        </w:rPr>
        <w:t xml:space="preserve"> и прекращени</w:t>
      </w:r>
      <w:r w:rsidR="00394807">
        <w:rPr>
          <w:rFonts w:ascii="PT Astra Serif" w:hAnsi="PT Astra Serif"/>
          <w:sz w:val="26"/>
          <w:szCs w:val="26"/>
        </w:rPr>
        <w:t>е</w:t>
      </w:r>
      <w:r w:rsidR="00394807">
        <w:rPr>
          <w:rFonts w:ascii="PT Astra Serif" w:hAnsi="PT Astra Serif"/>
          <w:sz w:val="26"/>
          <w:szCs w:val="26"/>
        </w:rPr>
        <w:t>).</w:t>
      </w:r>
    </w:p>
    <w:p w:rsidR="00467777" w:rsidRPr="00441B48" w:rsidRDefault="00467777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b/>
          <w:sz w:val="26"/>
          <w:szCs w:val="26"/>
        </w:rPr>
      </w:pPr>
    </w:p>
    <w:p w:rsidR="0015709E" w:rsidRPr="00441B48" w:rsidRDefault="000C0C8E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3.  Действующие нормативные правовые акты, поручения, другие решения,</w:t>
      </w:r>
      <w:r w:rsidR="0015709E" w:rsidRPr="00441B48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15709E" w:rsidRPr="00441B48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441B48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Pr="00441B48">
        <w:rPr>
          <w:rFonts w:ascii="PT Astra Serif" w:hAnsi="PT Astra Serif" w:cs="Courier New"/>
          <w:sz w:val="26"/>
          <w:szCs w:val="26"/>
        </w:rPr>
        <w:t>:</w:t>
      </w:r>
      <w:r w:rsidR="0015709E" w:rsidRPr="00441B48">
        <w:rPr>
          <w:rFonts w:ascii="PT Astra Serif" w:hAnsi="PT Astra Serif" w:cs="Courier New"/>
          <w:sz w:val="26"/>
          <w:szCs w:val="26"/>
        </w:rPr>
        <w:t xml:space="preserve"> </w:t>
      </w:r>
    </w:p>
    <w:p w:rsidR="00492017" w:rsidRDefault="00492017" w:rsidP="00D222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91D32" w:rsidRDefault="00492017" w:rsidP="00D222B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942AD">
        <w:rPr>
          <w:rFonts w:ascii="PT Astra Serif" w:hAnsi="PT Astra Serif"/>
          <w:sz w:val="26"/>
          <w:szCs w:val="26"/>
        </w:rPr>
        <w:t>Федеральны</w:t>
      </w:r>
      <w:r>
        <w:rPr>
          <w:rFonts w:ascii="PT Astra Serif" w:hAnsi="PT Astra Serif"/>
          <w:sz w:val="26"/>
          <w:szCs w:val="26"/>
        </w:rPr>
        <w:t>й</w:t>
      </w:r>
      <w:r w:rsidRPr="006942AD">
        <w:rPr>
          <w:rFonts w:ascii="PT Astra Serif" w:hAnsi="PT Astra Serif"/>
          <w:sz w:val="26"/>
          <w:szCs w:val="26"/>
        </w:rPr>
        <w:t xml:space="preserve"> закон от 31.12.2014 № 488-ФЗ «О промышленной политике в Российской Федерации»</w:t>
      </w:r>
      <w:r>
        <w:rPr>
          <w:rFonts w:ascii="PT Astra Serif" w:hAnsi="PT Astra Serif"/>
          <w:sz w:val="26"/>
          <w:szCs w:val="26"/>
        </w:rPr>
        <w:t>;</w:t>
      </w:r>
    </w:p>
    <w:p w:rsidR="00492017" w:rsidRPr="00441B48" w:rsidRDefault="00492017" w:rsidP="00492017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492017">
        <w:rPr>
          <w:rFonts w:ascii="PT Astra Serif" w:hAnsi="PT Astra Serif" w:cs="Courier New"/>
          <w:sz w:val="26"/>
          <w:szCs w:val="26"/>
        </w:rPr>
        <w:t xml:space="preserve">Закон Томской области от 01.09.2017 </w:t>
      </w:r>
      <w:r>
        <w:rPr>
          <w:rFonts w:ascii="PT Astra Serif" w:hAnsi="PT Astra Serif" w:cs="Courier New"/>
          <w:sz w:val="26"/>
          <w:szCs w:val="26"/>
        </w:rPr>
        <w:t>№</w:t>
      </w:r>
      <w:r w:rsidRPr="00492017">
        <w:rPr>
          <w:rFonts w:ascii="PT Astra Serif" w:hAnsi="PT Astra Serif" w:cs="Courier New"/>
          <w:sz w:val="26"/>
          <w:szCs w:val="26"/>
        </w:rPr>
        <w:t xml:space="preserve"> 87-ОЗ</w:t>
      </w:r>
      <w:r>
        <w:rPr>
          <w:rFonts w:ascii="PT Astra Serif" w:hAnsi="PT Astra Serif" w:cs="Courier New"/>
          <w:sz w:val="26"/>
          <w:szCs w:val="26"/>
        </w:rPr>
        <w:t xml:space="preserve"> «</w:t>
      </w:r>
      <w:r w:rsidRPr="00492017">
        <w:rPr>
          <w:rFonts w:ascii="PT Astra Serif" w:hAnsi="PT Astra Serif" w:cs="Courier New"/>
          <w:sz w:val="26"/>
          <w:szCs w:val="26"/>
        </w:rPr>
        <w:t>О предоставлении налоговых льгот участникам специальных инвестиционных контрактов - инвесторам в Томской области</w:t>
      </w:r>
      <w:r>
        <w:rPr>
          <w:rFonts w:ascii="PT Astra Serif" w:hAnsi="PT Astra Serif" w:cs="Courier New"/>
          <w:sz w:val="26"/>
          <w:szCs w:val="26"/>
        </w:rPr>
        <w:t>».</w:t>
      </w:r>
    </w:p>
    <w:p w:rsidR="00B91D32" w:rsidRPr="00441B48" w:rsidRDefault="00B91D32" w:rsidP="0015709E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15709E" w:rsidRPr="00441B48" w:rsidRDefault="00D222B3" w:rsidP="00492017">
      <w:pPr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441B48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441B48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441B48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441B48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441B48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441B48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441B48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441B48">
        <w:rPr>
          <w:rFonts w:ascii="PT Astra Serif" w:hAnsi="PT Astra Serif" w:cs="Courier New"/>
          <w:sz w:val="26"/>
          <w:szCs w:val="26"/>
        </w:rPr>
        <w:t>:</w:t>
      </w:r>
      <w:r w:rsidR="0015709E" w:rsidRPr="00441B48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Pr="00441B48" w:rsidRDefault="006406D9" w:rsidP="003727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sz w:val="26"/>
          <w:szCs w:val="26"/>
        </w:rPr>
        <w:t>2022</w:t>
      </w:r>
      <w:r w:rsidR="0015709E" w:rsidRPr="00441B48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441B48">
        <w:rPr>
          <w:rFonts w:ascii="PT Astra Serif" w:hAnsi="PT Astra Serif" w:cs="Courier New"/>
          <w:sz w:val="26"/>
          <w:szCs w:val="26"/>
        </w:rPr>
        <w:t>од</w:t>
      </w:r>
      <w:r w:rsidR="00492017">
        <w:rPr>
          <w:rFonts w:ascii="PT Astra Serif" w:hAnsi="PT Astra Serif" w:cs="Courier New"/>
          <w:sz w:val="26"/>
          <w:szCs w:val="26"/>
        </w:rPr>
        <w:t>.</w:t>
      </w:r>
    </w:p>
    <w:p w:rsidR="0015709E" w:rsidRPr="00441B48" w:rsidRDefault="006A2195" w:rsidP="004920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5. </w:t>
      </w:r>
      <w:r w:rsidR="000C0C8E" w:rsidRPr="00441B48">
        <w:rPr>
          <w:rFonts w:ascii="PT Astra Serif" w:hAnsi="PT Astra Serif" w:cs="Courier New"/>
          <w:b/>
          <w:sz w:val="26"/>
          <w:szCs w:val="26"/>
        </w:rPr>
        <w:t>Сведения о необходимости или отсутствии необходимости установления</w:t>
      </w:r>
      <w:r w:rsidR="0049201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441B48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="000C0C8E" w:rsidRPr="00441B48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Pr="00441B48" w:rsidRDefault="0015709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41B48">
        <w:rPr>
          <w:rFonts w:ascii="PT Astra Serif" w:hAnsi="PT Astra Serif"/>
          <w:color w:val="000000" w:themeColor="text1"/>
          <w:sz w:val="26"/>
          <w:szCs w:val="26"/>
        </w:rPr>
        <w:t>Переходный период не требуется.</w:t>
      </w:r>
    </w:p>
    <w:p w:rsidR="000C0C8E" w:rsidRPr="00441B48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261"/>
        <w:gridCol w:w="2835"/>
      </w:tblGrid>
      <w:tr w:rsidR="0015709E" w:rsidRPr="00441B48" w:rsidTr="001071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BD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Вариант 2</w:t>
            </w:r>
          </w:p>
        </w:tc>
      </w:tr>
      <w:tr w:rsidR="0015709E" w:rsidRPr="00441B48" w:rsidTr="001071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E222F0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 xml:space="preserve">Заключение </w:t>
            </w:r>
            <w:r w:rsidR="00A35789">
              <w:rPr>
                <w:rFonts w:ascii="PT Astra Serif" w:hAnsi="PT Astra Serif" w:cs="Arial"/>
                <w:sz w:val="26"/>
                <w:szCs w:val="26"/>
              </w:rPr>
              <w:t>«региональных СПИК»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2863E0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 xml:space="preserve">Невмешательство </w:t>
            </w:r>
          </w:p>
        </w:tc>
      </w:tr>
      <w:tr w:rsidR="0015709E" w:rsidRPr="00441B48" w:rsidTr="001071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394807" w:rsidP="0010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С</w:t>
            </w:r>
            <w:r w:rsidRPr="00394807">
              <w:rPr>
                <w:rFonts w:ascii="PT Astra Serif" w:hAnsi="PT Astra Serif" w:cs="Arial"/>
                <w:sz w:val="26"/>
                <w:szCs w:val="26"/>
              </w:rPr>
              <w:t>убъекты деятельности в сфере промышленности</w:t>
            </w:r>
            <w:r w:rsidR="001071C0">
              <w:rPr>
                <w:rFonts w:ascii="PT Astra Serif" w:hAnsi="PT Astra Serif" w:cs="Arial"/>
                <w:sz w:val="26"/>
                <w:szCs w:val="26"/>
              </w:rPr>
              <w:t xml:space="preserve">, предусмотренные </w:t>
            </w:r>
            <w:r w:rsidRPr="006942AD">
              <w:rPr>
                <w:rFonts w:ascii="PT Astra Serif" w:hAnsi="PT Astra Serif"/>
                <w:sz w:val="26"/>
                <w:szCs w:val="26"/>
              </w:rPr>
              <w:t>Федеральн</w:t>
            </w:r>
            <w:r w:rsidR="001071C0">
              <w:rPr>
                <w:rFonts w:ascii="PT Astra Serif" w:hAnsi="PT Astra Serif"/>
                <w:sz w:val="26"/>
                <w:szCs w:val="26"/>
              </w:rPr>
              <w:t>ым</w:t>
            </w:r>
            <w:r w:rsidRPr="006942AD">
              <w:rPr>
                <w:rFonts w:ascii="PT Astra Serif" w:hAnsi="PT Astra Serif"/>
                <w:sz w:val="26"/>
                <w:szCs w:val="26"/>
              </w:rPr>
              <w:t xml:space="preserve"> закон</w:t>
            </w:r>
            <w:r w:rsidR="001071C0">
              <w:rPr>
                <w:rFonts w:ascii="PT Astra Serif" w:hAnsi="PT Astra Serif"/>
                <w:sz w:val="26"/>
                <w:szCs w:val="26"/>
              </w:rPr>
              <w:t>ом</w:t>
            </w:r>
            <w:r w:rsidRPr="006942AD">
              <w:rPr>
                <w:rFonts w:ascii="PT Astra Serif" w:hAnsi="PT Astra Serif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942AD">
              <w:rPr>
                <w:rFonts w:ascii="PT Astra Serif" w:hAnsi="PT Astra Serif"/>
                <w:sz w:val="26"/>
                <w:szCs w:val="26"/>
              </w:rPr>
              <w:t xml:space="preserve">31.12.2014 № 488-ФЗ «О </w:t>
            </w: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6942AD">
              <w:rPr>
                <w:rFonts w:ascii="PT Astra Serif" w:hAnsi="PT Astra Serif"/>
                <w:sz w:val="26"/>
                <w:szCs w:val="26"/>
              </w:rPr>
              <w:t>ромышленной политике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071C0" w:rsidP="0039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С</w:t>
            </w:r>
            <w:r w:rsidRPr="00394807">
              <w:rPr>
                <w:rFonts w:ascii="PT Astra Serif" w:hAnsi="PT Astra Serif" w:cs="Arial"/>
                <w:sz w:val="26"/>
                <w:szCs w:val="26"/>
              </w:rPr>
              <w:t>убъекты деятельности в сфере промышленности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, предусмотренные </w:t>
            </w:r>
            <w:r w:rsidRPr="006942AD">
              <w:rPr>
                <w:rFonts w:ascii="PT Astra Serif" w:hAnsi="PT Astra Serif"/>
                <w:sz w:val="26"/>
                <w:szCs w:val="26"/>
              </w:rPr>
              <w:t>Федеральн</w:t>
            </w:r>
            <w:r>
              <w:rPr>
                <w:rFonts w:ascii="PT Astra Serif" w:hAnsi="PT Astra Serif"/>
                <w:sz w:val="26"/>
                <w:szCs w:val="26"/>
              </w:rPr>
              <w:t>ым</w:t>
            </w:r>
            <w:r w:rsidRPr="006942AD">
              <w:rPr>
                <w:rFonts w:ascii="PT Astra Serif" w:hAnsi="PT Astra Serif"/>
                <w:sz w:val="26"/>
                <w:szCs w:val="26"/>
              </w:rPr>
              <w:t xml:space="preserve"> закон</w:t>
            </w:r>
            <w:r>
              <w:rPr>
                <w:rFonts w:ascii="PT Astra Serif" w:hAnsi="PT Astra Serif"/>
                <w:sz w:val="26"/>
                <w:szCs w:val="26"/>
              </w:rPr>
              <w:t>ом</w:t>
            </w:r>
            <w:r w:rsidRPr="006942AD">
              <w:rPr>
                <w:rFonts w:ascii="PT Astra Serif" w:hAnsi="PT Astra Serif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942AD">
              <w:rPr>
                <w:rFonts w:ascii="PT Astra Serif" w:hAnsi="PT Astra Serif"/>
                <w:sz w:val="26"/>
                <w:szCs w:val="26"/>
              </w:rPr>
              <w:t xml:space="preserve">31.12.2014 № 488-ФЗ «О </w:t>
            </w: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6942AD">
              <w:rPr>
                <w:rFonts w:ascii="PT Astra Serif" w:hAnsi="PT Astra Serif"/>
                <w:sz w:val="26"/>
                <w:szCs w:val="26"/>
              </w:rPr>
              <w:t>ромышленной политике в Российской Федерации»</w:t>
            </w:r>
            <w:bookmarkStart w:id="0" w:name="_GoBack"/>
            <w:bookmarkEnd w:id="0"/>
          </w:p>
        </w:tc>
      </w:tr>
      <w:tr w:rsidR="0015709E" w:rsidRPr="00441B48" w:rsidTr="001071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9625E5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Дополнительные расходы</w:t>
            </w:r>
            <w:r w:rsidR="00ED2FB5">
              <w:rPr>
                <w:rFonts w:ascii="PT Astra Serif" w:hAnsi="PT Astra Serif" w:cs="Arial"/>
                <w:sz w:val="26"/>
                <w:szCs w:val="26"/>
              </w:rPr>
              <w:t>,</w:t>
            </w:r>
            <w:r w:rsidR="008B29BA" w:rsidRPr="00441B48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D51346" w:rsidRPr="00441B48">
              <w:rPr>
                <w:rFonts w:ascii="PT Astra Serif" w:hAnsi="PT Astra Serif" w:cs="Arial"/>
                <w:sz w:val="26"/>
                <w:szCs w:val="26"/>
              </w:rPr>
              <w:t>связанные с инвестиционной деятельностью</w:t>
            </w:r>
            <w:r w:rsidR="00ED2FB5">
              <w:rPr>
                <w:rFonts w:ascii="PT Astra Serif" w:hAnsi="PT Astra Serif" w:cs="Arial"/>
                <w:sz w:val="26"/>
                <w:szCs w:val="26"/>
              </w:rPr>
              <w:t>,</w:t>
            </w:r>
            <w:r w:rsidR="00D51346" w:rsidRPr="00441B48">
              <w:rPr>
                <w:rFonts w:ascii="PT Astra Serif" w:hAnsi="PT Astra Serif" w:cs="Arial"/>
                <w:sz w:val="26"/>
                <w:szCs w:val="26"/>
              </w:rPr>
              <w:t xml:space="preserve"> не появятся. Появятся лишь расходы</w:t>
            </w:r>
            <w:r w:rsidR="00ED2FB5">
              <w:rPr>
                <w:rFonts w:ascii="PT Astra Serif" w:hAnsi="PT Astra Serif" w:cs="Arial"/>
                <w:sz w:val="26"/>
                <w:szCs w:val="26"/>
              </w:rPr>
              <w:t>,</w:t>
            </w:r>
            <w:r w:rsidR="00D51346" w:rsidRPr="00441B48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8B29BA" w:rsidRPr="00441B48">
              <w:rPr>
                <w:rFonts w:ascii="PT Astra Serif" w:hAnsi="PT Astra Serif" w:cs="Arial"/>
                <w:sz w:val="26"/>
                <w:szCs w:val="26"/>
              </w:rPr>
              <w:t>связа</w:t>
            </w:r>
            <w:r w:rsidR="00D51346" w:rsidRPr="00441B48"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="008B29BA" w:rsidRPr="00441B48">
              <w:rPr>
                <w:rFonts w:ascii="PT Astra Serif" w:hAnsi="PT Astra Serif" w:cs="Arial"/>
                <w:sz w:val="26"/>
                <w:szCs w:val="26"/>
              </w:rPr>
              <w:t>ны</w:t>
            </w:r>
            <w:r w:rsidR="00D51346" w:rsidRPr="00441B48">
              <w:rPr>
                <w:rFonts w:ascii="PT Astra Serif" w:hAnsi="PT Astra Serif" w:cs="Arial"/>
                <w:sz w:val="26"/>
                <w:szCs w:val="26"/>
              </w:rPr>
              <w:t>е</w:t>
            </w:r>
            <w:r w:rsidR="008B29BA" w:rsidRPr="00441B48">
              <w:rPr>
                <w:rFonts w:ascii="PT Astra Serif" w:hAnsi="PT Astra Serif" w:cs="Arial"/>
                <w:sz w:val="26"/>
                <w:szCs w:val="26"/>
              </w:rPr>
              <w:t xml:space="preserve"> с подготовкой документов, представляемых в уполномоченный орган в целях рассмотрения заявлени</w:t>
            </w:r>
            <w:r w:rsidR="00D61C3C">
              <w:rPr>
                <w:rFonts w:ascii="PT Astra Serif" w:hAnsi="PT Astra Serif" w:cs="Arial"/>
                <w:sz w:val="26"/>
                <w:szCs w:val="26"/>
              </w:rPr>
              <w:t>й</w:t>
            </w:r>
            <w:r w:rsidR="008B29BA" w:rsidRPr="00441B48">
              <w:rPr>
                <w:rFonts w:ascii="PT Astra Serif" w:hAnsi="PT Astra Serif" w:cs="Arial"/>
                <w:sz w:val="26"/>
                <w:szCs w:val="26"/>
              </w:rPr>
              <w:t xml:space="preserve"> о заключении </w:t>
            </w:r>
            <w:r w:rsidR="00ED2FB5">
              <w:rPr>
                <w:rFonts w:ascii="PT Astra Serif" w:hAnsi="PT Astra Serif" w:cs="Arial"/>
                <w:sz w:val="26"/>
                <w:szCs w:val="26"/>
              </w:rPr>
              <w:t>специального инвестиционного контракта</w:t>
            </w:r>
            <w:r w:rsidR="008B29BA" w:rsidRPr="00441B48">
              <w:rPr>
                <w:rFonts w:ascii="PT Astra Serif" w:hAnsi="PT Astra Serif" w:cs="Arial"/>
                <w:sz w:val="26"/>
                <w:szCs w:val="26"/>
              </w:rPr>
              <w:t>. Оценить конкретную сумму доходов</w:t>
            </w:r>
            <w:r w:rsidR="00D61C3C">
              <w:rPr>
                <w:rFonts w:ascii="PT Astra Serif" w:hAnsi="PT Astra Serif" w:cs="Arial"/>
                <w:sz w:val="26"/>
                <w:szCs w:val="26"/>
              </w:rPr>
              <w:t xml:space="preserve"> не представляется возможным, поскольку д</w:t>
            </w:r>
            <w:r w:rsidRPr="00441B48">
              <w:rPr>
                <w:rFonts w:ascii="PT Astra Serif" w:hAnsi="PT Astra Serif" w:cs="Arial"/>
                <w:sz w:val="26"/>
                <w:szCs w:val="26"/>
              </w:rPr>
              <w:t>оходы будут определяться в каждом конкретном случае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6F3B16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 xml:space="preserve">Расходы </w:t>
            </w:r>
            <w:r w:rsidR="00ED2FB5">
              <w:rPr>
                <w:rFonts w:ascii="PT Astra Serif" w:hAnsi="PT Astra Serif" w:cs="Arial"/>
                <w:sz w:val="26"/>
                <w:szCs w:val="26"/>
              </w:rPr>
              <w:t xml:space="preserve">и доходы </w:t>
            </w:r>
            <w:r w:rsidRPr="00441B48">
              <w:rPr>
                <w:rFonts w:ascii="PT Astra Serif" w:hAnsi="PT Astra Serif" w:cs="Arial"/>
                <w:sz w:val="26"/>
                <w:szCs w:val="26"/>
              </w:rPr>
              <w:t>отсутствуют</w:t>
            </w:r>
          </w:p>
        </w:tc>
      </w:tr>
      <w:tr w:rsidR="0015709E" w:rsidRPr="00441B48" w:rsidTr="001071C0">
        <w:trPr>
          <w:trHeight w:val="32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441B48" w:rsidRDefault="00ED2FB5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Налоговые расходы областного бюджета, связанные с предоставлением налоговых льгот участникам специальных инвестиционных контрактов,</w:t>
            </w:r>
            <w:r w:rsidR="00326FD4" w:rsidRPr="00441B48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6914AC" w:rsidRPr="00441B48">
              <w:rPr>
                <w:rFonts w:ascii="PT Astra Serif" w:hAnsi="PT Astra Serif" w:cs="Arial"/>
                <w:sz w:val="26"/>
                <w:szCs w:val="26"/>
              </w:rPr>
              <w:t xml:space="preserve">не превысят </w:t>
            </w:r>
            <w:r w:rsidR="007E4BAB" w:rsidRPr="00441B48">
              <w:rPr>
                <w:rFonts w:ascii="PT Astra Serif" w:hAnsi="PT Astra Serif" w:cs="Arial"/>
                <w:sz w:val="26"/>
                <w:szCs w:val="26"/>
              </w:rPr>
              <w:t xml:space="preserve">экономический эффект от реализации </w:t>
            </w:r>
            <w:r>
              <w:rPr>
                <w:rFonts w:ascii="PT Astra Serif" w:hAnsi="PT Astra Serif" w:cs="Arial"/>
                <w:sz w:val="26"/>
                <w:szCs w:val="26"/>
              </w:rPr>
              <w:t>специальных инвестиционных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8B29BA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 xml:space="preserve">Расходы </w:t>
            </w:r>
            <w:r w:rsidR="00ED2FB5">
              <w:rPr>
                <w:rFonts w:ascii="PT Astra Serif" w:hAnsi="PT Astra Serif" w:cs="Arial"/>
                <w:sz w:val="26"/>
                <w:szCs w:val="26"/>
              </w:rPr>
              <w:t xml:space="preserve">и доходы </w:t>
            </w:r>
            <w:r w:rsidRPr="00441B48">
              <w:rPr>
                <w:rFonts w:ascii="PT Astra Serif" w:hAnsi="PT Astra Serif" w:cs="Arial"/>
                <w:sz w:val="26"/>
                <w:szCs w:val="26"/>
              </w:rPr>
              <w:t>отсутствуют</w:t>
            </w:r>
          </w:p>
        </w:tc>
      </w:tr>
      <w:tr w:rsidR="0015709E" w:rsidRPr="00441B48" w:rsidTr="001071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207C59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8B184B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Невозможно</w:t>
            </w:r>
          </w:p>
        </w:tc>
      </w:tr>
      <w:tr w:rsidR="0015709E" w:rsidRPr="00441B48" w:rsidTr="001071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362CDA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="00DF44F2" w:rsidRPr="00441B48">
              <w:rPr>
                <w:rFonts w:ascii="PT Astra Serif" w:hAnsi="PT Astra Serif" w:cs="Arial"/>
                <w:sz w:val="26"/>
                <w:szCs w:val="26"/>
              </w:rPr>
              <w:t xml:space="preserve">иски </w:t>
            </w:r>
            <w:r w:rsidR="008B184B" w:rsidRPr="00441B48">
              <w:rPr>
                <w:rFonts w:ascii="PT Astra Serif" w:hAnsi="PT Astra Serif" w:cs="Arial"/>
                <w:sz w:val="26"/>
                <w:szCs w:val="26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41B48" w:rsidRDefault="008B184B" w:rsidP="00D6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41B48">
              <w:rPr>
                <w:rFonts w:ascii="PT Astra Serif" w:hAnsi="PT Astra Serif" w:cs="Arial"/>
                <w:sz w:val="26"/>
                <w:szCs w:val="26"/>
              </w:rPr>
              <w:t xml:space="preserve">Не </w:t>
            </w:r>
            <w:r w:rsidR="00BF26A9">
              <w:rPr>
                <w:rFonts w:ascii="PT Astra Serif" w:hAnsi="PT Astra Serif" w:cs="Arial"/>
                <w:sz w:val="26"/>
                <w:szCs w:val="26"/>
              </w:rPr>
              <w:t xml:space="preserve">реализация </w:t>
            </w:r>
            <w:r w:rsidRPr="00441B48">
              <w:rPr>
                <w:rFonts w:ascii="PT Astra Serif" w:hAnsi="PT Astra Serif" w:cs="Arial"/>
                <w:sz w:val="26"/>
                <w:szCs w:val="26"/>
              </w:rPr>
              <w:t>Томской областью полномочий, предусмотренных</w:t>
            </w:r>
            <w:r w:rsidR="00BF26A9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BF26A9" w:rsidRPr="006942AD">
              <w:rPr>
                <w:rFonts w:ascii="PT Astra Serif" w:hAnsi="PT Astra Serif"/>
                <w:sz w:val="26"/>
                <w:szCs w:val="26"/>
              </w:rPr>
              <w:t>Федеральн</w:t>
            </w:r>
            <w:r w:rsidR="00BF26A9">
              <w:rPr>
                <w:rFonts w:ascii="PT Astra Serif" w:hAnsi="PT Astra Serif"/>
                <w:sz w:val="26"/>
                <w:szCs w:val="26"/>
              </w:rPr>
              <w:t>ым</w:t>
            </w:r>
            <w:r w:rsidR="00BF26A9" w:rsidRPr="006942AD">
              <w:rPr>
                <w:rFonts w:ascii="PT Astra Serif" w:hAnsi="PT Astra Serif"/>
                <w:sz w:val="26"/>
                <w:szCs w:val="26"/>
              </w:rPr>
              <w:t xml:space="preserve"> закон</w:t>
            </w:r>
            <w:r w:rsidR="00BF26A9">
              <w:rPr>
                <w:rFonts w:ascii="PT Astra Serif" w:hAnsi="PT Astra Serif"/>
                <w:sz w:val="26"/>
                <w:szCs w:val="26"/>
              </w:rPr>
              <w:t>ом</w:t>
            </w:r>
            <w:r w:rsidR="00BF26A9" w:rsidRPr="006942AD">
              <w:rPr>
                <w:rFonts w:ascii="PT Astra Serif" w:hAnsi="PT Astra Serif"/>
                <w:sz w:val="26"/>
                <w:szCs w:val="26"/>
              </w:rPr>
              <w:t xml:space="preserve"> от 31.12.2014 № 488-ФЗ «О промышленной политике в Российской </w:t>
            </w:r>
            <w:r w:rsidR="00BF26A9" w:rsidRPr="006942AD">
              <w:rPr>
                <w:rFonts w:ascii="PT Astra Serif" w:hAnsi="PT Astra Serif"/>
                <w:sz w:val="26"/>
                <w:szCs w:val="26"/>
              </w:rPr>
              <w:lastRenderedPageBreak/>
              <w:t>Федерации»</w:t>
            </w:r>
            <w:r w:rsidR="00BF26A9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BF26A9" w:rsidRPr="00492017">
              <w:rPr>
                <w:rFonts w:ascii="PT Astra Serif" w:hAnsi="PT Astra Serif" w:cs="Courier New"/>
                <w:sz w:val="26"/>
                <w:szCs w:val="26"/>
              </w:rPr>
              <w:t>Закон</w:t>
            </w:r>
            <w:r w:rsidR="00BF26A9">
              <w:rPr>
                <w:rFonts w:ascii="PT Astra Serif" w:hAnsi="PT Astra Serif" w:cs="Courier New"/>
                <w:sz w:val="26"/>
                <w:szCs w:val="26"/>
              </w:rPr>
              <w:t>ом</w:t>
            </w:r>
            <w:r w:rsidR="00BF26A9" w:rsidRPr="00492017">
              <w:rPr>
                <w:rFonts w:ascii="PT Astra Serif" w:hAnsi="PT Astra Serif" w:cs="Courier New"/>
                <w:sz w:val="26"/>
                <w:szCs w:val="26"/>
              </w:rPr>
              <w:t xml:space="preserve"> Томской области от 01.09.2017 </w:t>
            </w:r>
            <w:r w:rsidR="00BF26A9">
              <w:rPr>
                <w:rFonts w:ascii="PT Astra Serif" w:hAnsi="PT Astra Serif" w:cs="Courier New"/>
                <w:sz w:val="26"/>
                <w:szCs w:val="26"/>
              </w:rPr>
              <w:t>№</w:t>
            </w:r>
            <w:r w:rsidR="00BF26A9" w:rsidRPr="00492017">
              <w:rPr>
                <w:rFonts w:ascii="PT Astra Serif" w:hAnsi="PT Astra Serif" w:cs="Courier New"/>
                <w:sz w:val="26"/>
                <w:szCs w:val="26"/>
              </w:rPr>
              <w:t xml:space="preserve"> 87-ОЗ</w:t>
            </w:r>
            <w:r w:rsidR="00BF26A9">
              <w:rPr>
                <w:rFonts w:ascii="PT Astra Serif" w:hAnsi="PT Astra Serif" w:cs="Courier New"/>
                <w:sz w:val="26"/>
                <w:szCs w:val="26"/>
              </w:rPr>
              <w:t xml:space="preserve"> «</w:t>
            </w:r>
            <w:r w:rsidR="00BF26A9" w:rsidRPr="00492017">
              <w:rPr>
                <w:rFonts w:ascii="PT Astra Serif" w:hAnsi="PT Astra Serif" w:cs="Courier New"/>
                <w:sz w:val="26"/>
                <w:szCs w:val="26"/>
              </w:rPr>
              <w:t>О предоставлении налоговых льгот участникам специальных инвестиционных контрактов - инвесторам в Томской области</w:t>
            </w:r>
            <w:r w:rsidR="00BF26A9">
              <w:rPr>
                <w:rFonts w:ascii="PT Astra Serif" w:hAnsi="PT Astra Serif" w:cs="Courier New"/>
                <w:sz w:val="26"/>
                <w:szCs w:val="26"/>
              </w:rPr>
              <w:t>»</w:t>
            </w:r>
            <w:r w:rsidRPr="00441B48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</w:p>
        </w:tc>
      </w:tr>
    </w:tbl>
    <w:p w:rsidR="000C0C8E" w:rsidRPr="00DB4E20" w:rsidRDefault="000C0C8E" w:rsidP="0015709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6"/>
          <w:szCs w:val="26"/>
        </w:rPr>
      </w:pPr>
    </w:p>
    <w:p w:rsidR="00BF26A9" w:rsidRDefault="000C0C8E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DB4E20">
        <w:rPr>
          <w:rFonts w:ascii="PT Astra Serif" w:hAnsi="PT Astra Serif" w:cs="Courier New"/>
          <w:b/>
          <w:sz w:val="26"/>
          <w:szCs w:val="26"/>
        </w:rPr>
        <w:t>7.  Иная</w:t>
      </w:r>
      <w:r w:rsidR="00D222B3" w:rsidRPr="00DB4E20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DB4E20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DB4E20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DB4E20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регулирования:</w:t>
      </w:r>
      <w:r w:rsidR="000F4976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EA4139" w:rsidRPr="00DB4E20" w:rsidRDefault="00BF26A9" w:rsidP="00410C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ab/>
      </w:r>
      <w:r w:rsidR="000C0C8E" w:rsidRPr="00DB4E20">
        <w:rPr>
          <w:rFonts w:ascii="PT Astra Serif" w:hAnsi="PT Astra Serif" w:cs="Courier New"/>
          <w:sz w:val="26"/>
          <w:szCs w:val="26"/>
        </w:rPr>
        <w:t>К уведомлению прилагаются:</w:t>
      </w:r>
      <w:r w:rsidR="00EA4139" w:rsidRPr="00DB4E20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Pr="00441B48" w:rsidRDefault="00EA4139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441B48">
        <w:rPr>
          <w:rFonts w:ascii="PT Astra Serif" w:hAnsi="PT Astra Serif" w:cs="PT Astra Serif"/>
          <w:sz w:val="26"/>
          <w:szCs w:val="26"/>
        </w:rPr>
        <w:t>Перечень</w:t>
      </w:r>
      <w:r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PT Astra Serif"/>
          <w:sz w:val="26"/>
          <w:szCs w:val="26"/>
        </w:rPr>
        <w:t>вопросов</w:t>
      </w:r>
      <w:r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PT Astra Serif"/>
          <w:sz w:val="26"/>
          <w:szCs w:val="26"/>
        </w:rPr>
        <w:t>для</w:t>
      </w:r>
      <w:r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PT Astra Serif"/>
          <w:sz w:val="26"/>
          <w:szCs w:val="26"/>
        </w:rPr>
        <w:t>участников</w:t>
      </w:r>
      <w:r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PT Astra Serif"/>
          <w:sz w:val="26"/>
          <w:szCs w:val="26"/>
        </w:rPr>
        <w:t>публичных</w:t>
      </w:r>
      <w:r w:rsidRPr="00441B48">
        <w:rPr>
          <w:rFonts w:ascii="PT Astra Serif" w:hAnsi="PT Astra Serif" w:cs="Courier New"/>
          <w:sz w:val="26"/>
          <w:szCs w:val="26"/>
        </w:rPr>
        <w:t xml:space="preserve"> </w:t>
      </w:r>
      <w:r w:rsidRPr="00441B48">
        <w:rPr>
          <w:rFonts w:ascii="PT Astra Serif" w:hAnsi="PT Astra Serif" w:cs="PT Astra Serif"/>
          <w:sz w:val="26"/>
          <w:szCs w:val="26"/>
        </w:rPr>
        <w:t>консультаций</w:t>
      </w:r>
      <w:r w:rsidRPr="00441B48">
        <w:rPr>
          <w:rFonts w:ascii="PT Astra Serif" w:hAnsi="PT Astra Serif" w:cs="Courier New"/>
          <w:sz w:val="26"/>
          <w:szCs w:val="26"/>
        </w:rPr>
        <w:t xml:space="preserve">    </w:t>
      </w:r>
    </w:p>
    <w:p w:rsidR="00935D10" w:rsidRPr="00441B48" w:rsidRDefault="00935D10" w:rsidP="00935D10">
      <w:pPr>
        <w:rPr>
          <w:rFonts w:ascii="PT Astra Serif" w:hAnsi="PT Astra Serif"/>
          <w:sz w:val="26"/>
          <w:szCs w:val="26"/>
        </w:rPr>
      </w:pPr>
    </w:p>
    <w:sectPr w:rsidR="00935D10" w:rsidRPr="00441B48" w:rsidSect="00410CBC">
      <w:headerReference w:type="default" r:id="rId9"/>
      <w:pgSz w:w="11906" w:h="16838"/>
      <w:pgMar w:top="993" w:right="849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7D" w:rsidRDefault="00032D7D" w:rsidP="00B344E7">
      <w:pPr>
        <w:spacing w:after="0" w:line="240" w:lineRule="auto"/>
      </w:pPr>
      <w:r>
        <w:separator/>
      </w:r>
    </w:p>
  </w:endnote>
  <w:endnote w:type="continuationSeparator" w:id="0">
    <w:p w:rsidR="00032D7D" w:rsidRDefault="00032D7D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7D" w:rsidRDefault="00032D7D" w:rsidP="00B344E7">
      <w:pPr>
        <w:spacing w:after="0" w:line="240" w:lineRule="auto"/>
      </w:pPr>
      <w:r>
        <w:separator/>
      </w:r>
    </w:p>
  </w:footnote>
  <w:footnote w:type="continuationSeparator" w:id="0">
    <w:p w:rsidR="00032D7D" w:rsidRDefault="00032D7D" w:rsidP="00B3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497808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D61C3C" w:rsidRDefault="00D61C3C" w:rsidP="00D61C3C">
        <w:pPr>
          <w:pStyle w:val="a4"/>
          <w:tabs>
            <w:tab w:val="left" w:pos="4746"/>
            <w:tab w:val="center" w:pos="4962"/>
          </w:tabs>
        </w:pPr>
        <w:r>
          <w:tab/>
        </w:r>
        <w:r>
          <w:tab/>
        </w:r>
      </w:p>
      <w:p w:rsidR="00D61C3C" w:rsidRPr="00D61C3C" w:rsidRDefault="00D61C3C" w:rsidP="00D61C3C">
        <w:pPr>
          <w:pStyle w:val="a4"/>
          <w:tabs>
            <w:tab w:val="left" w:pos="4746"/>
            <w:tab w:val="center" w:pos="4962"/>
          </w:tabs>
          <w:rPr>
            <w:rFonts w:ascii="PT Astra Serif" w:hAnsi="PT Astra Serif"/>
            <w:sz w:val="26"/>
            <w:szCs w:val="26"/>
          </w:rPr>
        </w:pPr>
        <w:r>
          <w:tab/>
        </w:r>
        <w:r w:rsidRPr="00D61C3C">
          <w:rPr>
            <w:rFonts w:ascii="PT Astra Serif" w:hAnsi="PT Astra Serif"/>
            <w:sz w:val="26"/>
            <w:szCs w:val="26"/>
          </w:rPr>
          <w:fldChar w:fldCharType="begin"/>
        </w:r>
        <w:r w:rsidRPr="00D61C3C">
          <w:rPr>
            <w:rFonts w:ascii="PT Astra Serif" w:hAnsi="PT Astra Serif"/>
            <w:sz w:val="26"/>
            <w:szCs w:val="26"/>
          </w:rPr>
          <w:instrText>PAGE   \* MERGEFORMAT</w:instrText>
        </w:r>
        <w:r w:rsidRPr="00D61C3C">
          <w:rPr>
            <w:rFonts w:ascii="PT Astra Serif" w:hAnsi="PT Astra Serif"/>
            <w:sz w:val="26"/>
            <w:szCs w:val="26"/>
          </w:rPr>
          <w:fldChar w:fldCharType="separate"/>
        </w:r>
        <w:r w:rsidR="001071C0">
          <w:rPr>
            <w:rFonts w:ascii="PT Astra Serif" w:hAnsi="PT Astra Serif"/>
            <w:noProof/>
            <w:sz w:val="26"/>
            <w:szCs w:val="26"/>
          </w:rPr>
          <w:t>3</w:t>
        </w:r>
        <w:r w:rsidRPr="00D61C3C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D61C3C" w:rsidRDefault="00D61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E"/>
    <w:rsid w:val="0002236C"/>
    <w:rsid w:val="0002243E"/>
    <w:rsid w:val="00032D7D"/>
    <w:rsid w:val="00061D03"/>
    <w:rsid w:val="00061E15"/>
    <w:rsid w:val="000C0C8E"/>
    <w:rsid w:val="000E5018"/>
    <w:rsid w:val="000F4976"/>
    <w:rsid w:val="000F6AD9"/>
    <w:rsid w:val="001045E9"/>
    <w:rsid w:val="0010465C"/>
    <w:rsid w:val="001071C0"/>
    <w:rsid w:val="00107209"/>
    <w:rsid w:val="0015709E"/>
    <w:rsid w:val="00170070"/>
    <w:rsid w:val="001B5ED3"/>
    <w:rsid w:val="001E11EB"/>
    <w:rsid w:val="00207C59"/>
    <w:rsid w:val="00241D8E"/>
    <w:rsid w:val="002863E0"/>
    <w:rsid w:val="00292F6D"/>
    <w:rsid w:val="002F6747"/>
    <w:rsid w:val="00310BCB"/>
    <w:rsid w:val="00315E39"/>
    <w:rsid w:val="00326FD4"/>
    <w:rsid w:val="003462E3"/>
    <w:rsid w:val="00362CDA"/>
    <w:rsid w:val="0037276F"/>
    <w:rsid w:val="0038498C"/>
    <w:rsid w:val="00394807"/>
    <w:rsid w:val="003B66DF"/>
    <w:rsid w:val="003C475A"/>
    <w:rsid w:val="003D3807"/>
    <w:rsid w:val="003E4535"/>
    <w:rsid w:val="003E485D"/>
    <w:rsid w:val="003E6DBF"/>
    <w:rsid w:val="003E73AF"/>
    <w:rsid w:val="003F2DBB"/>
    <w:rsid w:val="00410CBC"/>
    <w:rsid w:val="0041116D"/>
    <w:rsid w:val="00441B48"/>
    <w:rsid w:val="00467777"/>
    <w:rsid w:val="004730F1"/>
    <w:rsid w:val="00492017"/>
    <w:rsid w:val="004F6816"/>
    <w:rsid w:val="00544461"/>
    <w:rsid w:val="00551449"/>
    <w:rsid w:val="005605DF"/>
    <w:rsid w:val="0057092D"/>
    <w:rsid w:val="00580E8B"/>
    <w:rsid w:val="005F22FE"/>
    <w:rsid w:val="006040FA"/>
    <w:rsid w:val="006068DD"/>
    <w:rsid w:val="006406D9"/>
    <w:rsid w:val="00675D2B"/>
    <w:rsid w:val="006914AC"/>
    <w:rsid w:val="006942AD"/>
    <w:rsid w:val="006A2195"/>
    <w:rsid w:val="006B7257"/>
    <w:rsid w:val="006C0DF1"/>
    <w:rsid w:val="006F3B16"/>
    <w:rsid w:val="006F57C9"/>
    <w:rsid w:val="00745ECA"/>
    <w:rsid w:val="00775A1B"/>
    <w:rsid w:val="007950BA"/>
    <w:rsid w:val="00797108"/>
    <w:rsid w:val="007E3504"/>
    <w:rsid w:val="007E4BAB"/>
    <w:rsid w:val="00811925"/>
    <w:rsid w:val="008245FB"/>
    <w:rsid w:val="0082571D"/>
    <w:rsid w:val="008437C4"/>
    <w:rsid w:val="00854CFB"/>
    <w:rsid w:val="00884B70"/>
    <w:rsid w:val="00890EC0"/>
    <w:rsid w:val="00895164"/>
    <w:rsid w:val="008A54F8"/>
    <w:rsid w:val="008B184B"/>
    <w:rsid w:val="008B29BA"/>
    <w:rsid w:val="00932F3C"/>
    <w:rsid w:val="00935D10"/>
    <w:rsid w:val="009612B8"/>
    <w:rsid w:val="009625E5"/>
    <w:rsid w:val="00987D09"/>
    <w:rsid w:val="00A075E4"/>
    <w:rsid w:val="00A35789"/>
    <w:rsid w:val="00A62AFE"/>
    <w:rsid w:val="00A85CBF"/>
    <w:rsid w:val="00A953A4"/>
    <w:rsid w:val="00AA2F72"/>
    <w:rsid w:val="00AA718F"/>
    <w:rsid w:val="00AF42BC"/>
    <w:rsid w:val="00B158A1"/>
    <w:rsid w:val="00B20AF9"/>
    <w:rsid w:val="00B344E7"/>
    <w:rsid w:val="00B84894"/>
    <w:rsid w:val="00B91D32"/>
    <w:rsid w:val="00B92DA0"/>
    <w:rsid w:val="00BA7903"/>
    <w:rsid w:val="00BD2526"/>
    <w:rsid w:val="00BF26A9"/>
    <w:rsid w:val="00BF4030"/>
    <w:rsid w:val="00C3507F"/>
    <w:rsid w:val="00C647AD"/>
    <w:rsid w:val="00C84A8A"/>
    <w:rsid w:val="00CB287A"/>
    <w:rsid w:val="00CC61E1"/>
    <w:rsid w:val="00CE7861"/>
    <w:rsid w:val="00D222B3"/>
    <w:rsid w:val="00D51346"/>
    <w:rsid w:val="00D61C3C"/>
    <w:rsid w:val="00DB4E20"/>
    <w:rsid w:val="00DE15A9"/>
    <w:rsid w:val="00DF44F2"/>
    <w:rsid w:val="00E222F0"/>
    <w:rsid w:val="00E2444E"/>
    <w:rsid w:val="00EA18CE"/>
    <w:rsid w:val="00EA39AF"/>
    <w:rsid w:val="00EA4139"/>
    <w:rsid w:val="00EB3311"/>
    <w:rsid w:val="00ED2FB5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9124A-B6CC-43D5-A457-0BE09CB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-tomsk.ru/publichnye_konsult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v-tomsk.ru/publichnye_konsult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Анна Альбертовна Горшкова</cp:lastModifiedBy>
  <cp:revision>10</cp:revision>
  <cp:lastPrinted>2022-09-08T05:03:00Z</cp:lastPrinted>
  <dcterms:created xsi:type="dcterms:W3CDTF">2022-09-20T04:07:00Z</dcterms:created>
  <dcterms:modified xsi:type="dcterms:W3CDTF">2022-09-20T07:08:00Z</dcterms:modified>
</cp:coreProperties>
</file>