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A" w:rsidRPr="00424001" w:rsidRDefault="00073692" w:rsidP="003B1F53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  <w:r w:rsidRPr="00424001">
        <w:rPr>
          <w:rFonts w:ascii="PT Astra Serif" w:hAnsi="PT Astra Serif"/>
          <w:szCs w:val="26"/>
        </w:rPr>
        <w:t>_________</w:t>
      </w:r>
      <w:r w:rsidR="003B1F53" w:rsidRPr="00424001">
        <w:rPr>
          <w:rFonts w:ascii="PT Astra Serif" w:hAnsi="PT Astra Serif"/>
          <w:szCs w:val="26"/>
        </w:rPr>
        <w:t xml:space="preserve">                                                                                                              № </w:t>
      </w:r>
      <w:r w:rsidRPr="00424001">
        <w:rPr>
          <w:rFonts w:ascii="PT Astra Serif" w:hAnsi="PT Astra Serif"/>
          <w:szCs w:val="26"/>
        </w:rPr>
        <w:t>___</w:t>
      </w:r>
    </w:p>
    <w:p w:rsidR="00E216CC" w:rsidRPr="00424001" w:rsidRDefault="00E216CC" w:rsidP="00E216CC">
      <w:pPr>
        <w:pStyle w:val="2"/>
        <w:spacing w:before="0"/>
        <w:ind w:right="5670"/>
        <w:rPr>
          <w:rFonts w:ascii="PT Astra Serif" w:hAnsi="PT Astra Serif"/>
          <w:sz w:val="24"/>
          <w:szCs w:val="24"/>
        </w:rPr>
      </w:pPr>
    </w:p>
    <w:p w:rsidR="007F22D6" w:rsidRPr="00EB6C97" w:rsidRDefault="007F22D6" w:rsidP="007F22D6">
      <w:pPr>
        <w:pStyle w:val="ConsPlusTitle"/>
        <w:jc w:val="center"/>
        <w:rPr>
          <w:rFonts w:ascii="PT Astra Serif" w:hAnsi="PT Astra Serif"/>
          <w:b w:val="0"/>
          <w:szCs w:val="24"/>
        </w:rPr>
      </w:pPr>
      <w:r w:rsidRPr="00EB6C97">
        <w:rPr>
          <w:rFonts w:ascii="PT Astra Serif" w:hAnsi="PT Astra Serif"/>
          <w:b w:val="0"/>
          <w:szCs w:val="24"/>
        </w:rPr>
        <w:t>О внесении изменени</w:t>
      </w:r>
      <w:r w:rsidR="0021013D">
        <w:rPr>
          <w:rFonts w:ascii="PT Astra Serif" w:hAnsi="PT Astra Serif"/>
          <w:b w:val="0"/>
          <w:szCs w:val="24"/>
        </w:rPr>
        <w:t>я</w:t>
      </w:r>
      <w:r w:rsidRPr="00EB6C97">
        <w:rPr>
          <w:rFonts w:ascii="PT Astra Serif" w:hAnsi="PT Astra Serif"/>
          <w:b w:val="0"/>
          <w:szCs w:val="24"/>
        </w:rPr>
        <w:t xml:space="preserve"> в постановление Администрации</w:t>
      </w:r>
    </w:p>
    <w:p w:rsidR="007F22D6" w:rsidRPr="00EB6C97" w:rsidRDefault="007F22D6" w:rsidP="007F22D6">
      <w:pPr>
        <w:pStyle w:val="ConsPlusTitle"/>
        <w:jc w:val="center"/>
        <w:rPr>
          <w:rFonts w:ascii="PT Astra Serif" w:hAnsi="PT Astra Serif"/>
          <w:b w:val="0"/>
          <w:szCs w:val="24"/>
        </w:rPr>
      </w:pPr>
      <w:r w:rsidRPr="00EB6C97">
        <w:rPr>
          <w:rFonts w:ascii="PT Astra Serif" w:hAnsi="PT Astra Serif"/>
          <w:b w:val="0"/>
          <w:szCs w:val="24"/>
        </w:rPr>
        <w:t>Томской области от 13.05.2019 № 179а</w:t>
      </w:r>
    </w:p>
    <w:p w:rsidR="007F22D6" w:rsidRPr="00EB6C97" w:rsidRDefault="007F22D6" w:rsidP="007F22D6">
      <w:pPr>
        <w:ind w:right="4677" w:firstLine="0"/>
        <w:jc w:val="both"/>
        <w:rPr>
          <w:rFonts w:ascii="PT Astra Serif" w:hAnsi="PT Astra Serif"/>
          <w:sz w:val="24"/>
          <w:szCs w:val="24"/>
        </w:rPr>
      </w:pPr>
    </w:p>
    <w:p w:rsidR="007F22D6" w:rsidRPr="00EB6C97" w:rsidRDefault="007F22D6" w:rsidP="007F22D6">
      <w:pPr>
        <w:tabs>
          <w:tab w:val="left" w:pos="7088"/>
        </w:tabs>
        <w:jc w:val="both"/>
        <w:rPr>
          <w:rFonts w:ascii="PT Astra Serif" w:hAnsi="PT Astra Serif"/>
          <w:sz w:val="24"/>
          <w:szCs w:val="24"/>
        </w:rPr>
      </w:pPr>
      <w:r w:rsidRPr="00EB6C97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EB6C97">
        <w:rPr>
          <w:rFonts w:ascii="PT Astra Serif" w:hAnsi="PT Astra Serif"/>
          <w:sz w:val="24"/>
          <w:szCs w:val="24"/>
        </w:rPr>
        <w:t>целях</w:t>
      </w:r>
      <w:proofErr w:type="gramEnd"/>
      <w:r w:rsidRPr="00EB6C97">
        <w:rPr>
          <w:rFonts w:ascii="PT Astra Serif" w:hAnsi="PT Astra Serif"/>
          <w:sz w:val="24"/>
          <w:szCs w:val="24"/>
        </w:rPr>
        <w:t xml:space="preserve"> совершенствования нормативного правового акта</w:t>
      </w:r>
    </w:p>
    <w:p w:rsidR="007F22D6" w:rsidRPr="00EB6C97" w:rsidRDefault="007F22D6" w:rsidP="007F22D6">
      <w:pPr>
        <w:tabs>
          <w:tab w:val="left" w:pos="7088"/>
        </w:tabs>
        <w:jc w:val="both"/>
        <w:rPr>
          <w:rFonts w:ascii="PT Astra Serif" w:hAnsi="PT Astra Serif"/>
          <w:spacing w:val="10"/>
          <w:sz w:val="24"/>
          <w:szCs w:val="24"/>
        </w:rPr>
      </w:pPr>
      <w:r w:rsidRPr="00EB6C97">
        <w:rPr>
          <w:rFonts w:ascii="PT Astra Serif" w:hAnsi="PT Astra Serif"/>
          <w:spacing w:val="10"/>
          <w:sz w:val="24"/>
          <w:szCs w:val="24"/>
        </w:rPr>
        <w:t>ПОСТАНОВЛЯЮ:</w:t>
      </w:r>
    </w:p>
    <w:p w:rsidR="00E0294B" w:rsidRDefault="00E0294B" w:rsidP="007F22D6">
      <w:pPr>
        <w:jc w:val="both"/>
        <w:rPr>
          <w:rFonts w:ascii="PT Astra Serif" w:hAnsi="PT Astra Serif"/>
          <w:sz w:val="24"/>
          <w:szCs w:val="24"/>
        </w:rPr>
      </w:pPr>
    </w:p>
    <w:p w:rsidR="00A56387" w:rsidRPr="00424001" w:rsidRDefault="007F22D6" w:rsidP="00E0294B">
      <w:pPr>
        <w:jc w:val="both"/>
        <w:rPr>
          <w:rFonts w:ascii="PT Astra Serif" w:hAnsi="PT Astra Serif"/>
          <w:sz w:val="24"/>
          <w:szCs w:val="24"/>
        </w:rPr>
      </w:pPr>
      <w:r w:rsidRPr="00EB6C97">
        <w:rPr>
          <w:rFonts w:ascii="PT Astra Serif" w:hAnsi="PT Astra Serif"/>
          <w:sz w:val="24"/>
          <w:szCs w:val="24"/>
        </w:rPr>
        <w:t>1. </w:t>
      </w:r>
      <w:r w:rsidR="00FB4391" w:rsidRPr="00424001">
        <w:rPr>
          <w:rFonts w:ascii="PT Astra Serif" w:hAnsi="PT Astra Serif"/>
          <w:sz w:val="24"/>
          <w:szCs w:val="24"/>
        </w:rPr>
        <w:t> </w:t>
      </w:r>
      <w:proofErr w:type="gramStart"/>
      <w:r w:rsidRPr="00EB6C97">
        <w:rPr>
          <w:rFonts w:ascii="PT Astra Serif" w:hAnsi="PT Astra Serif"/>
          <w:sz w:val="24"/>
          <w:szCs w:val="24"/>
        </w:rPr>
        <w:t>Внести в постановление Администрации Томской области от 13.05.2019 №</w:t>
      </w:r>
      <w:r w:rsidRPr="00EB6C97">
        <w:rPr>
          <w:rFonts w:ascii="PT Astra Serif" w:hAnsi="PT Astra Serif"/>
          <w:sz w:val="24"/>
          <w:szCs w:val="24"/>
          <w:lang w:val="en-US"/>
        </w:rPr>
        <w:t> </w:t>
      </w:r>
      <w:r w:rsidRPr="00EB6C97">
        <w:rPr>
          <w:rFonts w:ascii="PT Astra Serif" w:hAnsi="PT Astra Serif"/>
          <w:sz w:val="24"/>
          <w:szCs w:val="24"/>
        </w:rPr>
        <w:t xml:space="preserve">179а «О предоставлении грантов «Агростартап» на реализацию проектов создания  и (или) развития хозяйств» («Собрание законодательства Томской области», от 31.05.2019, № 5/2 (219), часть 2) </w:t>
      </w:r>
      <w:r w:rsidR="00A56387" w:rsidRPr="00424001">
        <w:rPr>
          <w:rFonts w:ascii="PT Astra Serif" w:hAnsi="PT Astra Serif"/>
          <w:sz w:val="24"/>
          <w:szCs w:val="24"/>
        </w:rPr>
        <w:t xml:space="preserve">изменение, изложив  </w:t>
      </w:r>
      <w:r w:rsidRPr="007F22D6">
        <w:rPr>
          <w:rFonts w:ascii="PT Astra Serif" w:hAnsi="PT Astra Serif"/>
          <w:sz w:val="24"/>
          <w:szCs w:val="24"/>
        </w:rPr>
        <w:t xml:space="preserve">Порядок предоставления грантов </w:t>
      </w:r>
      <w:r w:rsidR="002D3AEF">
        <w:rPr>
          <w:rFonts w:ascii="PT Astra Serif" w:hAnsi="PT Astra Serif"/>
          <w:sz w:val="24"/>
          <w:szCs w:val="24"/>
        </w:rPr>
        <w:t>«</w:t>
      </w:r>
      <w:r w:rsidRPr="007F22D6">
        <w:rPr>
          <w:rFonts w:ascii="PT Astra Serif" w:hAnsi="PT Astra Serif"/>
          <w:sz w:val="24"/>
          <w:szCs w:val="24"/>
        </w:rPr>
        <w:t>Агростартап</w:t>
      </w:r>
      <w:r w:rsidR="002D3AEF">
        <w:rPr>
          <w:rFonts w:ascii="PT Astra Serif" w:hAnsi="PT Astra Serif"/>
          <w:sz w:val="24"/>
          <w:szCs w:val="24"/>
        </w:rPr>
        <w:t>»</w:t>
      </w:r>
      <w:r w:rsidRPr="007F22D6">
        <w:rPr>
          <w:rFonts w:ascii="PT Astra Serif" w:hAnsi="PT Astra Serif"/>
          <w:sz w:val="24"/>
          <w:szCs w:val="24"/>
        </w:rPr>
        <w:t xml:space="preserve"> на реализацию проектов создания и (или) развития хозяйств</w:t>
      </w:r>
      <w:r w:rsidR="00A56387" w:rsidRPr="00424001">
        <w:rPr>
          <w:rFonts w:ascii="PT Astra Serif" w:hAnsi="PT Astra Serif"/>
          <w:sz w:val="24"/>
          <w:szCs w:val="24"/>
        </w:rPr>
        <w:t>, утвержденное указанным постановлением (прило</w:t>
      </w:r>
      <w:r>
        <w:rPr>
          <w:rFonts w:ascii="PT Astra Serif" w:hAnsi="PT Astra Serif"/>
          <w:sz w:val="24"/>
          <w:szCs w:val="24"/>
        </w:rPr>
        <w:t>жение № 1</w:t>
      </w:r>
      <w:r w:rsidR="00A56387" w:rsidRPr="00424001">
        <w:rPr>
          <w:rFonts w:ascii="PT Astra Serif" w:hAnsi="PT Astra Serif"/>
          <w:sz w:val="24"/>
          <w:szCs w:val="24"/>
        </w:rPr>
        <w:t>)</w:t>
      </w:r>
      <w:r w:rsidR="00CA2A0D">
        <w:rPr>
          <w:rFonts w:ascii="PT Astra Serif" w:hAnsi="PT Astra Serif"/>
          <w:sz w:val="24"/>
          <w:szCs w:val="24"/>
        </w:rPr>
        <w:t>,</w:t>
      </w:r>
      <w:bookmarkStart w:id="0" w:name="_GoBack"/>
      <w:bookmarkEnd w:id="0"/>
      <w:r w:rsidR="00A56387" w:rsidRPr="00424001">
        <w:rPr>
          <w:rFonts w:ascii="PT Astra Serif" w:hAnsi="PT Astra Serif"/>
          <w:sz w:val="24"/>
          <w:szCs w:val="24"/>
        </w:rPr>
        <w:t xml:space="preserve"> в новой редакции согласно приложению к настоящему постановлению.</w:t>
      </w:r>
      <w:proofErr w:type="gramEnd"/>
    </w:p>
    <w:p w:rsidR="000936ED" w:rsidRPr="00424001" w:rsidRDefault="004102CD" w:rsidP="00A5638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2. </w:t>
      </w:r>
      <w:r w:rsidR="000936ED" w:rsidRPr="00424001">
        <w:rPr>
          <w:rFonts w:ascii="PT Astra Serif" w:hAnsi="PT Astra Serif"/>
          <w:sz w:val="24"/>
          <w:szCs w:val="24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936ED" w:rsidRPr="00424001" w:rsidRDefault="004102C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3. </w:t>
      </w:r>
      <w:r w:rsidR="000936ED" w:rsidRPr="00424001">
        <w:rPr>
          <w:rFonts w:ascii="PT Astra Serif" w:hAnsi="PT Astra Serif"/>
          <w:szCs w:val="24"/>
        </w:rPr>
        <w:t>Настоящее постановление вступает в силу со дня его официального опубликования.</w:t>
      </w:r>
    </w:p>
    <w:p w:rsidR="00764ABC" w:rsidRPr="00424001" w:rsidRDefault="00764ABC" w:rsidP="00946E44">
      <w:pPr>
        <w:tabs>
          <w:tab w:val="left" w:pos="7088"/>
        </w:tabs>
        <w:spacing w:before="60"/>
        <w:jc w:val="both"/>
        <w:rPr>
          <w:rFonts w:ascii="PT Astra Serif" w:hAnsi="PT Astra Serif"/>
          <w:sz w:val="24"/>
          <w:szCs w:val="24"/>
        </w:rPr>
      </w:pPr>
    </w:p>
    <w:p w:rsidR="00764ABC" w:rsidRPr="00424001" w:rsidRDefault="00764ABC" w:rsidP="00946E44">
      <w:pPr>
        <w:pStyle w:val="3"/>
        <w:spacing w:before="60"/>
        <w:rPr>
          <w:rFonts w:ascii="PT Astra Serif" w:hAnsi="PT Astra Serif"/>
          <w:sz w:val="24"/>
          <w:szCs w:val="24"/>
          <w:highlight w:val="yellow"/>
        </w:rPr>
      </w:pPr>
      <w:r w:rsidRPr="00424001">
        <w:rPr>
          <w:rFonts w:ascii="PT Astra Serif" w:hAnsi="PT Astra Serif"/>
          <w:sz w:val="24"/>
          <w:szCs w:val="24"/>
        </w:rPr>
        <w:t>Губернатор Томской области</w:t>
      </w:r>
      <w:r w:rsidRPr="00424001">
        <w:rPr>
          <w:rFonts w:ascii="PT Astra Serif" w:hAnsi="PT Astra Serif"/>
          <w:sz w:val="24"/>
          <w:szCs w:val="24"/>
        </w:rPr>
        <w:tab/>
      </w:r>
      <w:r w:rsidR="000936ED" w:rsidRPr="00424001">
        <w:rPr>
          <w:rFonts w:ascii="PT Astra Serif" w:hAnsi="PT Astra Serif"/>
          <w:sz w:val="24"/>
          <w:szCs w:val="24"/>
        </w:rPr>
        <w:t xml:space="preserve">     </w:t>
      </w:r>
      <w:r w:rsidRPr="00424001">
        <w:rPr>
          <w:rFonts w:ascii="PT Astra Serif" w:hAnsi="PT Astra Serif"/>
          <w:sz w:val="24"/>
          <w:szCs w:val="24"/>
        </w:rPr>
        <w:t> </w:t>
      </w:r>
      <w:r w:rsidR="006316BA">
        <w:rPr>
          <w:rFonts w:ascii="PT Astra Serif" w:hAnsi="PT Astra Serif"/>
          <w:sz w:val="24"/>
          <w:szCs w:val="24"/>
        </w:rPr>
        <w:t xml:space="preserve">          </w:t>
      </w:r>
      <w:r w:rsidR="00800C5E" w:rsidRPr="00424001">
        <w:rPr>
          <w:rFonts w:ascii="PT Astra Serif" w:hAnsi="PT Astra Serif"/>
          <w:sz w:val="24"/>
          <w:szCs w:val="24"/>
        </w:rPr>
        <w:t xml:space="preserve">С.А. </w:t>
      </w:r>
      <w:proofErr w:type="spellStart"/>
      <w:r w:rsidR="00800C5E" w:rsidRPr="00424001">
        <w:rPr>
          <w:rFonts w:ascii="PT Astra Serif" w:hAnsi="PT Astra Serif"/>
          <w:sz w:val="24"/>
          <w:szCs w:val="24"/>
        </w:rPr>
        <w:t>Жвачкин</w:t>
      </w:r>
      <w:proofErr w:type="spellEnd"/>
    </w:p>
    <w:p w:rsidR="002D3D30" w:rsidRPr="00424001" w:rsidRDefault="002D3D30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28239C" w:rsidRPr="00424001" w:rsidRDefault="0028239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424001" w:rsidRPr="00424001" w:rsidRDefault="00424001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1674DF" w:rsidRPr="00424001" w:rsidRDefault="001674DF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CB3B1C" w:rsidRPr="00424001" w:rsidRDefault="00CB3B1C" w:rsidP="00E216CC">
      <w:pPr>
        <w:ind w:firstLine="0"/>
        <w:rPr>
          <w:rFonts w:ascii="PT Astra Serif" w:hAnsi="PT Astra Serif"/>
          <w:sz w:val="24"/>
          <w:szCs w:val="24"/>
          <w:highlight w:val="yellow"/>
        </w:rPr>
      </w:pPr>
    </w:p>
    <w:p w:rsidR="00764ABC" w:rsidRPr="006316BA" w:rsidRDefault="000936ED" w:rsidP="00E216CC">
      <w:pPr>
        <w:ind w:firstLine="0"/>
        <w:rPr>
          <w:rFonts w:ascii="PT Astra Serif" w:hAnsi="PT Astra Serif"/>
          <w:sz w:val="20"/>
        </w:rPr>
      </w:pPr>
      <w:r w:rsidRPr="006316BA">
        <w:rPr>
          <w:rFonts w:ascii="PT Astra Serif" w:hAnsi="PT Astra Serif"/>
          <w:sz w:val="20"/>
        </w:rPr>
        <w:t>Булкина</w:t>
      </w:r>
      <w:r w:rsidR="00E07EA0" w:rsidRPr="006316BA">
        <w:rPr>
          <w:rFonts w:ascii="PT Astra Serif" w:hAnsi="PT Astra Serif"/>
          <w:sz w:val="20"/>
        </w:rPr>
        <w:t xml:space="preserve"> Е.А.</w:t>
      </w:r>
    </w:p>
    <w:p w:rsidR="00764ABC" w:rsidRPr="00424001" w:rsidRDefault="00764ABC" w:rsidP="00E216CC">
      <w:pPr>
        <w:ind w:firstLine="0"/>
        <w:rPr>
          <w:rFonts w:ascii="PT Astra Serif" w:hAnsi="PT Astra Serif"/>
          <w:sz w:val="24"/>
          <w:szCs w:val="24"/>
        </w:rPr>
        <w:sectPr w:rsidR="00764ABC" w:rsidRPr="00424001" w:rsidSect="00247D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134" w:header="720" w:footer="567" w:gutter="0"/>
          <w:cols w:space="720"/>
          <w:titlePg/>
        </w:sectPr>
      </w:pPr>
    </w:p>
    <w:p w:rsidR="00764ABC" w:rsidRPr="00424001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0E0BB3" w:rsidRPr="00424001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764ABC" w:rsidRPr="00424001" w:rsidRDefault="00764ABC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Томской области</w:t>
      </w:r>
    </w:p>
    <w:p w:rsidR="00764ABC" w:rsidRDefault="003B1F53" w:rsidP="00AE602A">
      <w:pPr>
        <w:ind w:left="5670" w:firstLine="0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 </w:t>
      </w:r>
      <w:r w:rsidR="00764ABC" w:rsidRPr="00424001">
        <w:rPr>
          <w:rFonts w:ascii="PT Astra Serif" w:hAnsi="PT Astra Serif"/>
          <w:sz w:val="24"/>
          <w:szCs w:val="24"/>
        </w:rPr>
        <w:t>от</w:t>
      </w:r>
      <w:r w:rsidR="00EC3666" w:rsidRPr="00424001">
        <w:rPr>
          <w:rFonts w:ascii="PT Astra Serif" w:hAnsi="PT Astra Serif"/>
          <w:sz w:val="24"/>
          <w:szCs w:val="24"/>
        </w:rPr>
        <w:t xml:space="preserve"> </w:t>
      </w:r>
      <w:r w:rsidR="005751BA">
        <w:rPr>
          <w:rFonts w:ascii="PT Astra Serif" w:hAnsi="PT Astra Serif"/>
          <w:sz w:val="24"/>
          <w:szCs w:val="24"/>
        </w:rPr>
        <w:t>________________</w:t>
      </w:r>
      <w:r w:rsidRPr="00424001">
        <w:rPr>
          <w:rFonts w:ascii="PT Astra Serif" w:hAnsi="PT Astra Serif"/>
          <w:sz w:val="24"/>
          <w:szCs w:val="24"/>
        </w:rPr>
        <w:t xml:space="preserve"> № </w:t>
      </w:r>
      <w:r w:rsidR="005751BA">
        <w:rPr>
          <w:rFonts w:ascii="PT Astra Serif" w:hAnsi="PT Astra Serif"/>
          <w:sz w:val="24"/>
          <w:szCs w:val="24"/>
        </w:rPr>
        <w:t>_____</w:t>
      </w:r>
    </w:p>
    <w:p w:rsidR="0021013D" w:rsidRDefault="0021013D" w:rsidP="00AE602A">
      <w:pPr>
        <w:ind w:left="5670" w:firstLine="0"/>
        <w:rPr>
          <w:rFonts w:ascii="PT Astra Serif" w:hAnsi="PT Astra Serif"/>
          <w:sz w:val="24"/>
          <w:szCs w:val="24"/>
        </w:rPr>
      </w:pPr>
    </w:p>
    <w:p w:rsidR="0021013D" w:rsidRPr="0021013D" w:rsidRDefault="0021013D" w:rsidP="0021013D">
      <w:pPr>
        <w:ind w:left="5670" w:firstLine="0"/>
        <w:rPr>
          <w:rFonts w:ascii="PT Astra Serif" w:hAnsi="PT Astra Serif"/>
          <w:sz w:val="24"/>
          <w:szCs w:val="24"/>
        </w:rPr>
      </w:pPr>
      <w:r w:rsidRPr="0021013D">
        <w:rPr>
          <w:rFonts w:ascii="PT Astra Serif" w:hAnsi="PT Astra Serif"/>
          <w:sz w:val="24"/>
          <w:szCs w:val="24"/>
        </w:rPr>
        <w:t>Приложение</w:t>
      </w:r>
      <w:r w:rsidR="002D3AEF">
        <w:rPr>
          <w:rFonts w:ascii="PT Astra Serif" w:hAnsi="PT Astra Serif"/>
          <w:sz w:val="24"/>
          <w:szCs w:val="24"/>
        </w:rPr>
        <w:t xml:space="preserve"> № 1</w:t>
      </w:r>
    </w:p>
    <w:p w:rsidR="0021013D" w:rsidRPr="0021013D" w:rsidRDefault="0021013D" w:rsidP="0021013D">
      <w:pPr>
        <w:ind w:left="5670" w:firstLine="0"/>
        <w:rPr>
          <w:rFonts w:ascii="PT Astra Serif" w:hAnsi="PT Astra Serif"/>
          <w:sz w:val="24"/>
          <w:szCs w:val="24"/>
        </w:rPr>
      </w:pPr>
      <w:r w:rsidRPr="0021013D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21013D" w:rsidRDefault="0021013D" w:rsidP="0021013D">
      <w:pPr>
        <w:ind w:left="5670" w:firstLine="0"/>
        <w:rPr>
          <w:rFonts w:ascii="PT Astra Serif" w:hAnsi="PT Astra Serif"/>
          <w:sz w:val="24"/>
          <w:szCs w:val="24"/>
        </w:rPr>
      </w:pPr>
      <w:r w:rsidRPr="0021013D">
        <w:rPr>
          <w:rFonts w:ascii="PT Astra Serif" w:hAnsi="PT Astra Serif"/>
          <w:sz w:val="24"/>
          <w:szCs w:val="24"/>
        </w:rPr>
        <w:t>Томской области</w:t>
      </w:r>
    </w:p>
    <w:p w:rsidR="0021013D" w:rsidRPr="00424001" w:rsidRDefault="0021013D" w:rsidP="0021013D">
      <w:pPr>
        <w:ind w:left="567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Pr="0021013D">
        <w:rPr>
          <w:rFonts w:ascii="PT Astra Serif" w:hAnsi="PT Astra Serif"/>
          <w:sz w:val="24"/>
          <w:szCs w:val="24"/>
        </w:rPr>
        <w:t>13.05.2019 № 179а</w:t>
      </w:r>
    </w:p>
    <w:p w:rsidR="00764ABC" w:rsidRPr="00424001" w:rsidRDefault="00764ABC" w:rsidP="00E216CC">
      <w:pPr>
        <w:ind w:left="5387" w:firstLine="0"/>
        <w:rPr>
          <w:rFonts w:ascii="PT Astra Serif" w:hAnsi="PT Astra Serif"/>
          <w:sz w:val="24"/>
          <w:szCs w:val="24"/>
        </w:rPr>
      </w:pPr>
    </w:p>
    <w:p w:rsidR="005751BA" w:rsidRDefault="005751BA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5751BA">
        <w:rPr>
          <w:rFonts w:ascii="PT Astra Serif" w:hAnsi="PT Astra Serif"/>
          <w:sz w:val="24"/>
          <w:szCs w:val="24"/>
        </w:rPr>
        <w:t xml:space="preserve">Порядок предоставления грантов </w:t>
      </w:r>
      <w:r>
        <w:rPr>
          <w:rFonts w:ascii="PT Astra Serif" w:hAnsi="PT Astra Serif"/>
          <w:sz w:val="24"/>
          <w:szCs w:val="24"/>
        </w:rPr>
        <w:t>«</w:t>
      </w:r>
      <w:r w:rsidRPr="005751BA">
        <w:rPr>
          <w:rFonts w:ascii="PT Astra Serif" w:hAnsi="PT Astra Serif"/>
          <w:sz w:val="24"/>
          <w:szCs w:val="24"/>
        </w:rPr>
        <w:t>Агростартап</w:t>
      </w:r>
      <w:r>
        <w:rPr>
          <w:rFonts w:ascii="PT Astra Serif" w:hAnsi="PT Astra Serif"/>
          <w:sz w:val="24"/>
          <w:szCs w:val="24"/>
        </w:rPr>
        <w:t>»</w:t>
      </w:r>
      <w:r w:rsidRPr="005751BA">
        <w:rPr>
          <w:rFonts w:ascii="PT Astra Serif" w:hAnsi="PT Astra Serif"/>
          <w:sz w:val="24"/>
          <w:szCs w:val="24"/>
        </w:rPr>
        <w:t xml:space="preserve"> </w:t>
      </w:r>
    </w:p>
    <w:p w:rsidR="00653627" w:rsidRPr="00424001" w:rsidRDefault="005751BA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5751BA">
        <w:rPr>
          <w:rFonts w:ascii="PT Astra Serif" w:hAnsi="PT Astra Serif"/>
          <w:sz w:val="24"/>
          <w:szCs w:val="24"/>
        </w:rPr>
        <w:t>на реализацию проектов создания и (или) развития хозяйств</w:t>
      </w:r>
    </w:p>
    <w:p w:rsidR="00653627" w:rsidRPr="00424001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</w:p>
    <w:p w:rsidR="00653627" w:rsidRPr="00424001" w:rsidRDefault="00653627" w:rsidP="00E216CC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1. Общие положения о предоставлении грантов</w:t>
      </w:r>
    </w:p>
    <w:p w:rsidR="00653627" w:rsidRPr="00424001" w:rsidRDefault="00653627" w:rsidP="00E216C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E835B0" w:rsidRPr="00E835B0" w:rsidRDefault="003D31D9" w:rsidP="00E835B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1. </w:t>
      </w:r>
      <w:bookmarkStart w:id="1" w:name="Par3"/>
      <w:bookmarkEnd w:id="1"/>
      <w:r w:rsidR="00E835B0" w:rsidRPr="00E835B0">
        <w:rPr>
          <w:rFonts w:ascii="PT Astra Serif" w:hAnsi="PT Astra Serif"/>
          <w:sz w:val="24"/>
          <w:szCs w:val="24"/>
        </w:rPr>
        <w:t>Настоящий Порядок определяет цели, условия и порядок предоставления из областного бюджета на конкурсной о</w:t>
      </w:r>
      <w:r w:rsidR="00E835B0">
        <w:rPr>
          <w:rFonts w:ascii="PT Astra Serif" w:hAnsi="PT Astra Serif"/>
          <w:sz w:val="24"/>
          <w:szCs w:val="24"/>
        </w:rPr>
        <w:t>снове грантов в форме субсидий «</w:t>
      </w:r>
      <w:r w:rsidR="00E835B0" w:rsidRPr="00E835B0">
        <w:rPr>
          <w:rFonts w:ascii="PT Astra Serif" w:hAnsi="PT Astra Serif"/>
          <w:sz w:val="24"/>
          <w:szCs w:val="24"/>
        </w:rPr>
        <w:t>Агростартап</w:t>
      </w:r>
      <w:r w:rsidR="00E835B0">
        <w:rPr>
          <w:rFonts w:ascii="PT Astra Serif" w:hAnsi="PT Astra Serif"/>
          <w:sz w:val="24"/>
          <w:szCs w:val="24"/>
        </w:rPr>
        <w:t>»</w:t>
      </w:r>
      <w:r w:rsidR="00E835B0" w:rsidRPr="00E835B0">
        <w:rPr>
          <w:rFonts w:ascii="PT Astra Serif" w:hAnsi="PT Astra Serif"/>
          <w:sz w:val="24"/>
          <w:szCs w:val="24"/>
        </w:rPr>
        <w:t xml:space="preserve"> на реализацию проектов создания и (или) развития хозяйств (далее - грант, проект).</w:t>
      </w:r>
    </w:p>
    <w:p w:rsidR="00E835B0" w:rsidRPr="00E835B0" w:rsidRDefault="00E835B0" w:rsidP="00E835B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835B0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E835B0">
        <w:rPr>
          <w:rFonts w:ascii="PT Astra Serif" w:hAnsi="PT Astra Serif"/>
          <w:sz w:val="24"/>
          <w:szCs w:val="24"/>
        </w:rPr>
        <w:t xml:space="preserve">В настоящем Порядке </w:t>
      </w:r>
      <w:r>
        <w:rPr>
          <w:rFonts w:ascii="PT Astra Serif" w:hAnsi="PT Astra Serif"/>
          <w:sz w:val="24"/>
          <w:szCs w:val="24"/>
        </w:rPr>
        <w:t>понятия «грант «</w:t>
      </w:r>
      <w:r w:rsidRPr="00E835B0">
        <w:rPr>
          <w:rFonts w:ascii="PT Astra Serif" w:hAnsi="PT Astra Serif"/>
          <w:sz w:val="24"/>
          <w:szCs w:val="24"/>
        </w:rPr>
        <w:t>Агростартап</w:t>
      </w:r>
      <w:r>
        <w:rPr>
          <w:rFonts w:ascii="PT Astra Serif" w:hAnsi="PT Astra Serif"/>
          <w:sz w:val="24"/>
          <w:szCs w:val="24"/>
        </w:rPr>
        <w:t>», «сельские территории»</w:t>
      </w:r>
      <w:r w:rsidRPr="00E835B0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«</w:t>
      </w:r>
      <w:r w:rsidRPr="00E835B0">
        <w:rPr>
          <w:rFonts w:ascii="PT Astra Serif" w:hAnsi="PT Astra Serif"/>
          <w:sz w:val="24"/>
          <w:szCs w:val="24"/>
        </w:rPr>
        <w:t>проект создания и (или) развития хозяйства</w:t>
      </w:r>
      <w:r>
        <w:rPr>
          <w:rFonts w:ascii="PT Astra Serif" w:hAnsi="PT Astra Serif"/>
          <w:sz w:val="24"/>
          <w:szCs w:val="24"/>
        </w:rPr>
        <w:t>»</w:t>
      </w:r>
      <w:r w:rsidRPr="00E835B0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«</w:t>
      </w:r>
      <w:r w:rsidRPr="00E835B0">
        <w:rPr>
          <w:rFonts w:ascii="PT Astra Serif" w:hAnsi="PT Astra Serif"/>
          <w:sz w:val="24"/>
          <w:szCs w:val="24"/>
        </w:rPr>
        <w:t>заявитель</w:t>
      </w:r>
      <w:r>
        <w:rPr>
          <w:rFonts w:ascii="PT Astra Serif" w:hAnsi="PT Astra Serif"/>
          <w:sz w:val="24"/>
          <w:szCs w:val="24"/>
        </w:rPr>
        <w:t>», «сельские агломерации»</w:t>
      </w:r>
      <w:r w:rsidRPr="00E835B0">
        <w:rPr>
          <w:rFonts w:ascii="PT Astra Serif" w:hAnsi="PT Astra Serif"/>
          <w:sz w:val="24"/>
          <w:szCs w:val="24"/>
        </w:rPr>
        <w:t xml:space="preserve"> используются в значениях, указанных в Правилах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(приложение </w:t>
      </w:r>
      <w:r>
        <w:rPr>
          <w:rFonts w:ascii="PT Astra Serif" w:hAnsi="PT Astra Serif"/>
          <w:sz w:val="24"/>
          <w:szCs w:val="24"/>
        </w:rPr>
        <w:t>№</w:t>
      </w:r>
      <w:r w:rsidRPr="00E835B0">
        <w:rPr>
          <w:rFonts w:ascii="PT Astra Serif" w:hAnsi="PT Astra Serif"/>
          <w:sz w:val="24"/>
          <w:szCs w:val="24"/>
        </w:rPr>
        <w:t xml:space="preserve">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</w:t>
      </w:r>
      <w:proofErr w:type="gramEnd"/>
      <w:r w:rsidRPr="00E835B0">
        <w:rPr>
          <w:rFonts w:ascii="PT Astra Serif" w:hAnsi="PT Astra Serif"/>
          <w:sz w:val="24"/>
          <w:szCs w:val="24"/>
        </w:rPr>
        <w:t xml:space="preserve"> </w:t>
      </w:r>
      <w:r w:rsidR="000334E3">
        <w:rPr>
          <w:rFonts w:ascii="PT Astra Serif" w:hAnsi="PT Astra Serif"/>
          <w:sz w:val="24"/>
          <w:szCs w:val="24"/>
        </w:rPr>
        <w:t>п</w:t>
      </w:r>
      <w:r w:rsidRPr="00E835B0">
        <w:rPr>
          <w:rFonts w:ascii="PT Astra Serif" w:hAnsi="PT Astra Serif"/>
          <w:sz w:val="24"/>
          <w:szCs w:val="24"/>
        </w:rPr>
        <w:t>остановлением Правительства Росс</w:t>
      </w:r>
      <w:r>
        <w:rPr>
          <w:rFonts w:ascii="PT Astra Serif" w:hAnsi="PT Astra Serif"/>
          <w:sz w:val="24"/>
          <w:szCs w:val="24"/>
        </w:rPr>
        <w:t>ийской Федерации от 14.07.2012 № 717 «</w:t>
      </w:r>
      <w:r w:rsidRPr="00E835B0">
        <w:rPr>
          <w:rFonts w:ascii="PT Astra Serif" w:hAnsi="PT Astra Serif"/>
          <w:sz w:val="24"/>
          <w:szCs w:val="24"/>
        </w:rPr>
        <w:t>О Государственной программе развития сельского хозяйства и регулирования рынков сельскохозяйственной пр</w:t>
      </w:r>
      <w:r>
        <w:rPr>
          <w:rFonts w:ascii="PT Astra Serif" w:hAnsi="PT Astra Serif"/>
          <w:sz w:val="24"/>
          <w:szCs w:val="24"/>
        </w:rPr>
        <w:t>одукции, сырья и продовольствия»</w:t>
      </w:r>
      <w:r w:rsidRPr="00E835B0">
        <w:rPr>
          <w:rFonts w:ascii="PT Astra Serif" w:hAnsi="PT Astra Serif"/>
          <w:sz w:val="24"/>
          <w:szCs w:val="24"/>
        </w:rPr>
        <w:t>).</w:t>
      </w:r>
    </w:p>
    <w:p w:rsidR="00E835B0" w:rsidRPr="00E835B0" w:rsidRDefault="00E835B0" w:rsidP="00E835B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835B0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E835B0">
        <w:rPr>
          <w:rFonts w:ascii="PT Astra Serif" w:hAnsi="PT Astra Serif"/>
          <w:sz w:val="24"/>
          <w:szCs w:val="24"/>
        </w:rPr>
        <w:t>Целью предоставления гранта при реа</w:t>
      </w:r>
      <w:r>
        <w:rPr>
          <w:rFonts w:ascii="PT Astra Serif" w:hAnsi="PT Astra Serif"/>
          <w:sz w:val="24"/>
          <w:szCs w:val="24"/>
        </w:rPr>
        <w:t>лизации регионального проекта «</w:t>
      </w:r>
      <w:r w:rsidRPr="00E835B0">
        <w:rPr>
          <w:rFonts w:ascii="PT Astra Serif" w:hAnsi="PT Astra Serif"/>
          <w:sz w:val="24"/>
          <w:szCs w:val="24"/>
        </w:rPr>
        <w:t>Акселерация субъектов малого и среднего предпринимательства</w:t>
      </w:r>
      <w:r>
        <w:rPr>
          <w:rFonts w:ascii="PT Astra Serif" w:hAnsi="PT Astra Serif"/>
          <w:sz w:val="24"/>
          <w:szCs w:val="24"/>
        </w:rPr>
        <w:t>»</w:t>
      </w:r>
      <w:r w:rsidRPr="00E835B0">
        <w:rPr>
          <w:rFonts w:ascii="PT Astra Serif" w:hAnsi="PT Astra Serif"/>
          <w:sz w:val="24"/>
          <w:szCs w:val="24"/>
        </w:rPr>
        <w:t xml:space="preserve"> в ра</w:t>
      </w:r>
      <w:r>
        <w:rPr>
          <w:rFonts w:ascii="PT Astra Serif" w:hAnsi="PT Astra Serif"/>
          <w:sz w:val="24"/>
          <w:szCs w:val="24"/>
        </w:rPr>
        <w:t>мках государственной программы «</w:t>
      </w:r>
      <w:r w:rsidRPr="00E835B0">
        <w:rPr>
          <w:rFonts w:ascii="PT Astra Serif" w:hAnsi="PT Astra Serif"/>
          <w:sz w:val="24"/>
          <w:szCs w:val="24"/>
        </w:rPr>
        <w:t>Развитие сельского хозяйства, рынков сырья и продовольствия в Томской области</w:t>
      </w:r>
      <w:r>
        <w:rPr>
          <w:rFonts w:ascii="PT Astra Serif" w:hAnsi="PT Astra Serif"/>
          <w:sz w:val="24"/>
          <w:szCs w:val="24"/>
        </w:rPr>
        <w:t>»</w:t>
      </w:r>
      <w:r w:rsidRPr="00E835B0">
        <w:rPr>
          <w:rFonts w:ascii="PT Astra Serif" w:hAnsi="PT Astra Serif"/>
          <w:sz w:val="24"/>
          <w:szCs w:val="24"/>
        </w:rPr>
        <w:t xml:space="preserve">, утвержденной постановлением Администрации Томской области от 26.09.2019 </w:t>
      </w:r>
      <w:r>
        <w:rPr>
          <w:rFonts w:ascii="PT Astra Serif" w:hAnsi="PT Astra Serif"/>
          <w:sz w:val="24"/>
          <w:szCs w:val="24"/>
        </w:rPr>
        <w:t>№ 338а «</w:t>
      </w:r>
      <w:r w:rsidRPr="00E835B0">
        <w:rPr>
          <w:rFonts w:ascii="PT Astra Serif" w:hAnsi="PT Astra Serif"/>
          <w:sz w:val="24"/>
          <w:szCs w:val="24"/>
        </w:rPr>
        <w:t>Об утвержд</w:t>
      </w:r>
      <w:r>
        <w:rPr>
          <w:rFonts w:ascii="PT Astra Serif" w:hAnsi="PT Astra Serif"/>
          <w:sz w:val="24"/>
          <w:szCs w:val="24"/>
        </w:rPr>
        <w:t>ении государственной программы «</w:t>
      </w:r>
      <w:r w:rsidRPr="00E835B0">
        <w:rPr>
          <w:rFonts w:ascii="PT Astra Serif" w:hAnsi="PT Astra Serif"/>
          <w:sz w:val="24"/>
          <w:szCs w:val="24"/>
        </w:rPr>
        <w:t>Развитие сельского хозяйства, рынков сырья и продовольствия в Томской области</w:t>
      </w:r>
      <w:r>
        <w:rPr>
          <w:rFonts w:ascii="PT Astra Serif" w:hAnsi="PT Astra Serif"/>
          <w:sz w:val="24"/>
          <w:szCs w:val="24"/>
        </w:rPr>
        <w:t>»</w:t>
      </w:r>
      <w:r w:rsidRPr="00E835B0">
        <w:rPr>
          <w:rFonts w:ascii="PT Astra Serif" w:hAnsi="PT Astra Serif"/>
          <w:sz w:val="24"/>
          <w:szCs w:val="24"/>
        </w:rPr>
        <w:t>, является финансовое обеспечение затрат заявителя, не возмещаемых в рамках иных направлений</w:t>
      </w:r>
      <w:proofErr w:type="gramEnd"/>
      <w:r w:rsidRPr="00E835B0">
        <w:rPr>
          <w:rFonts w:ascii="PT Astra Serif" w:hAnsi="PT Astra Serif"/>
          <w:sz w:val="24"/>
          <w:szCs w:val="24"/>
        </w:rPr>
        <w:t xml:space="preserve"> государственной поддержки, связанных с реализацией проекта</w:t>
      </w:r>
      <w:r w:rsidR="00694F6B">
        <w:rPr>
          <w:rFonts w:ascii="PT Astra Serif" w:hAnsi="PT Astra Serif"/>
          <w:sz w:val="24"/>
          <w:szCs w:val="24"/>
        </w:rPr>
        <w:t>,</w:t>
      </w:r>
      <w:r w:rsidRPr="00E835B0">
        <w:rPr>
          <w:rFonts w:ascii="PT Astra Serif" w:hAnsi="PT Astra Serif"/>
          <w:sz w:val="24"/>
          <w:szCs w:val="24"/>
        </w:rPr>
        <w:t xml:space="preserve"> представляемого заявителем в конкурсную комиссию по реализации проектов создания и (или) развития хозяйств (далее - комиссия).</w:t>
      </w:r>
    </w:p>
    <w:p w:rsidR="00E835B0" w:rsidRPr="00694F6B" w:rsidRDefault="00E835B0" w:rsidP="00E835B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835B0">
        <w:rPr>
          <w:rFonts w:ascii="PT Astra Serif" w:hAnsi="PT Astra Serif"/>
          <w:sz w:val="24"/>
          <w:szCs w:val="24"/>
        </w:rPr>
        <w:t>4.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(далее - лимиты), является Департамент по социально-</w:t>
      </w:r>
      <w:r w:rsidRPr="00694F6B">
        <w:rPr>
          <w:rFonts w:ascii="PT Astra Serif" w:hAnsi="PT Astra Serif"/>
          <w:sz w:val="24"/>
          <w:szCs w:val="24"/>
        </w:rPr>
        <w:t>экономическому развитию села Томской области (далее - Департамент).</w:t>
      </w:r>
    </w:p>
    <w:p w:rsidR="00E835B0" w:rsidRPr="00694F6B" w:rsidRDefault="00E835B0" w:rsidP="00E835B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5. Категориями получателей гранта являются крестьянские (фермерские) хозяйства или индивидуальные предприниматели,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Томской области</w:t>
      </w:r>
      <w:r w:rsidR="00981A9D" w:rsidRPr="00694F6B">
        <w:rPr>
          <w:rFonts w:ascii="PT Astra Serif" w:hAnsi="PT Astra Serif"/>
          <w:sz w:val="24"/>
          <w:szCs w:val="24"/>
        </w:rPr>
        <w:t>, перечень которых определяется приказом Департамента, (далее – сельские территории)</w:t>
      </w:r>
      <w:r w:rsidRPr="00694F6B">
        <w:rPr>
          <w:rFonts w:ascii="PT Astra Serif" w:hAnsi="PT Astra Serif"/>
          <w:sz w:val="24"/>
          <w:szCs w:val="24"/>
        </w:rPr>
        <w:t xml:space="preserve"> в текущем финансовом году (далее - получатели гранта). </w:t>
      </w:r>
      <w:proofErr w:type="gramStart"/>
      <w:r w:rsidRPr="00694F6B">
        <w:rPr>
          <w:rFonts w:ascii="PT Astra Serif" w:hAnsi="PT Astra Serif"/>
          <w:sz w:val="24"/>
          <w:szCs w:val="24"/>
        </w:rPr>
        <w:t xml:space="preserve">В случае осуществления деятельности получателем гранта на территориях, относящихся к районам Крайнего Севера и приравненным к ним местностям, </w:t>
      </w:r>
      <w:r w:rsidR="00847787" w:rsidRPr="00694F6B">
        <w:rPr>
          <w:rFonts w:ascii="PT Astra Serif" w:hAnsi="PT Astra Serif"/>
          <w:sz w:val="24"/>
          <w:szCs w:val="24"/>
        </w:rPr>
        <w:t xml:space="preserve">предусмотренным постановлением Правительства Российской Федерации от </w:t>
      </w:r>
      <w:r w:rsidR="00847787" w:rsidRPr="00694F6B">
        <w:rPr>
          <w:rFonts w:ascii="PT Astra Serif" w:hAnsi="PT Astra Serif"/>
          <w:sz w:val="24"/>
          <w:szCs w:val="24"/>
        </w:rPr>
        <w:lastRenderedPageBreak/>
        <w:t>16</w:t>
      </w:r>
      <w:r w:rsidR="00275869">
        <w:rPr>
          <w:rFonts w:ascii="PT Astra Serif" w:hAnsi="PT Astra Serif"/>
          <w:sz w:val="24"/>
          <w:szCs w:val="24"/>
        </w:rPr>
        <w:t>.11.</w:t>
      </w:r>
      <w:r w:rsidR="00847787" w:rsidRPr="00694F6B">
        <w:rPr>
          <w:rFonts w:ascii="PT Astra Serif" w:hAnsi="PT Astra Serif"/>
          <w:sz w:val="24"/>
          <w:szCs w:val="24"/>
        </w:rPr>
        <w:t>2021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</w:t>
      </w:r>
      <w:proofErr w:type="gramEnd"/>
      <w:r w:rsidR="00847787" w:rsidRPr="00694F6B">
        <w:rPr>
          <w:rFonts w:ascii="PT Astra Serif" w:hAnsi="PT Astra Serif"/>
          <w:sz w:val="24"/>
          <w:szCs w:val="24"/>
        </w:rPr>
        <w:t xml:space="preserve"> актов Правительства Российской Федерации и признании не действующими на территории Российской Федерации некоторых актов Совета Министров СССР»</w:t>
      </w:r>
      <w:r w:rsidRPr="00694F6B">
        <w:rPr>
          <w:rFonts w:ascii="PT Astra Serif" w:hAnsi="PT Astra Serif"/>
          <w:sz w:val="24"/>
          <w:szCs w:val="24"/>
        </w:rPr>
        <w:t>, они могут быть зарегистрированы на территориях городов и поселков городского типа с численностью населения не более 100 тыс. человек.</w:t>
      </w:r>
    </w:p>
    <w:p w:rsidR="00E835B0" w:rsidRPr="00694F6B" w:rsidRDefault="00E835B0" w:rsidP="00E835B0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6. Источником финансового обеспечения гранта являются средства, предоставляемые из областного бюджета, в том числе за счет средств федерального бюджета на создание системы поддержки фермеров и развитие сельской кооперации.</w:t>
      </w:r>
    </w:p>
    <w:p w:rsidR="00420064" w:rsidRPr="00694F6B" w:rsidRDefault="00595C9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</w:t>
      </w:r>
      <w:r w:rsidR="00E7530B" w:rsidRPr="00694F6B">
        <w:rPr>
          <w:rFonts w:ascii="PT Astra Serif" w:hAnsi="PT Astra Serif"/>
          <w:sz w:val="24"/>
          <w:szCs w:val="24"/>
        </w:rPr>
        <w:t xml:space="preserve"> </w:t>
      </w:r>
      <w:r w:rsidRPr="00694F6B">
        <w:rPr>
          <w:rFonts w:ascii="PT Astra Serif" w:hAnsi="PT Astra Serif"/>
          <w:sz w:val="24"/>
          <w:szCs w:val="24"/>
        </w:rPr>
        <w:t>в разделе «Бюджет»</w:t>
      </w:r>
      <w:r w:rsidR="00AB05A5" w:rsidRPr="00694F6B">
        <w:rPr>
          <w:rFonts w:ascii="PT Astra Serif" w:hAnsi="PT Astra Serif"/>
          <w:sz w:val="24"/>
          <w:szCs w:val="24"/>
        </w:rPr>
        <w:t xml:space="preserve"> (далее – единый портал)</w:t>
      </w:r>
      <w:r w:rsidRPr="00694F6B">
        <w:rPr>
          <w:rFonts w:ascii="PT Astra Serif" w:hAnsi="PT Astra Serif"/>
          <w:sz w:val="24"/>
          <w:szCs w:val="24"/>
        </w:rPr>
        <w:t xml:space="preserve">, </w:t>
      </w:r>
      <w:r w:rsidR="00213433" w:rsidRPr="00694F6B">
        <w:rPr>
          <w:rFonts w:ascii="PT Astra Serif" w:hAnsi="PT Astra Serif"/>
          <w:sz w:val="24"/>
          <w:szCs w:val="24"/>
        </w:rPr>
        <w:t xml:space="preserve">при формировании проекта </w:t>
      </w:r>
      <w:r w:rsidR="00FE51D3" w:rsidRPr="00694F6B">
        <w:rPr>
          <w:rFonts w:ascii="PT Astra Serif" w:hAnsi="PT Astra Serif"/>
          <w:sz w:val="24"/>
          <w:szCs w:val="24"/>
        </w:rPr>
        <w:t>з</w:t>
      </w:r>
      <w:r w:rsidR="00213433" w:rsidRPr="00694F6B">
        <w:rPr>
          <w:rFonts w:ascii="PT Astra Serif" w:hAnsi="PT Astra Serif"/>
          <w:sz w:val="24"/>
          <w:szCs w:val="24"/>
        </w:rPr>
        <w:t>акона Томской области о</w:t>
      </w:r>
      <w:r w:rsidR="00FE51D3" w:rsidRPr="00694F6B">
        <w:rPr>
          <w:rFonts w:ascii="PT Astra Serif" w:hAnsi="PT Astra Serif"/>
          <w:sz w:val="24"/>
          <w:szCs w:val="24"/>
        </w:rPr>
        <w:t xml:space="preserve">б областном </w:t>
      </w:r>
      <w:r w:rsidR="00213433" w:rsidRPr="00694F6B">
        <w:rPr>
          <w:rFonts w:ascii="PT Astra Serif" w:hAnsi="PT Astra Serif"/>
          <w:sz w:val="24"/>
          <w:szCs w:val="24"/>
        </w:rPr>
        <w:t>бюджете</w:t>
      </w:r>
      <w:r w:rsidR="00FE51D3" w:rsidRPr="00694F6B">
        <w:rPr>
          <w:rFonts w:ascii="PT Astra Serif" w:hAnsi="PT Astra Serif"/>
          <w:sz w:val="24"/>
          <w:szCs w:val="24"/>
        </w:rPr>
        <w:t xml:space="preserve"> на очередной финансовый год и плановый период</w:t>
      </w:r>
      <w:r w:rsidR="00213433" w:rsidRPr="00694F6B">
        <w:rPr>
          <w:rFonts w:ascii="PT Astra Serif" w:hAnsi="PT Astra Serif"/>
          <w:sz w:val="24"/>
          <w:szCs w:val="24"/>
        </w:rPr>
        <w:t>,</w:t>
      </w:r>
      <w:r w:rsidR="00E7530B" w:rsidRPr="00694F6B">
        <w:rPr>
          <w:rFonts w:ascii="PT Astra Serif" w:hAnsi="PT Astra Serif"/>
          <w:sz w:val="24"/>
          <w:szCs w:val="24"/>
        </w:rPr>
        <w:t xml:space="preserve"> </w:t>
      </w:r>
      <w:r w:rsidR="00213433" w:rsidRPr="00694F6B">
        <w:rPr>
          <w:rFonts w:ascii="PT Astra Serif" w:hAnsi="PT Astra Serif"/>
          <w:sz w:val="24"/>
          <w:szCs w:val="24"/>
        </w:rPr>
        <w:t xml:space="preserve">о внесении </w:t>
      </w:r>
      <w:r w:rsidR="00420064" w:rsidRPr="00694F6B">
        <w:rPr>
          <w:rFonts w:ascii="PT Astra Serif" w:hAnsi="PT Astra Serif"/>
          <w:sz w:val="24"/>
          <w:szCs w:val="24"/>
        </w:rPr>
        <w:t xml:space="preserve">в него </w:t>
      </w:r>
      <w:r w:rsidR="00213433" w:rsidRPr="00694F6B">
        <w:rPr>
          <w:rFonts w:ascii="PT Astra Serif" w:hAnsi="PT Astra Serif"/>
          <w:sz w:val="24"/>
          <w:szCs w:val="24"/>
        </w:rPr>
        <w:t>изменений</w:t>
      </w:r>
      <w:r w:rsidR="00420064" w:rsidRPr="00694F6B">
        <w:rPr>
          <w:rFonts w:ascii="PT Astra Serif" w:hAnsi="PT Astra Serif"/>
          <w:sz w:val="24"/>
          <w:szCs w:val="24"/>
        </w:rPr>
        <w:t>.</w:t>
      </w:r>
      <w:r w:rsidR="00213433" w:rsidRPr="00694F6B">
        <w:rPr>
          <w:rFonts w:ascii="PT Astra Serif" w:hAnsi="PT Astra Serif"/>
          <w:sz w:val="24"/>
          <w:szCs w:val="24"/>
        </w:rPr>
        <w:t xml:space="preserve"> </w:t>
      </w:r>
    </w:p>
    <w:p w:rsidR="00A37C92" w:rsidRPr="00424001" w:rsidRDefault="00A37C92" w:rsidP="004634F6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694F6B">
        <w:rPr>
          <w:rFonts w:ascii="PT Astra Serif" w:hAnsi="PT Astra Serif"/>
          <w:szCs w:val="24"/>
        </w:rPr>
        <w:t>7. </w:t>
      </w:r>
      <w:r w:rsidR="004634F6" w:rsidRPr="00694F6B">
        <w:rPr>
          <w:rFonts w:ascii="PT Astra Serif" w:hAnsi="PT Astra Serif"/>
          <w:szCs w:val="24"/>
        </w:rPr>
        <w:t>Грант предоставляется получателю гранта однократно, по результатам отбора на основании решения комиссии</w:t>
      </w:r>
      <w:r w:rsidR="006E2810" w:rsidRPr="00694F6B">
        <w:rPr>
          <w:rFonts w:ascii="PT Astra Serif" w:hAnsi="PT Astra Serif"/>
          <w:szCs w:val="24"/>
        </w:rPr>
        <w:t>.</w:t>
      </w:r>
      <w:r w:rsidR="006E2810" w:rsidRPr="00424001">
        <w:rPr>
          <w:rFonts w:ascii="PT Astra Serif" w:hAnsi="PT Astra Serif"/>
          <w:szCs w:val="24"/>
        </w:rPr>
        <w:t xml:space="preserve"> </w:t>
      </w:r>
    </w:p>
    <w:p w:rsidR="00595C9B" w:rsidRPr="00424001" w:rsidRDefault="00595C9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424001" w:rsidRDefault="003D31D9" w:rsidP="0028239C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trike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2.</w:t>
      </w:r>
      <w:r w:rsidR="00BA3BE6" w:rsidRPr="00424001">
        <w:rPr>
          <w:rFonts w:ascii="PT Astra Serif" w:hAnsi="PT Astra Serif"/>
          <w:bCs/>
          <w:sz w:val="24"/>
          <w:szCs w:val="24"/>
        </w:rPr>
        <w:t> </w:t>
      </w:r>
      <w:r w:rsidRPr="00424001">
        <w:rPr>
          <w:rFonts w:ascii="PT Astra Serif" w:hAnsi="PT Astra Serif"/>
          <w:bCs/>
          <w:sz w:val="24"/>
          <w:szCs w:val="24"/>
        </w:rPr>
        <w:t>Порядок проведения отбора</w:t>
      </w:r>
      <w:r w:rsidR="00C8384C" w:rsidRPr="00424001">
        <w:rPr>
          <w:rFonts w:ascii="PT Astra Serif" w:hAnsi="PT Astra Serif"/>
          <w:bCs/>
          <w:sz w:val="24"/>
          <w:szCs w:val="24"/>
        </w:rPr>
        <w:t xml:space="preserve"> </w:t>
      </w:r>
      <w:r w:rsidR="00FE51D3" w:rsidRPr="00424001">
        <w:rPr>
          <w:rFonts w:ascii="PT Astra Serif" w:hAnsi="PT Astra Serif"/>
          <w:bCs/>
          <w:sz w:val="24"/>
          <w:szCs w:val="24"/>
        </w:rPr>
        <w:t>получателей гранта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E2810" w:rsidRPr="00424001" w:rsidRDefault="000127C4" w:rsidP="00E216CC">
      <w:pPr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8</w:t>
      </w:r>
      <w:r w:rsidR="00FE5622" w:rsidRPr="00424001">
        <w:rPr>
          <w:rFonts w:ascii="PT Astra Serif" w:hAnsi="PT Astra Serif"/>
          <w:sz w:val="24"/>
          <w:szCs w:val="24"/>
        </w:rPr>
        <w:t>.</w:t>
      </w:r>
      <w:r w:rsidR="001A5D33" w:rsidRPr="00424001">
        <w:rPr>
          <w:rFonts w:ascii="PT Astra Serif" w:hAnsi="PT Astra Serif"/>
          <w:sz w:val="24"/>
          <w:szCs w:val="24"/>
        </w:rPr>
        <w:t> </w:t>
      </w:r>
      <w:r w:rsidR="006E2810" w:rsidRPr="00424001">
        <w:rPr>
          <w:rFonts w:ascii="PT Astra Serif" w:hAnsi="PT Astra Serif"/>
          <w:sz w:val="24"/>
          <w:szCs w:val="24"/>
        </w:rPr>
        <w:t xml:space="preserve">Способ проведения отбора: конкурс (определение получателя гранта исходя из наилучших условий достижения результатов, в </w:t>
      </w:r>
      <w:proofErr w:type="gramStart"/>
      <w:r w:rsidR="006E2810" w:rsidRPr="00424001">
        <w:rPr>
          <w:rFonts w:ascii="PT Astra Serif" w:hAnsi="PT Astra Serif"/>
          <w:sz w:val="24"/>
          <w:szCs w:val="24"/>
        </w:rPr>
        <w:t>целях</w:t>
      </w:r>
      <w:proofErr w:type="gramEnd"/>
      <w:r w:rsidR="006E2810" w:rsidRPr="00424001">
        <w:rPr>
          <w:rFonts w:ascii="PT Astra Serif" w:hAnsi="PT Astra Serif"/>
          <w:sz w:val="24"/>
          <w:szCs w:val="24"/>
        </w:rPr>
        <w:t xml:space="preserve"> достижения которых предоставляется грант).</w:t>
      </w:r>
    </w:p>
    <w:p w:rsidR="00FE5622" w:rsidRPr="00424001" w:rsidRDefault="006E2810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9. 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Объявление о проведении отбора размещается на </w:t>
      </w:r>
      <w:r w:rsidR="00503AA5" w:rsidRPr="00424001">
        <w:rPr>
          <w:rFonts w:ascii="PT Astra Serif" w:hAnsi="PT Astra Serif" w:cs="Arial"/>
          <w:sz w:val="24"/>
          <w:szCs w:val="24"/>
        </w:rPr>
        <w:t xml:space="preserve">официальном сайте Департамента в информационно-телекоммуникационной сети «Интернет» (далее – официальный сайт Департамента) 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не менее чем за 30 календарных дней до даты окончания </w:t>
      </w:r>
      <w:r w:rsidR="007D21C2" w:rsidRPr="00424001">
        <w:rPr>
          <w:rFonts w:ascii="PT Astra Serif" w:hAnsi="PT Astra Serif" w:cs="Arial"/>
          <w:sz w:val="24"/>
          <w:szCs w:val="24"/>
        </w:rPr>
        <w:t xml:space="preserve">срока </w:t>
      </w:r>
      <w:r w:rsidR="00696C3F" w:rsidRPr="00424001">
        <w:rPr>
          <w:rFonts w:ascii="PT Astra Serif" w:hAnsi="PT Astra Serif" w:cs="Arial"/>
          <w:sz w:val="24"/>
          <w:szCs w:val="24"/>
        </w:rPr>
        <w:t>подачи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 заявок</w:t>
      </w:r>
      <w:r w:rsidR="00FE5622" w:rsidRPr="00424001">
        <w:rPr>
          <w:rFonts w:ascii="PT Astra Serif" w:hAnsi="PT Astra Serif" w:cs="PT Astra Serif"/>
          <w:sz w:val="24"/>
          <w:szCs w:val="24"/>
        </w:rPr>
        <w:t xml:space="preserve"> на участие в конкурсном отборе (далее </w:t>
      </w:r>
      <w:r w:rsidR="00A7637F" w:rsidRPr="00424001">
        <w:rPr>
          <w:rFonts w:ascii="PT Astra Serif" w:hAnsi="PT Astra Serif" w:cs="PT Astra Serif"/>
          <w:sz w:val="24"/>
          <w:szCs w:val="24"/>
        </w:rPr>
        <w:t>–</w:t>
      </w:r>
      <w:r w:rsidR="00FE5622" w:rsidRPr="00424001">
        <w:rPr>
          <w:rFonts w:ascii="PT Astra Serif" w:hAnsi="PT Astra Serif" w:cs="PT Astra Serif"/>
          <w:sz w:val="24"/>
          <w:szCs w:val="24"/>
        </w:rPr>
        <w:t xml:space="preserve"> заявка)</w:t>
      </w:r>
      <w:r w:rsidR="00FE5622" w:rsidRPr="00424001">
        <w:rPr>
          <w:rFonts w:ascii="PT Astra Serif" w:hAnsi="PT Astra Serif" w:cs="Arial"/>
          <w:sz w:val="24"/>
          <w:szCs w:val="24"/>
        </w:rPr>
        <w:t>.</w:t>
      </w:r>
    </w:p>
    <w:p w:rsidR="00FE5622" w:rsidRPr="00424001" w:rsidRDefault="00FE5622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Объявление о проведении отбора содержит следующую информацию:</w:t>
      </w:r>
    </w:p>
    <w:p w:rsidR="006E2810" w:rsidRPr="00424001" w:rsidRDefault="008B2D9A" w:rsidP="0036598C">
      <w:pPr>
        <w:pStyle w:val="af3"/>
        <w:autoSpaceDE w:val="0"/>
        <w:autoSpaceDN w:val="0"/>
        <w:adjustRightInd w:val="0"/>
        <w:ind w:left="0"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1) </w:t>
      </w:r>
      <w:r w:rsidR="00C75050" w:rsidRPr="00424001">
        <w:rPr>
          <w:rFonts w:ascii="PT Astra Serif" w:hAnsi="PT Astra Serif" w:cs="PT Astra Serif"/>
          <w:sz w:val="24"/>
          <w:szCs w:val="24"/>
        </w:rPr>
        <w:t>сроки проведения отбора</w:t>
      </w:r>
      <w:r w:rsidR="006E2810" w:rsidRPr="00424001">
        <w:rPr>
          <w:rFonts w:ascii="PT Astra Serif" w:hAnsi="PT Astra Serif" w:cs="PT Astra Serif"/>
          <w:sz w:val="24"/>
          <w:szCs w:val="24"/>
        </w:rPr>
        <w:t>, а также информаци</w:t>
      </w:r>
      <w:r w:rsidR="00247DF4">
        <w:rPr>
          <w:rFonts w:ascii="PT Astra Serif" w:hAnsi="PT Astra Serif" w:cs="PT Astra Serif"/>
          <w:sz w:val="24"/>
          <w:szCs w:val="24"/>
        </w:rPr>
        <w:t>ю</w:t>
      </w:r>
      <w:r w:rsidR="006E2810" w:rsidRPr="00424001">
        <w:rPr>
          <w:rFonts w:ascii="PT Astra Serif" w:hAnsi="PT Astra Serif" w:cs="PT Astra Serif"/>
          <w:sz w:val="24"/>
          <w:szCs w:val="24"/>
        </w:rPr>
        <w:t xml:space="preserve"> о возможности проведения нескольких </w:t>
      </w:r>
      <w:r w:rsidR="0036598C">
        <w:rPr>
          <w:rFonts w:ascii="PT Astra Serif" w:hAnsi="PT Astra Serif" w:cs="PT Astra Serif"/>
          <w:sz w:val="24"/>
          <w:szCs w:val="24"/>
        </w:rPr>
        <w:t>э</w:t>
      </w:r>
      <w:r w:rsidR="006E2810" w:rsidRPr="00424001">
        <w:rPr>
          <w:rFonts w:ascii="PT Astra Serif" w:hAnsi="PT Astra Serif" w:cs="PT Astra Serif"/>
          <w:sz w:val="24"/>
          <w:szCs w:val="24"/>
        </w:rPr>
        <w:t>тапов отбора с указанием сроков и порядка их проведения;</w:t>
      </w:r>
    </w:p>
    <w:p w:rsidR="00FE5622" w:rsidRPr="00424001" w:rsidRDefault="008B2D9A" w:rsidP="008B2D9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 xml:space="preserve">2) </w:t>
      </w:r>
      <w:r w:rsidR="006E2810" w:rsidRPr="00424001">
        <w:rPr>
          <w:rFonts w:ascii="PT Astra Serif" w:hAnsi="PT Astra Serif" w:cs="PT Astra Serif"/>
          <w:sz w:val="24"/>
          <w:szCs w:val="24"/>
        </w:rPr>
        <w:t xml:space="preserve">даты начала подачи или окончания приема заявок участников отбора, </w:t>
      </w:r>
      <w:proofErr w:type="gramStart"/>
      <w:r w:rsidR="006E2810" w:rsidRPr="00424001">
        <w:rPr>
          <w:rFonts w:ascii="PT Astra Serif" w:hAnsi="PT Astra Serif" w:cs="PT Astra Serif"/>
          <w:sz w:val="24"/>
          <w:szCs w:val="24"/>
        </w:rPr>
        <w:t>которая</w:t>
      </w:r>
      <w:proofErr w:type="gramEnd"/>
      <w:r w:rsidR="006E2810" w:rsidRPr="00424001">
        <w:rPr>
          <w:rFonts w:ascii="PT Astra Serif" w:hAnsi="PT Astra Serif" w:cs="PT Astra Serif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</w:t>
      </w:r>
      <w:r w:rsidR="00C15068">
        <w:rPr>
          <w:rFonts w:ascii="PT Astra Serif" w:hAnsi="PT Astra Serif" w:cs="PT Astra Serif"/>
          <w:sz w:val="24"/>
          <w:szCs w:val="24"/>
        </w:rPr>
        <w:t>а</w:t>
      </w:r>
      <w:r w:rsidR="000309D7" w:rsidRPr="00424001">
        <w:rPr>
          <w:rFonts w:ascii="PT Astra Serif" w:hAnsi="PT Astra Serif" w:cs="PT Astra Serif"/>
          <w:sz w:val="24"/>
          <w:szCs w:val="24"/>
        </w:rPr>
        <w:t>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3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FE5622" w:rsidRPr="00424001">
        <w:rPr>
          <w:rFonts w:ascii="PT Astra Serif" w:hAnsi="PT Astra Serif" w:cs="PT Astra Serif"/>
          <w:sz w:val="24"/>
          <w:szCs w:val="24"/>
        </w:rPr>
        <w:t>наименование, место нахождения, почтовый адрес, адрес электронной почты, контактные телефоны организатора отбора;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4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FE5622" w:rsidRPr="00424001">
        <w:rPr>
          <w:rFonts w:ascii="PT Astra Serif" w:hAnsi="PT Astra Serif" w:cs="PT Astra Serif"/>
          <w:sz w:val="24"/>
          <w:szCs w:val="24"/>
        </w:rPr>
        <w:t>результаты предоставления гранта;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9F07E9" w:rsidRPr="00424001">
        <w:rPr>
          <w:rFonts w:ascii="PT Astra Serif" w:hAnsi="PT Astra Serif" w:cs="PT Astra Serif"/>
          <w:sz w:val="24"/>
          <w:szCs w:val="24"/>
        </w:rPr>
        <w:t xml:space="preserve">указатель </w:t>
      </w:r>
      <w:r w:rsidR="00FE5622" w:rsidRPr="00424001">
        <w:rPr>
          <w:rFonts w:ascii="PT Astra Serif" w:hAnsi="PT Astra Serif" w:cs="PT Astra Serif"/>
          <w:sz w:val="24"/>
          <w:szCs w:val="24"/>
        </w:rPr>
        <w:t>страниц сайта в информационно-телекоммуникационной сети «Интернет», на котором обеспечивается проведение отбора;</w:t>
      </w:r>
    </w:p>
    <w:p w:rsidR="00FE5622" w:rsidRPr="00424001" w:rsidRDefault="008D28FA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6</w:t>
      </w:r>
      <w:r w:rsidR="00FE5622" w:rsidRPr="00424001">
        <w:rPr>
          <w:rFonts w:ascii="PT Astra Serif" w:hAnsi="PT Astra Serif" w:cs="PT Astra Serif"/>
          <w:sz w:val="24"/>
          <w:szCs w:val="24"/>
        </w:rPr>
        <w:t>)</w:t>
      </w:r>
      <w:r w:rsidR="001A5D33" w:rsidRPr="00424001">
        <w:rPr>
          <w:rFonts w:ascii="PT Astra Serif" w:hAnsi="PT Astra Serif" w:cs="PT Astra Serif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требования к </w:t>
      </w:r>
      <w:r w:rsidR="00A81120" w:rsidRPr="00424001">
        <w:rPr>
          <w:rFonts w:ascii="PT Astra Serif" w:hAnsi="PT Astra Serif" w:cs="Arial"/>
          <w:sz w:val="24"/>
          <w:szCs w:val="24"/>
        </w:rPr>
        <w:t>у</w:t>
      </w:r>
      <w:r w:rsidR="009F07E9" w:rsidRPr="00424001">
        <w:rPr>
          <w:rFonts w:ascii="PT Astra Serif" w:hAnsi="PT Astra Serif" w:cs="Arial"/>
          <w:sz w:val="24"/>
          <w:szCs w:val="24"/>
        </w:rPr>
        <w:t xml:space="preserve">частникам отбора 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и перечень документов, представляемых </w:t>
      </w:r>
      <w:r w:rsidR="00113E7E" w:rsidRPr="00424001">
        <w:rPr>
          <w:rFonts w:ascii="PT Astra Serif" w:hAnsi="PT Astra Serif" w:cs="Arial"/>
          <w:sz w:val="24"/>
          <w:szCs w:val="24"/>
        </w:rPr>
        <w:t xml:space="preserve">ими </w:t>
      </w:r>
      <w:r w:rsidR="00FE5622" w:rsidRPr="00424001">
        <w:rPr>
          <w:rFonts w:ascii="PT Astra Serif" w:hAnsi="PT Astra Serif" w:cs="Arial"/>
          <w:sz w:val="24"/>
          <w:szCs w:val="24"/>
        </w:rPr>
        <w:t>для подтверждения их соответствия указанным требованиям;</w:t>
      </w:r>
    </w:p>
    <w:p w:rsidR="00FE5622" w:rsidRPr="00424001" w:rsidRDefault="008D28FA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7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порядок подачи заявок </w:t>
      </w:r>
      <w:r w:rsidR="00A81120" w:rsidRPr="00424001">
        <w:rPr>
          <w:rFonts w:ascii="PT Astra Serif" w:hAnsi="PT Astra Serif" w:cs="Arial"/>
          <w:sz w:val="24"/>
          <w:szCs w:val="24"/>
        </w:rPr>
        <w:t xml:space="preserve">участниками отбора </w:t>
      </w:r>
      <w:r w:rsidR="00FE5622" w:rsidRPr="00424001">
        <w:rPr>
          <w:rFonts w:ascii="PT Astra Serif" w:hAnsi="PT Astra Serif" w:cs="Arial"/>
          <w:sz w:val="24"/>
          <w:szCs w:val="24"/>
        </w:rPr>
        <w:t>и требования, предъявляемые</w:t>
      </w:r>
      <w:r w:rsidR="00E7530B" w:rsidRPr="00424001">
        <w:rPr>
          <w:rFonts w:ascii="PT Astra Serif" w:hAnsi="PT Astra Serif" w:cs="Arial"/>
          <w:sz w:val="24"/>
          <w:szCs w:val="24"/>
        </w:rPr>
        <w:t xml:space="preserve"> </w:t>
      </w:r>
      <w:r w:rsidR="00FE5622" w:rsidRPr="00424001">
        <w:rPr>
          <w:rFonts w:ascii="PT Astra Serif" w:hAnsi="PT Astra Serif" w:cs="Arial"/>
          <w:sz w:val="24"/>
          <w:szCs w:val="24"/>
        </w:rPr>
        <w:t>к форме и содержанию заявок</w:t>
      </w:r>
      <w:r w:rsidR="00A81120" w:rsidRPr="00424001">
        <w:rPr>
          <w:rFonts w:ascii="PT Astra Serif" w:hAnsi="PT Astra Serif" w:cs="Arial"/>
          <w:sz w:val="24"/>
          <w:szCs w:val="24"/>
        </w:rPr>
        <w:t>,</w:t>
      </w:r>
      <w:r w:rsidR="009F07E9" w:rsidRPr="00424001">
        <w:rPr>
          <w:rFonts w:ascii="PT Astra Serif" w:hAnsi="PT Astra Serif" w:cs="Arial"/>
          <w:sz w:val="24"/>
          <w:szCs w:val="24"/>
        </w:rPr>
        <w:t xml:space="preserve"> подаваемых участниками отбора</w:t>
      </w:r>
      <w:r w:rsidR="00C82CA5" w:rsidRPr="00424001">
        <w:rPr>
          <w:rFonts w:ascii="PT Astra Serif" w:hAnsi="PT Astra Serif" w:cs="Arial"/>
          <w:sz w:val="24"/>
          <w:szCs w:val="24"/>
        </w:rPr>
        <w:t>;</w:t>
      </w:r>
    </w:p>
    <w:p w:rsidR="00FE5622" w:rsidRPr="00424001" w:rsidRDefault="008D28FA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8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порядок отзыва заявок, порядок возврата заявок, </w:t>
      </w:r>
      <w:proofErr w:type="gramStart"/>
      <w:r w:rsidR="00FE5622" w:rsidRPr="00424001">
        <w:rPr>
          <w:rFonts w:ascii="PT Astra Serif" w:hAnsi="PT Astra Serif" w:cs="Arial"/>
          <w:sz w:val="24"/>
          <w:szCs w:val="24"/>
        </w:rPr>
        <w:t>определяющий</w:t>
      </w:r>
      <w:proofErr w:type="gramEnd"/>
      <w:r w:rsidR="00FE5622" w:rsidRPr="00424001">
        <w:rPr>
          <w:rFonts w:ascii="PT Astra Serif" w:hAnsi="PT Astra Serif" w:cs="Arial"/>
          <w:sz w:val="24"/>
          <w:szCs w:val="24"/>
        </w:rPr>
        <w:t xml:space="preserve"> в том числе основания для возврата заявок, порядок внесения изменений в заявки;</w:t>
      </w:r>
    </w:p>
    <w:p w:rsidR="00FE5622" w:rsidRPr="00424001" w:rsidRDefault="00862A37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9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>правила рассмотрения и оценки заявок;</w:t>
      </w:r>
    </w:p>
    <w:p w:rsidR="00FE5622" w:rsidRPr="00424001" w:rsidRDefault="00862A37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10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>порядок предоставления</w:t>
      </w:r>
      <w:r w:rsidR="006B1519" w:rsidRPr="00424001">
        <w:rPr>
          <w:rFonts w:ascii="PT Astra Serif" w:hAnsi="PT Astra Serif" w:cs="Arial"/>
          <w:sz w:val="24"/>
          <w:szCs w:val="24"/>
        </w:rPr>
        <w:t xml:space="preserve"> </w:t>
      </w:r>
      <w:r w:rsidR="00A53D6B" w:rsidRPr="00424001">
        <w:rPr>
          <w:rFonts w:ascii="PT Astra Serif" w:hAnsi="PT Astra Serif" w:cs="Arial"/>
          <w:sz w:val="24"/>
          <w:szCs w:val="24"/>
        </w:rPr>
        <w:t xml:space="preserve">участникам отбора </w:t>
      </w:r>
      <w:r w:rsidR="00FE5622" w:rsidRPr="00424001">
        <w:rPr>
          <w:rFonts w:ascii="PT Astra Serif" w:hAnsi="PT Astra Serif" w:cs="Arial"/>
          <w:sz w:val="24"/>
          <w:szCs w:val="24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FE5622" w:rsidRPr="00424001" w:rsidRDefault="00FE5622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</w:t>
      </w:r>
      <w:r w:rsidR="00862A37" w:rsidRPr="00424001">
        <w:rPr>
          <w:rFonts w:ascii="PT Astra Serif" w:hAnsi="PT Astra Serif" w:cs="Arial"/>
          <w:sz w:val="24"/>
          <w:szCs w:val="24"/>
        </w:rPr>
        <w:t>1</w:t>
      </w:r>
      <w:r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Pr="00424001">
        <w:rPr>
          <w:rFonts w:ascii="PT Astra Serif" w:hAnsi="PT Astra Serif" w:cs="Arial"/>
          <w:sz w:val="24"/>
          <w:szCs w:val="24"/>
        </w:rPr>
        <w:t xml:space="preserve">срок, в течение которого </w:t>
      </w:r>
      <w:r w:rsidR="007E6DC3" w:rsidRPr="00424001">
        <w:rPr>
          <w:rFonts w:ascii="PT Astra Serif" w:hAnsi="PT Astra Serif" w:cs="Arial"/>
          <w:sz w:val="24"/>
          <w:szCs w:val="24"/>
        </w:rPr>
        <w:t>победитель</w:t>
      </w:r>
      <w:r w:rsidRPr="00424001">
        <w:rPr>
          <w:rFonts w:ascii="PT Astra Serif" w:hAnsi="PT Astra Serif" w:cs="Arial"/>
          <w:sz w:val="24"/>
          <w:szCs w:val="24"/>
        </w:rPr>
        <w:t xml:space="preserve"> отбора долж</w:t>
      </w:r>
      <w:r w:rsidR="007E6DC3" w:rsidRPr="00424001">
        <w:rPr>
          <w:rFonts w:ascii="PT Astra Serif" w:hAnsi="PT Astra Serif" w:cs="Arial"/>
          <w:sz w:val="24"/>
          <w:szCs w:val="24"/>
        </w:rPr>
        <w:t>е</w:t>
      </w:r>
      <w:r w:rsidRPr="00424001">
        <w:rPr>
          <w:rFonts w:ascii="PT Astra Serif" w:hAnsi="PT Astra Serif" w:cs="Arial"/>
          <w:sz w:val="24"/>
          <w:szCs w:val="24"/>
        </w:rPr>
        <w:t>н подписать соглашение о предоставлении из обла</w:t>
      </w:r>
      <w:r w:rsidR="002C32DC" w:rsidRPr="00424001">
        <w:rPr>
          <w:rFonts w:ascii="PT Astra Serif" w:hAnsi="PT Astra Serif" w:cs="Arial"/>
          <w:sz w:val="24"/>
          <w:szCs w:val="24"/>
        </w:rPr>
        <w:t xml:space="preserve">стного бюджета гранта (далее – </w:t>
      </w:r>
      <w:r w:rsidR="00D13F77" w:rsidRPr="00424001">
        <w:rPr>
          <w:rFonts w:ascii="PT Astra Serif" w:hAnsi="PT Astra Serif" w:cs="Arial"/>
          <w:sz w:val="24"/>
          <w:szCs w:val="24"/>
        </w:rPr>
        <w:t>С</w:t>
      </w:r>
      <w:r w:rsidRPr="00424001">
        <w:rPr>
          <w:rFonts w:ascii="PT Astra Serif" w:hAnsi="PT Astra Serif" w:cs="Arial"/>
          <w:sz w:val="24"/>
          <w:szCs w:val="24"/>
        </w:rPr>
        <w:t>оглашение);</w:t>
      </w:r>
    </w:p>
    <w:p w:rsidR="00FE5622" w:rsidRPr="00424001" w:rsidRDefault="00862A37" w:rsidP="002F7D39">
      <w:pPr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12</w:t>
      </w:r>
      <w:r w:rsidR="00FE5622"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FE5622" w:rsidRPr="00424001">
        <w:rPr>
          <w:rFonts w:ascii="PT Astra Serif" w:hAnsi="PT Astra Serif" w:cs="Arial"/>
          <w:sz w:val="24"/>
          <w:szCs w:val="24"/>
        </w:rPr>
        <w:t xml:space="preserve">условия признания победителя отбора </w:t>
      </w:r>
      <w:proofErr w:type="gramStart"/>
      <w:r w:rsidR="00FE5622" w:rsidRPr="00424001">
        <w:rPr>
          <w:rFonts w:ascii="PT Astra Serif" w:hAnsi="PT Astra Serif" w:cs="Arial"/>
          <w:sz w:val="24"/>
          <w:szCs w:val="24"/>
        </w:rPr>
        <w:t>уклонившимся</w:t>
      </w:r>
      <w:proofErr w:type="gramEnd"/>
      <w:r w:rsidR="00FE5622" w:rsidRPr="00424001">
        <w:rPr>
          <w:rFonts w:ascii="PT Astra Serif" w:hAnsi="PT Astra Serif" w:cs="Arial"/>
          <w:sz w:val="24"/>
          <w:szCs w:val="24"/>
        </w:rPr>
        <w:t xml:space="preserve"> от заключения </w:t>
      </w:r>
      <w:r w:rsidR="00D13F77" w:rsidRPr="00424001">
        <w:rPr>
          <w:rFonts w:ascii="PT Astra Serif" w:hAnsi="PT Astra Serif" w:cs="Arial"/>
          <w:sz w:val="24"/>
          <w:szCs w:val="24"/>
        </w:rPr>
        <w:t>С</w:t>
      </w:r>
      <w:r w:rsidR="00FE5622" w:rsidRPr="00424001">
        <w:rPr>
          <w:rFonts w:ascii="PT Astra Serif" w:hAnsi="PT Astra Serif" w:cs="Arial"/>
          <w:sz w:val="24"/>
          <w:szCs w:val="24"/>
        </w:rPr>
        <w:t>оглашения;</w:t>
      </w:r>
    </w:p>
    <w:p w:rsidR="00FE5622" w:rsidRPr="00424001" w:rsidRDefault="00FE5622" w:rsidP="002F7D39">
      <w:pPr>
        <w:ind w:firstLine="567"/>
        <w:jc w:val="both"/>
        <w:rPr>
          <w:rFonts w:ascii="PT Astra Serif" w:hAnsi="PT Astra Serif"/>
          <w:strike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lastRenderedPageBreak/>
        <w:t>1</w:t>
      </w:r>
      <w:r w:rsidR="00862A37" w:rsidRPr="00424001">
        <w:rPr>
          <w:rFonts w:ascii="PT Astra Serif" w:hAnsi="PT Astra Serif" w:cs="Arial"/>
          <w:sz w:val="24"/>
          <w:szCs w:val="24"/>
        </w:rPr>
        <w:t>3</w:t>
      </w:r>
      <w:r w:rsidRPr="00424001">
        <w:rPr>
          <w:rFonts w:ascii="PT Astra Serif" w:hAnsi="PT Astra Serif" w:cs="Arial"/>
          <w:sz w:val="24"/>
          <w:szCs w:val="24"/>
        </w:rPr>
        <w:t>)</w:t>
      </w:r>
      <w:r w:rsidR="001A5D33" w:rsidRPr="00424001">
        <w:rPr>
          <w:rFonts w:ascii="PT Astra Serif" w:hAnsi="PT Astra Serif" w:cs="Arial"/>
          <w:sz w:val="24"/>
          <w:szCs w:val="24"/>
        </w:rPr>
        <w:t> </w:t>
      </w:r>
      <w:r w:rsidR="00793B68" w:rsidRPr="00424001">
        <w:rPr>
          <w:rFonts w:ascii="PT Astra Serif" w:hAnsi="PT Astra Serif" w:cs="Arial"/>
          <w:sz w:val="24"/>
          <w:szCs w:val="24"/>
        </w:rPr>
        <w:t>дата</w:t>
      </w:r>
      <w:r w:rsidRPr="00424001">
        <w:rPr>
          <w:rFonts w:ascii="PT Astra Serif" w:hAnsi="PT Astra Serif" w:cs="Arial"/>
          <w:sz w:val="24"/>
          <w:szCs w:val="24"/>
        </w:rPr>
        <w:t xml:space="preserve"> размещения результатов отбора на официальном сайте Департамента</w:t>
      </w:r>
      <w:r w:rsidR="00337606" w:rsidRPr="00424001">
        <w:rPr>
          <w:rFonts w:ascii="PT Astra Serif" w:hAnsi="PT Astra Serif" w:cs="Arial"/>
          <w:sz w:val="24"/>
          <w:szCs w:val="24"/>
        </w:rPr>
        <w:t xml:space="preserve"> (с размещением указателя страницы сайта на едином портале)</w:t>
      </w:r>
      <w:r w:rsidRPr="00424001">
        <w:rPr>
          <w:rFonts w:ascii="PT Astra Serif" w:hAnsi="PT Astra Serif" w:cs="Arial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</w:t>
      </w:r>
      <w:r w:rsidR="000E0BB3" w:rsidRPr="00424001">
        <w:rPr>
          <w:rFonts w:ascii="PT Astra Serif" w:hAnsi="PT Astra Serif" w:cs="Arial"/>
          <w:sz w:val="24"/>
          <w:szCs w:val="24"/>
        </w:rPr>
        <w:t>.</w:t>
      </w:r>
    </w:p>
    <w:p w:rsidR="00BD51BE" w:rsidRPr="00424001" w:rsidRDefault="00862A37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10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BD51BE" w:rsidRPr="00424001">
        <w:rPr>
          <w:rFonts w:ascii="PT Astra Serif" w:hAnsi="PT Astra Serif"/>
          <w:sz w:val="24"/>
          <w:szCs w:val="24"/>
        </w:rPr>
        <w:t>Организатором отбора является Департамент.</w:t>
      </w:r>
    </w:p>
    <w:p w:rsidR="00BD51BE" w:rsidRPr="00424001" w:rsidRDefault="00862A37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11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113D42" w:rsidRPr="00424001">
        <w:rPr>
          <w:rFonts w:ascii="PT Astra Serif" w:hAnsi="PT Astra Serif"/>
          <w:sz w:val="24"/>
          <w:szCs w:val="24"/>
        </w:rPr>
        <w:t>О</w:t>
      </w:r>
      <w:r w:rsidR="00BD51BE" w:rsidRPr="00424001">
        <w:rPr>
          <w:rFonts w:ascii="PT Astra Serif" w:hAnsi="PT Astra Serif"/>
          <w:sz w:val="24"/>
          <w:szCs w:val="24"/>
        </w:rPr>
        <w:t>тбор проводится не реже 1 раза в год.</w:t>
      </w:r>
    </w:p>
    <w:p w:rsidR="00BD51BE" w:rsidRPr="00424001" w:rsidRDefault="00862A37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12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113D42" w:rsidRPr="00424001">
        <w:rPr>
          <w:rFonts w:ascii="PT Astra Serif" w:hAnsi="PT Astra Serif"/>
          <w:sz w:val="24"/>
          <w:szCs w:val="24"/>
        </w:rPr>
        <w:t>О</w:t>
      </w:r>
      <w:r w:rsidR="00BD51BE" w:rsidRPr="00424001">
        <w:rPr>
          <w:rFonts w:ascii="PT Astra Serif" w:hAnsi="PT Astra Serif"/>
          <w:sz w:val="24"/>
          <w:szCs w:val="24"/>
        </w:rPr>
        <w:t xml:space="preserve">тбор </w:t>
      </w:r>
      <w:r w:rsidR="007E6DC3" w:rsidRPr="00424001">
        <w:rPr>
          <w:rFonts w:ascii="PT Astra Serif" w:hAnsi="PT Astra Serif"/>
          <w:sz w:val="24"/>
          <w:szCs w:val="24"/>
        </w:rPr>
        <w:t>осуществля</w:t>
      </w:r>
      <w:r w:rsidRPr="00424001">
        <w:rPr>
          <w:rFonts w:ascii="PT Astra Serif" w:hAnsi="PT Astra Serif"/>
          <w:sz w:val="24"/>
          <w:szCs w:val="24"/>
        </w:rPr>
        <w:t>е</w:t>
      </w:r>
      <w:r w:rsidR="00BD51BE" w:rsidRPr="00424001">
        <w:rPr>
          <w:rFonts w:ascii="PT Astra Serif" w:hAnsi="PT Astra Serif"/>
          <w:sz w:val="24"/>
          <w:szCs w:val="24"/>
        </w:rPr>
        <w:t xml:space="preserve">тся </w:t>
      </w:r>
      <w:r w:rsidR="007E6DC3" w:rsidRPr="00424001">
        <w:rPr>
          <w:rFonts w:ascii="PT Astra Serif" w:hAnsi="PT Astra Serif"/>
          <w:sz w:val="24"/>
          <w:szCs w:val="24"/>
        </w:rPr>
        <w:t>комиссией</w:t>
      </w:r>
      <w:r w:rsidR="00BD51BE" w:rsidRPr="00424001">
        <w:rPr>
          <w:rFonts w:ascii="PT Astra Serif" w:hAnsi="PT Astra Serif"/>
          <w:sz w:val="24"/>
          <w:szCs w:val="24"/>
        </w:rPr>
        <w:t xml:space="preserve">, порядок работы </w:t>
      </w:r>
      <w:r w:rsidR="00BB56A0" w:rsidRPr="00424001">
        <w:rPr>
          <w:rFonts w:ascii="PT Astra Serif" w:hAnsi="PT Astra Serif"/>
          <w:sz w:val="24"/>
          <w:szCs w:val="24"/>
        </w:rPr>
        <w:t xml:space="preserve">и состав </w:t>
      </w:r>
      <w:r w:rsidR="00BD51BE" w:rsidRPr="00424001">
        <w:rPr>
          <w:rFonts w:ascii="PT Astra Serif" w:hAnsi="PT Astra Serif"/>
          <w:sz w:val="24"/>
          <w:szCs w:val="24"/>
        </w:rPr>
        <w:t xml:space="preserve">которой </w:t>
      </w:r>
      <w:r w:rsidR="007E6DC3" w:rsidRPr="00424001">
        <w:rPr>
          <w:rFonts w:ascii="PT Astra Serif" w:hAnsi="PT Astra Serif"/>
          <w:sz w:val="24"/>
          <w:szCs w:val="24"/>
        </w:rPr>
        <w:t>утверждаю</w:t>
      </w:r>
      <w:r w:rsidR="006A5FB4" w:rsidRPr="00424001">
        <w:rPr>
          <w:rFonts w:ascii="PT Astra Serif" w:hAnsi="PT Astra Serif"/>
          <w:sz w:val="24"/>
          <w:szCs w:val="24"/>
        </w:rPr>
        <w:t xml:space="preserve">тся </w:t>
      </w:r>
      <w:r w:rsidR="00BD51BE" w:rsidRPr="00424001">
        <w:rPr>
          <w:rFonts w:ascii="PT Astra Serif" w:hAnsi="PT Astra Serif"/>
          <w:sz w:val="24"/>
          <w:szCs w:val="24"/>
        </w:rPr>
        <w:t>пр</w:t>
      </w:r>
      <w:r w:rsidR="00D72AD8" w:rsidRPr="00424001">
        <w:rPr>
          <w:rFonts w:ascii="PT Astra Serif" w:hAnsi="PT Astra Serif"/>
          <w:sz w:val="24"/>
          <w:szCs w:val="24"/>
        </w:rPr>
        <w:t>иказом</w:t>
      </w:r>
      <w:r w:rsidR="00BD51BE" w:rsidRPr="00424001">
        <w:rPr>
          <w:rFonts w:ascii="PT Astra Serif" w:hAnsi="PT Astra Serif"/>
          <w:sz w:val="24"/>
          <w:szCs w:val="24"/>
        </w:rPr>
        <w:t xml:space="preserve"> Департамента.</w:t>
      </w:r>
    </w:p>
    <w:p w:rsidR="00BD51BE" w:rsidRPr="00424001" w:rsidRDefault="00BD51BE" w:rsidP="002F7D3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Комиссия формируется в составе председателя комиссии, заместителя председателя комиссии, секретаря комиссии и е</w:t>
      </w:r>
      <w:r w:rsidR="00862A37" w:rsidRPr="00424001">
        <w:rPr>
          <w:rFonts w:ascii="PT Astra Serif" w:hAnsi="PT Astra Serif"/>
          <w:sz w:val="24"/>
          <w:szCs w:val="24"/>
        </w:rPr>
        <w:t>ё</w:t>
      </w:r>
      <w:r w:rsidRPr="00424001">
        <w:rPr>
          <w:rFonts w:ascii="PT Astra Serif" w:hAnsi="PT Astra Serif"/>
          <w:sz w:val="24"/>
          <w:szCs w:val="24"/>
        </w:rPr>
        <w:t xml:space="preserve"> членов.</w:t>
      </w:r>
    </w:p>
    <w:p w:rsidR="00AC482E" w:rsidRDefault="00BD51BE" w:rsidP="00AC482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Делегирование членами комиссии своих полномочий иным лицам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не допускается.</w:t>
      </w:r>
      <w:bookmarkStart w:id="2" w:name="Par110"/>
      <w:bookmarkEnd w:id="2"/>
    </w:p>
    <w:p w:rsidR="00225FBA" w:rsidRPr="00225FBA" w:rsidRDefault="00862A37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13</w:t>
      </w:r>
      <w:r w:rsidR="00BD51BE" w:rsidRPr="00424001">
        <w:rPr>
          <w:rFonts w:ascii="PT Astra Serif" w:hAnsi="PT Astra Serif"/>
          <w:sz w:val="24"/>
          <w:szCs w:val="24"/>
        </w:rPr>
        <w:t>. </w:t>
      </w:r>
      <w:r w:rsidR="00225FBA" w:rsidRPr="00225FBA">
        <w:rPr>
          <w:rFonts w:ascii="PT Astra Serif" w:hAnsi="PT Astra Serif"/>
          <w:sz w:val="24"/>
          <w:szCs w:val="24"/>
        </w:rPr>
        <w:t>К участию в конкурсном отборе допускаются заявители, которые соответствуют следующим требованиям: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225FBA">
        <w:rPr>
          <w:rFonts w:ascii="PT Astra Serif" w:hAnsi="PT Astra Serif"/>
          <w:sz w:val="24"/>
          <w:szCs w:val="24"/>
        </w:rPr>
        <w:t>1) заявитель является гражданином Российской Федерации</w:t>
      </w:r>
      <w:r w:rsidR="008571F7">
        <w:rPr>
          <w:rFonts w:ascii="PT Astra Serif" w:hAnsi="PT Astra Serif"/>
          <w:sz w:val="24"/>
          <w:szCs w:val="24"/>
        </w:rPr>
        <w:t>,</w:t>
      </w:r>
      <w:r w:rsidR="008571F7" w:rsidRPr="008571F7">
        <w:rPr>
          <w:rFonts w:ascii="PT Astra Serif" w:hAnsi="PT Astra Serif"/>
          <w:sz w:val="24"/>
          <w:szCs w:val="24"/>
        </w:rPr>
        <w:t xml:space="preserve"> обязующийся в течение 30 календарных дней после объявления его победителем по результатам конкурсного отбора комиссией осуществить государственную регистрацию на сельской территории</w:t>
      </w:r>
      <w:r w:rsidRPr="00225FBA">
        <w:rPr>
          <w:rFonts w:ascii="PT Astra Serif" w:hAnsi="PT Astra Serif"/>
          <w:sz w:val="24"/>
          <w:szCs w:val="24"/>
        </w:rPr>
        <w:t>;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225FBA">
        <w:rPr>
          <w:rFonts w:ascii="PT Astra Serif" w:hAnsi="PT Astra Serif"/>
          <w:sz w:val="24"/>
          <w:szCs w:val="24"/>
        </w:rPr>
        <w:t>2)</w:t>
      </w:r>
      <w:r w:rsidR="00023925">
        <w:rPr>
          <w:rFonts w:ascii="PT Astra Serif" w:hAnsi="PT Astra Serif"/>
          <w:sz w:val="24"/>
          <w:szCs w:val="24"/>
        </w:rPr>
        <w:t> </w:t>
      </w:r>
      <w:r w:rsidRPr="00225FBA">
        <w:rPr>
          <w:rFonts w:ascii="PT Astra Serif" w:hAnsi="PT Astra Serif"/>
          <w:sz w:val="24"/>
          <w:szCs w:val="24"/>
        </w:rPr>
        <w:t>крестьянское (фермерское) хозяйство или индивидуальный предприниматель, основным видом деятельности которого является производство и (</w:t>
      </w:r>
      <w:proofErr w:type="gramStart"/>
      <w:r w:rsidRPr="00225FBA">
        <w:rPr>
          <w:rFonts w:ascii="PT Astra Serif" w:hAnsi="PT Astra Serif"/>
          <w:sz w:val="24"/>
          <w:szCs w:val="24"/>
        </w:rPr>
        <w:t xml:space="preserve">или) </w:t>
      </w:r>
      <w:proofErr w:type="gramEnd"/>
      <w:r w:rsidRPr="00225FBA">
        <w:rPr>
          <w:rFonts w:ascii="PT Astra Serif" w:hAnsi="PT Astra Serif"/>
          <w:sz w:val="24"/>
          <w:szCs w:val="24"/>
        </w:rPr>
        <w:t>переработка сельскохозяйственной продукции, зарегистрированы в текущем финансовом году на сельской территории;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225FBA">
        <w:rPr>
          <w:rFonts w:ascii="PT Astra Serif" w:hAnsi="PT Astra Serif"/>
          <w:sz w:val="24"/>
          <w:szCs w:val="24"/>
        </w:rPr>
        <w:t>3) на дату подачи заявки: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225FBA">
        <w:rPr>
          <w:rFonts w:ascii="PT Astra Serif" w:hAnsi="PT Astra Serif"/>
          <w:sz w:val="24"/>
          <w:szCs w:val="24"/>
        </w:rPr>
        <w:t xml:space="preserve">а) 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</w:t>
      </w:r>
      <w:r w:rsidR="006E0AC8">
        <w:rPr>
          <w:rFonts w:ascii="PT Astra Serif" w:hAnsi="PT Astra Serif"/>
          <w:sz w:val="24"/>
          <w:szCs w:val="24"/>
        </w:rPr>
        <w:t>п</w:t>
      </w:r>
      <w:r w:rsidRPr="00225FBA">
        <w:rPr>
          <w:rFonts w:ascii="PT Astra Serif" w:hAnsi="PT Astra Serif"/>
          <w:sz w:val="24"/>
          <w:szCs w:val="24"/>
        </w:rPr>
        <w:t>остановлением Правительства Росс</w:t>
      </w:r>
      <w:r w:rsidR="00C941E2">
        <w:rPr>
          <w:rFonts w:ascii="PT Astra Serif" w:hAnsi="PT Astra Serif"/>
          <w:sz w:val="24"/>
          <w:szCs w:val="24"/>
        </w:rPr>
        <w:t>ийской Федерации от 14.07.2012 №</w:t>
      </w:r>
      <w:r w:rsidRPr="00225FBA">
        <w:rPr>
          <w:rFonts w:ascii="PT Astra Serif" w:hAnsi="PT Astra Serif"/>
          <w:sz w:val="24"/>
          <w:szCs w:val="24"/>
        </w:rPr>
        <w:t xml:space="preserve"> 717 </w:t>
      </w:r>
      <w:r w:rsidR="00C941E2">
        <w:rPr>
          <w:rFonts w:ascii="PT Astra Serif" w:hAnsi="PT Astra Serif"/>
          <w:sz w:val="24"/>
          <w:szCs w:val="24"/>
        </w:rPr>
        <w:t>«</w:t>
      </w:r>
      <w:r w:rsidRPr="00225FBA">
        <w:rPr>
          <w:rFonts w:ascii="PT Astra Serif" w:hAnsi="PT Astra Serif"/>
          <w:sz w:val="24"/>
          <w:szCs w:val="24"/>
        </w:rPr>
        <w:t>О Государственной программе</w:t>
      </w:r>
      <w:proofErr w:type="gramEnd"/>
      <w:r w:rsidRPr="00225FBA">
        <w:rPr>
          <w:rFonts w:ascii="PT Astra Serif" w:hAnsi="PT Astra Serif"/>
          <w:sz w:val="24"/>
          <w:szCs w:val="24"/>
        </w:rPr>
        <w:t xml:space="preserve"> развития сельского хозяйства и регулирования рынков сельскохозяйственной пр</w:t>
      </w:r>
      <w:r w:rsidR="00C941E2">
        <w:rPr>
          <w:rFonts w:ascii="PT Astra Serif" w:hAnsi="PT Astra Serif"/>
          <w:sz w:val="24"/>
          <w:szCs w:val="24"/>
        </w:rPr>
        <w:t>одукции, сырья и продовольствия»</w:t>
      </w:r>
      <w:r w:rsidRPr="00225FBA">
        <w:rPr>
          <w:rFonts w:ascii="PT Astra Serif" w:hAnsi="PT Astra Serif"/>
          <w:sz w:val="24"/>
          <w:szCs w:val="24"/>
        </w:rPr>
        <w:t>;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225FBA">
        <w:rPr>
          <w:rFonts w:ascii="PT Astra Serif" w:hAnsi="PT Astra Serif"/>
          <w:sz w:val="24"/>
          <w:szCs w:val="24"/>
        </w:rPr>
        <w:t>б)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25FBA">
        <w:rPr>
          <w:rFonts w:ascii="PT Astra Serif" w:hAnsi="PT Astra Serif"/>
          <w:sz w:val="24"/>
          <w:szCs w:val="24"/>
        </w:rPr>
        <w:t xml:space="preserve"> превышает 50 процентов;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225FBA">
        <w:rPr>
          <w:rFonts w:ascii="PT Astra Serif" w:hAnsi="PT Astra Serif"/>
          <w:sz w:val="24"/>
          <w:szCs w:val="24"/>
        </w:rPr>
        <w:t>в) заявитель не получает средства из областного бюджета на основании иных нормативных правовых актов на цель, установленную пунктом 3 настоящего Порядка;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225FBA">
        <w:rPr>
          <w:rFonts w:ascii="PT Astra Serif" w:hAnsi="PT Astra Serif"/>
          <w:sz w:val="24"/>
          <w:szCs w:val="24"/>
        </w:rPr>
        <w:t xml:space="preserve">г) у заявителя отсутствует просроченная задолженность по возврату в областной бюджет субсидий, бюджетных инвестиций, </w:t>
      </w:r>
      <w:proofErr w:type="gramStart"/>
      <w:r w:rsidRPr="00225FBA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225FBA">
        <w:rPr>
          <w:rFonts w:ascii="PT Astra Serif" w:hAnsi="PT Astra Serif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Томской областью;</w:t>
      </w:r>
    </w:p>
    <w:p w:rsidR="00225FBA" w:rsidRP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225FBA">
        <w:rPr>
          <w:rFonts w:ascii="PT Astra Serif" w:hAnsi="PT Astra Serif"/>
          <w:sz w:val="24"/>
          <w:szCs w:val="24"/>
        </w:rPr>
        <w:t>д)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225FBA" w:rsidRDefault="00225FBA" w:rsidP="00225FB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225FBA">
        <w:rPr>
          <w:rFonts w:ascii="PT Astra Serif" w:hAnsi="PT Astra Serif"/>
          <w:sz w:val="24"/>
          <w:szCs w:val="24"/>
        </w:rPr>
        <w:t xml:space="preserve">е)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</w:t>
      </w:r>
      <w:r w:rsidRPr="00225FBA">
        <w:rPr>
          <w:rFonts w:ascii="PT Astra Serif" w:hAnsi="PT Astra Serif"/>
          <w:sz w:val="24"/>
          <w:szCs w:val="24"/>
        </w:rPr>
        <w:lastRenderedPageBreak/>
        <w:t>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14. </w:t>
      </w:r>
      <w:r w:rsidRPr="0084708D">
        <w:rPr>
          <w:rFonts w:ascii="PT Astra Serif" w:hAnsi="PT Astra Serif"/>
          <w:sz w:val="24"/>
          <w:szCs w:val="24"/>
        </w:rPr>
        <w:t>Для участия в конкурсном отборе заявитель в срок, указанный в объявлении о проведении конкурсного отбора, представляет в Департамент заявку по форме согласно приложению к настоящему Порядку.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К заявке прилагаются следующие документы: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1) заверенные заявителем копии: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а) документа, удостоверяющего личность заявителя;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б) документов об образовании заявителя и (или) его трудовой книжки (при наличии);</w:t>
      </w:r>
    </w:p>
    <w:p w:rsidR="0084708D" w:rsidRPr="00694F6B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в) документов, подтверждающих право пользования и (или) собственности заявителя на земельные участки, в том числе из состава земель сельскохозяйственного назначения;</w:t>
      </w:r>
    </w:p>
    <w:p w:rsidR="0084708D" w:rsidRPr="00694F6B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г) документов, подтверждающих право пользования и (или) собственности заявителя на сельскохозяйственную технику для реализации проекта (при наличии);</w:t>
      </w:r>
    </w:p>
    <w:p w:rsidR="0084708D" w:rsidRPr="00694F6B" w:rsidRDefault="007C45FA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д) </w:t>
      </w:r>
      <w:r w:rsidR="0084708D" w:rsidRPr="00694F6B">
        <w:rPr>
          <w:rFonts w:ascii="PT Astra Serif" w:hAnsi="PT Astra Serif"/>
          <w:sz w:val="24"/>
          <w:szCs w:val="24"/>
        </w:rPr>
        <w:t>документов, подтверждающих реализацию заявителем произведенной им сельскохозяйственной продукции на дату подачи заявки (при наличии);</w:t>
      </w:r>
    </w:p>
    <w:p w:rsidR="0084708D" w:rsidRPr="00694F6B" w:rsidRDefault="00373655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2) документ, подтверждающий</w:t>
      </w:r>
      <w:r w:rsidR="0084708D" w:rsidRPr="00694F6B">
        <w:rPr>
          <w:rFonts w:ascii="PT Astra Serif" w:hAnsi="PT Astra Serif"/>
          <w:sz w:val="24"/>
          <w:szCs w:val="24"/>
        </w:rPr>
        <w:t xml:space="preserve"> наличие собственных средств на дату подачи заявки;</w:t>
      </w:r>
    </w:p>
    <w:p w:rsidR="0084708D" w:rsidRPr="00694F6B" w:rsidRDefault="00373655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3</w:t>
      </w:r>
      <w:r w:rsidR="007C45FA" w:rsidRPr="00694F6B">
        <w:rPr>
          <w:rFonts w:ascii="PT Astra Serif" w:hAnsi="PT Astra Serif"/>
          <w:sz w:val="24"/>
          <w:szCs w:val="24"/>
        </w:rPr>
        <w:t>) </w:t>
      </w:r>
      <w:r w:rsidRPr="00694F6B">
        <w:rPr>
          <w:rFonts w:ascii="PT Astra Serif" w:hAnsi="PT Astra Serif"/>
          <w:sz w:val="24"/>
          <w:szCs w:val="24"/>
        </w:rPr>
        <w:t>выписка</w:t>
      </w:r>
      <w:r w:rsidR="0084708D" w:rsidRPr="00694F6B">
        <w:rPr>
          <w:rFonts w:ascii="PT Astra Serif" w:hAnsi="PT Astra Serif"/>
          <w:sz w:val="24"/>
          <w:szCs w:val="24"/>
        </w:rPr>
        <w:t xml:space="preserve"> из похозяйственной книги</w:t>
      </w:r>
      <w:r w:rsidR="007C45FA" w:rsidRPr="00694F6B">
        <w:rPr>
          <w:rFonts w:ascii="PT Astra Serif" w:hAnsi="PT Astra Serif"/>
          <w:sz w:val="24"/>
          <w:szCs w:val="24"/>
        </w:rPr>
        <w:t xml:space="preserve"> (подтверждающая наличие сельскохозяйственных животных)</w:t>
      </w:r>
      <w:r w:rsidR="0084708D" w:rsidRPr="00694F6B">
        <w:rPr>
          <w:rFonts w:ascii="PT Astra Serif" w:hAnsi="PT Astra Serif"/>
          <w:sz w:val="24"/>
          <w:szCs w:val="24"/>
        </w:rPr>
        <w:t xml:space="preserve">, </w:t>
      </w:r>
      <w:r w:rsidRPr="00694F6B">
        <w:rPr>
          <w:rFonts w:ascii="PT Astra Serif" w:hAnsi="PT Astra Serif"/>
          <w:sz w:val="24"/>
          <w:szCs w:val="24"/>
        </w:rPr>
        <w:t>полученная</w:t>
      </w:r>
      <w:r w:rsidR="0084708D" w:rsidRPr="00694F6B">
        <w:rPr>
          <w:rFonts w:ascii="PT Astra Serif" w:hAnsi="PT Astra Serif"/>
          <w:sz w:val="24"/>
          <w:szCs w:val="24"/>
        </w:rPr>
        <w:t xml:space="preserve"> не </w:t>
      </w:r>
      <w:proofErr w:type="gramStart"/>
      <w:r w:rsidR="0084708D" w:rsidRPr="00694F6B">
        <w:rPr>
          <w:rFonts w:ascii="PT Astra Serif" w:hAnsi="PT Astra Serif"/>
          <w:sz w:val="24"/>
          <w:szCs w:val="24"/>
        </w:rPr>
        <w:t>позднее</w:t>
      </w:r>
      <w:proofErr w:type="gramEnd"/>
      <w:r w:rsidR="0084708D" w:rsidRPr="00694F6B">
        <w:rPr>
          <w:rFonts w:ascii="PT Astra Serif" w:hAnsi="PT Astra Serif"/>
          <w:sz w:val="24"/>
          <w:szCs w:val="24"/>
        </w:rPr>
        <w:t xml:space="preserve"> чем за 30 дней до даты подачи заявки, или отчет по форме</w:t>
      </w:r>
      <w:r w:rsidR="007C45FA" w:rsidRPr="00694F6B">
        <w:rPr>
          <w:rFonts w:ascii="PT Astra Serif" w:hAnsi="PT Astra Serif"/>
          <w:sz w:val="24"/>
          <w:szCs w:val="24"/>
        </w:rPr>
        <w:t xml:space="preserve"> №</w:t>
      </w:r>
      <w:r w:rsidRPr="00694F6B">
        <w:rPr>
          <w:rFonts w:ascii="PT Astra Serif" w:hAnsi="PT Astra Serif"/>
          <w:sz w:val="24"/>
          <w:szCs w:val="24"/>
        </w:rPr>
        <w:t xml:space="preserve"> СП-51 «</w:t>
      </w:r>
      <w:r w:rsidR="0084708D" w:rsidRPr="00694F6B">
        <w:rPr>
          <w:rFonts w:ascii="PT Astra Serif" w:hAnsi="PT Astra Serif"/>
          <w:sz w:val="24"/>
          <w:szCs w:val="24"/>
        </w:rPr>
        <w:t>Отчет о движении скота и птицы на ферме</w:t>
      </w:r>
      <w:r w:rsidRPr="00694F6B">
        <w:rPr>
          <w:rFonts w:ascii="PT Astra Serif" w:hAnsi="PT Astra Serif"/>
          <w:sz w:val="24"/>
          <w:szCs w:val="24"/>
        </w:rPr>
        <w:t>»</w:t>
      </w:r>
      <w:r w:rsidR="0084708D" w:rsidRPr="00694F6B">
        <w:rPr>
          <w:rFonts w:ascii="PT Astra Serif" w:hAnsi="PT Astra Serif"/>
          <w:sz w:val="24"/>
          <w:szCs w:val="24"/>
        </w:rPr>
        <w:t xml:space="preserve"> за месяц, предшествующий месяцу подачи заявки (при наличии);</w:t>
      </w:r>
    </w:p>
    <w:p w:rsidR="00976E3A" w:rsidRPr="00694F6B" w:rsidRDefault="005831E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4</w:t>
      </w:r>
      <w:r w:rsidR="0084708D" w:rsidRPr="00694F6B">
        <w:rPr>
          <w:rFonts w:ascii="PT Astra Serif" w:hAnsi="PT Astra Serif"/>
          <w:sz w:val="24"/>
          <w:szCs w:val="24"/>
        </w:rPr>
        <w:t>)</w:t>
      </w:r>
      <w:r w:rsidR="000E1BE8" w:rsidRPr="00694F6B">
        <w:rPr>
          <w:rFonts w:ascii="PT Astra Serif" w:hAnsi="PT Astra Serif"/>
          <w:sz w:val="24"/>
          <w:szCs w:val="24"/>
        </w:rPr>
        <w:t> </w:t>
      </w:r>
      <w:r w:rsidR="0084708D" w:rsidRPr="00694F6B">
        <w:rPr>
          <w:rFonts w:ascii="PT Astra Serif" w:hAnsi="PT Astra Serif"/>
          <w:sz w:val="24"/>
          <w:szCs w:val="24"/>
        </w:rPr>
        <w:t xml:space="preserve">проект (бизнес-план) по форме, определенной приказом Департамента, </w:t>
      </w:r>
      <w:proofErr w:type="gramStart"/>
      <w:r w:rsidR="0084708D" w:rsidRPr="00694F6B">
        <w:rPr>
          <w:rFonts w:ascii="PT Astra Serif" w:hAnsi="PT Astra Serif"/>
          <w:sz w:val="24"/>
          <w:szCs w:val="24"/>
        </w:rPr>
        <w:t>предусматривающий</w:t>
      </w:r>
      <w:proofErr w:type="gramEnd"/>
      <w:r w:rsidR="0084708D" w:rsidRPr="00694F6B">
        <w:rPr>
          <w:rFonts w:ascii="PT Astra Serif" w:hAnsi="PT Astra Serif"/>
          <w:sz w:val="24"/>
          <w:szCs w:val="24"/>
        </w:rPr>
        <w:t xml:space="preserve"> в том числе </w:t>
      </w:r>
      <w:r w:rsidR="00976E3A" w:rsidRPr="00694F6B">
        <w:rPr>
          <w:rFonts w:ascii="PT Astra Serif" w:hAnsi="PT Astra Serif"/>
          <w:sz w:val="24"/>
          <w:szCs w:val="24"/>
        </w:rPr>
        <w:t>направления расходования гранта, обязательство по принятию в срок использования гранта, новых постоянных работников,</w:t>
      </w:r>
      <w:r w:rsidR="00D618F6" w:rsidRPr="00694F6B">
        <w:rPr>
          <w:rFonts w:ascii="PT Astra Serif" w:hAnsi="PT Astra Serif"/>
          <w:sz w:val="24"/>
          <w:szCs w:val="24"/>
        </w:rPr>
        <w:t xml:space="preserve"> а также обязательство по сохранению созданных новых постоянных рабочих мест в течение 5 лет и по достижению </w:t>
      </w:r>
      <w:r w:rsidR="000E1BE8" w:rsidRPr="00694F6B">
        <w:rPr>
          <w:rFonts w:ascii="PT Astra Serif" w:hAnsi="PT Astra Serif" w:cs="PT Astra Serif"/>
          <w:sz w:val="24"/>
          <w:szCs w:val="24"/>
        </w:rPr>
        <w:t>производственных и экономических показателей</w:t>
      </w:r>
      <w:r w:rsidR="000E1BE8" w:rsidRPr="00694F6B">
        <w:rPr>
          <w:rFonts w:ascii="PT Astra Serif" w:hAnsi="PT Astra Serif"/>
          <w:sz w:val="24"/>
          <w:szCs w:val="24"/>
        </w:rPr>
        <w:t xml:space="preserve"> - </w:t>
      </w:r>
      <w:r w:rsidR="00D618F6" w:rsidRPr="00694F6B">
        <w:rPr>
          <w:rFonts w:ascii="PT Astra Serif" w:hAnsi="PT Astra Serif"/>
          <w:sz w:val="24"/>
          <w:szCs w:val="24"/>
        </w:rPr>
        <w:t>плановых показателей деятельности (</w:t>
      </w:r>
      <w:r w:rsidR="000E1BE8" w:rsidRPr="00694F6B">
        <w:rPr>
          <w:rFonts w:ascii="PT Astra Serif" w:hAnsi="PT Astra Serif"/>
          <w:sz w:val="24"/>
          <w:szCs w:val="24"/>
        </w:rPr>
        <w:t>в том числе к</w:t>
      </w:r>
      <w:r w:rsidR="000E1BE8" w:rsidRPr="00694F6B">
        <w:rPr>
          <w:rFonts w:ascii="PT Astra Serif" w:hAnsi="PT Astra Serif" w:cs="PT Astra Serif"/>
          <w:sz w:val="24"/>
          <w:szCs w:val="24"/>
        </w:rPr>
        <w:t xml:space="preserve">оличество принятых новых постоянных работников, зарегистрированных в Пенсионном </w:t>
      </w:r>
      <w:proofErr w:type="gramStart"/>
      <w:r w:rsidR="000E1BE8" w:rsidRPr="00694F6B">
        <w:rPr>
          <w:rFonts w:ascii="PT Astra Serif" w:hAnsi="PT Astra Serif" w:cs="PT Astra Serif"/>
          <w:sz w:val="24"/>
          <w:szCs w:val="24"/>
        </w:rPr>
        <w:t>фонде</w:t>
      </w:r>
      <w:proofErr w:type="gramEnd"/>
      <w:r w:rsidR="000E1BE8" w:rsidRPr="00694F6B">
        <w:rPr>
          <w:rFonts w:ascii="PT Astra Serif" w:hAnsi="PT Astra Serif" w:cs="PT Astra Serif"/>
          <w:sz w:val="24"/>
          <w:szCs w:val="24"/>
        </w:rPr>
        <w:t xml:space="preserve"> Российской Федерации, и объем производства и реализации сельскохозяйственной продукции, выраженный в натуральных и денежных показателях</w:t>
      </w:r>
      <w:r w:rsidR="00D618F6" w:rsidRPr="00694F6B">
        <w:rPr>
          <w:rFonts w:ascii="PT Astra Serif" w:hAnsi="PT Astra Serif"/>
          <w:sz w:val="24"/>
          <w:szCs w:val="24"/>
        </w:rPr>
        <w:t>), предусмотренных Соглашением;</w:t>
      </w:r>
    </w:p>
    <w:p w:rsidR="0084708D" w:rsidRPr="00694F6B" w:rsidRDefault="005831E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5</w:t>
      </w:r>
      <w:r w:rsidR="0084708D" w:rsidRPr="00694F6B">
        <w:rPr>
          <w:rFonts w:ascii="PT Astra Serif" w:hAnsi="PT Astra Serif"/>
          <w:sz w:val="24"/>
          <w:szCs w:val="24"/>
        </w:rPr>
        <w:t>) план расходов по форме, утвержденной приказом Департамента (далее - план расходов).</w:t>
      </w:r>
    </w:p>
    <w:p w:rsidR="0084708D" w:rsidRPr="00694F6B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Список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на финансовое обеспечение затрат по приобретению которых предоставляется грант, определяется приказом Департамента;</w:t>
      </w:r>
    </w:p>
    <w:p w:rsidR="0084708D" w:rsidRDefault="005831E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6</w:t>
      </w:r>
      <w:r w:rsidR="0084708D" w:rsidRPr="00694F6B">
        <w:rPr>
          <w:rFonts w:ascii="PT Astra Serif" w:hAnsi="PT Astra Serif"/>
          <w:sz w:val="24"/>
          <w:szCs w:val="24"/>
        </w:rPr>
        <w:t>) справка о численности работников заявителя, в том числе работающих по гражданско-правовым договорам или по совместительству на дату подачи заявки</w:t>
      </w:r>
      <w:r w:rsidR="00DB6742" w:rsidRPr="00694F6B">
        <w:rPr>
          <w:rFonts w:ascii="PT Astra Serif" w:hAnsi="PT Astra Serif"/>
          <w:sz w:val="24"/>
          <w:szCs w:val="24"/>
        </w:rPr>
        <w:t xml:space="preserve">, </w:t>
      </w:r>
      <w:r w:rsidR="00DB6742" w:rsidRPr="00694F6B">
        <w:rPr>
          <w:rFonts w:ascii="PT Astra Serif" w:hAnsi="PT Astra Serif"/>
          <w:sz w:val="25"/>
          <w:szCs w:val="25"/>
        </w:rPr>
        <w:t>выданную не ранее чем за один месяц до даты подачи заявки</w:t>
      </w:r>
      <w:r w:rsidR="0084708D" w:rsidRPr="00694F6B">
        <w:rPr>
          <w:rFonts w:ascii="PT Astra Serif" w:hAnsi="PT Astra Serif"/>
          <w:sz w:val="24"/>
          <w:szCs w:val="24"/>
        </w:rPr>
        <w:t xml:space="preserve"> (для заявителя</w:t>
      </w:r>
      <w:r w:rsidR="0084708D" w:rsidRPr="0084708D">
        <w:rPr>
          <w:rFonts w:ascii="PT Astra Serif" w:hAnsi="PT Astra Serif"/>
          <w:sz w:val="24"/>
          <w:szCs w:val="24"/>
        </w:rPr>
        <w:t xml:space="preserve"> - крестьянского (фермерского) хозяйства или индивидуального предпринимателя);</w:t>
      </w:r>
    </w:p>
    <w:p w:rsidR="0084708D" w:rsidRPr="00694F6B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4708D">
        <w:rPr>
          <w:rFonts w:ascii="PT Astra Serif" w:hAnsi="PT Astra Serif"/>
          <w:sz w:val="24"/>
          <w:szCs w:val="24"/>
        </w:rPr>
        <w:t>5) в случае реализации проекта, предусматривающего строительство, ремонт, модернизацию и (или) переустройство производственных и складских зданий, помещений, пристроек и сооружений, заявитель дополнительно представляет заверенные заявителем копии проекта (строительство, ремонт, модернизация и (или) переустройство), сметного расчета, дефектной ведомости (акта) на ремонт производственного объекта (предоставляется в случае ремонта)</w:t>
      </w:r>
      <w:r w:rsidR="00DB6742">
        <w:rPr>
          <w:rFonts w:ascii="PT Astra Serif" w:hAnsi="PT Astra Serif"/>
          <w:sz w:val="24"/>
          <w:szCs w:val="24"/>
        </w:rPr>
        <w:t xml:space="preserve">, </w:t>
      </w:r>
      <w:r w:rsidR="00DB6742" w:rsidRPr="00694F6B">
        <w:rPr>
          <w:rFonts w:ascii="PT Astra Serif" w:hAnsi="PT Astra Serif"/>
          <w:sz w:val="24"/>
          <w:szCs w:val="24"/>
        </w:rPr>
        <w:t>а так же указывает кадастровый номер земельного участка</w:t>
      </w:r>
      <w:r w:rsidR="003F2B70" w:rsidRPr="00694F6B">
        <w:rPr>
          <w:rFonts w:ascii="PT Astra Serif" w:hAnsi="PT Astra Serif"/>
          <w:sz w:val="24"/>
          <w:szCs w:val="24"/>
        </w:rPr>
        <w:t xml:space="preserve"> и вид разрешенного использования</w:t>
      </w:r>
      <w:r w:rsidR="00A5380A" w:rsidRPr="00694F6B">
        <w:rPr>
          <w:rFonts w:ascii="PT Astra Serif" w:hAnsi="PT Astra Serif"/>
          <w:sz w:val="24"/>
          <w:szCs w:val="24"/>
        </w:rPr>
        <w:t xml:space="preserve"> (при наличии)</w:t>
      </w:r>
      <w:r w:rsidRPr="00694F6B">
        <w:rPr>
          <w:rFonts w:ascii="PT Astra Serif" w:hAnsi="PT Astra Serif"/>
          <w:sz w:val="24"/>
          <w:szCs w:val="24"/>
        </w:rPr>
        <w:t>;</w:t>
      </w:r>
      <w:proofErr w:type="gramEnd"/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 xml:space="preserve">6) в случае если </w:t>
      </w:r>
      <w:r w:rsidR="008D60DB" w:rsidRPr="00694F6B">
        <w:rPr>
          <w:rFonts w:ascii="PT Astra Serif" w:hAnsi="PT Astra Serif"/>
          <w:sz w:val="24"/>
          <w:szCs w:val="24"/>
        </w:rPr>
        <w:t xml:space="preserve">проектом </w:t>
      </w:r>
      <w:r w:rsidRPr="00694F6B">
        <w:rPr>
          <w:rFonts w:ascii="PT Astra Serif" w:hAnsi="PT Astra Serif"/>
          <w:sz w:val="24"/>
          <w:szCs w:val="24"/>
        </w:rPr>
        <w:t>предусмотрено использование части гранта на цели формирования неделимого</w:t>
      </w:r>
      <w:r w:rsidRPr="0084708D">
        <w:rPr>
          <w:rFonts w:ascii="PT Astra Serif" w:hAnsi="PT Astra Serif"/>
          <w:sz w:val="24"/>
          <w:szCs w:val="24"/>
        </w:rPr>
        <w:t xml:space="preserve"> фонда сельскохозяйственного потребительского кооператива (далее </w:t>
      </w:r>
      <w:r w:rsidRPr="0084708D">
        <w:rPr>
          <w:rFonts w:ascii="PT Astra Serif" w:hAnsi="PT Astra Serif"/>
          <w:sz w:val="24"/>
          <w:szCs w:val="24"/>
        </w:rPr>
        <w:lastRenderedPageBreak/>
        <w:t>- кооператив), членом которого является заявитель, заявитель дополнительно представляет следующие документы:</w:t>
      </w:r>
    </w:p>
    <w:p w:rsidR="0084708D" w:rsidRPr="00694F6B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а</w:t>
      </w:r>
      <w:r w:rsidRPr="00694F6B">
        <w:rPr>
          <w:rFonts w:ascii="PT Astra Serif" w:hAnsi="PT Astra Serif"/>
          <w:sz w:val="24"/>
          <w:szCs w:val="24"/>
        </w:rPr>
        <w:t>) план развития кооператива (бизнес-план), предусматривающий ведение рентабельного производства и увеличение объема реализуемой сельскохозяйственной продукции членами указанного кооператива;</w:t>
      </w:r>
    </w:p>
    <w:p w:rsidR="0084708D" w:rsidRPr="00694F6B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б) план расходов кооператива с указанием наименований приобретаемого имущества с участием сре</w:t>
      </w:r>
      <w:proofErr w:type="gramStart"/>
      <w:r w:rsidRPr="00694F6B">
        <w:rPr>
          <w:rFonts w:ascii="PT Astra Serif" w:hAnsi="PT Astra Serif"/>
          <w:sz w:val="24"/>
          <w:szCs w:val="24"/>
        </w:rPr>
        <w:t>дств гр</w:t>
      </w:r>
      <w:proofErr w:type="gramEnd"/>
      <w:r w:rsidRPr="00694F6B">
        <w:rPr>
          <w:rFonts w:ascii="PT Astra Serif" w:hAnsi="PT Astra Serif"/>
          <w:sz w:val="24"/>
          <w:szCs w:val="24"/>
        </w:rPr>
        <w:t>анта;</w:t>
      </w:r>
    </w:p>
    <w:p w:rsidR="0084708D" w:rsidRPr="008D60DB" w:rsidRDefault="0084708D" w:rsidP="008D60D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trike/>
          <w:color w:val="FF0000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 xml:space="preserve">в) </w:t>
      </w:r>
      <w:r w:rsidR="008D60DB" w:rsidRPr="00694F6B">
        <w:rPr>
          <w:rFonts w:ascii="PT Astra Serif" w:hAnsi="PT Astra Serif"/>
          <w:sz w:val="24"/>
          <w:szCs w:val="24"/>
        </w:rPr>
        <w:t>выписку из реестра членов кооператива и ассоциированных членов кооператива;</w:t>
      </w:r>
      <w:r w:rsidR="008D60DB">
        <w:rPr>
          <w:rFonts w:ascii="PT Astra Serif" w:hAnsi="PT Astra Serif"/>
          <w:sz w:val="24"/>
          <w:szCs w:val="24"/>
        </w:rPr>
        <w:t xml:space="preserve"> 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г) справку ревизионного союза сельскохозяйственных кооперативов, подтверждающую членство кооператива в ревизионном союзе сельскохозяйственных кооперативов, или письменное обязательство кооператива вступить в ревизионный союз сельскохозяйственных кооперативов;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д) копию устава кооператива с отметкой налогового органа о регистрации;</w:t>
      </w:r>
    </w:p>
    <w:p w:rsidR="0084708D" w:rsidRPr="0084708D" w:rsidRDefault="00853895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е) </w:t>
      </w:r>
      <w:r w:rsidR="0084708D" w:rsidRPr="0084708D">
        <w:rPr>
          <w:rFonts w:ascii="PT Astra Serif" w:hAnsi="PT Astra Serif"/>
          <w:sz w:val="24"/>
          <w:szCs w:val="24"/>
        </w:rPr>
        <w:t>письменное обязательство кооператива освоить часть средств гранта, внесенных заявителем в неделимый фонд кооператива, в течение 18 месяцев с даты их внесения заявителем в неделимый фонд кооператива и использовать имущество, приобретаемое за счет средств неделимого фонда кооператива, исключительно на развитие кооператива и для оказания услуг членам кооператива, не продавать, не дарить, не передавать его в аренду, не обменивать или не</w:t>
      </w:r>
      <w:proofErr w:type="gramEnd"/>
      <w:r w:rsidR="0084708D" w:rsidRPr="0084708D">
        <w:rPr>
          <w:rFonts w:ascii="PT Astra Serif" w:hAnsi="PT Astra Serif"/>
          <w:sz w:val="24"/>
          <w:szCs w:val="24"/>
        </w:rPr>
        <w:t xml:space="preserve"> вносить в виде пая, вклада или не отчуждать иным образом в соответствии с законодательством Российской Федерации в течение 5 лет со дня внесения указанных средств;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ж) письменное обязательство кооператива осуществлять деятельность в течение 5 лет со дня получения части сре</w:t>
      </w:r>
      <w:proofErr w:type="gramStart"/>
      <w:r w:rsidRPr="0084708D">
        <w:rPr>
          <w:rFonts w:ascii="PT Astra Serif" w:hAnsi="PT Astra Serif"/>
          <w:sz w:val="24"/>
          <w:szCs w:val="24"/>
        </w:rPr>
        <w:t>дств гр</w:t>
      </w:r>
      <w:proofErr w:type="gramEnd"/>
      <w:r w:rsidRPr="0084708D">
        <w:rPr>
          <w:rFonts w:ascii="PT Astra Serif" w:hAnsi="PT Astra Serif"/>
          <w:sz w:val="24"/>
          <w:szCs w:val="24"/>
        </w:rPr>
        <w:t>анта и ежегодно представлять в Департамент отчет о результатах своей деятельности по форме и в срок, устанавливаемые Департаментом;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 xml:space="preserve">з) письменное обязательство заявителя - крестьянского (фермерского) хозяйства или индивидуального предпринимателя сохранять членство в кооперативе в течение не менее 5 лет </w:t>
      </w:r>
      <w:proofErr w:type="gramStart"/>
      <w:r w:rsidRPr="0084708D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84708D">
        <w:rPr>
          <w:rFonts w:ascii="PT Astra Serif" w:hAnsi="PT Astra Serif"/>
          <w:sz w:val="24"/>
          <w:szCs w:val="24"/>
        </w:rPr>
        <w:t xml:space="preserve"> гранта;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 xml:space="preserve">и) письменное обязательство заявителя - гражданина Российской Федерации в течение 90 календарных дней после государственной регистрации крестьянского (фермерского) хозяйства или регистрации как индивидуальный предприниматель войти в члены кооператива как крестьянское (фермерское) хозяйство или индивидуальный предприниматель и сохранять членство в кооперативе в течение не менее 5 лет </w:t>
      </w:r>
      <w:proofErr w:type="gramStart"/>
      <w:r w:rsidRPr="0084708D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84708D">
        <w:rPr>
          <w:rFonts w:ascii="PT Astra Serif" w:hAnsi="PT Astra Serif"/>
          <w:sz w:val="24"/>
          <w:szCs w:val="24"/>
        </w:rPr>
        <w:t xml:space="preserve"> гранта;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к) письменное обязательство кооператива о возврате сре</w:t>
      </w:r>
      <w:proofErr w:type="gramStart"/>
      <w:r w:rsidRPr="0084708D">
        <w:rPr>
          <w:rFonts w:ascii="PT Astra Serif" w:hAnsi="PT Astra Serif"/>
          <w:sz w:val="24"/>
          <w:szCs w:val="24"/>
        </w:rPr>
        <w:t>дств гр</w:t>
      </w:r>
      <w:proofErr w:type="gramEnd"/>
      <w:r w:rsidRPr="0084708D">
        <w:rPr>
          <w:rFonts w:ascii="PT Astra Serif" w:hAnsi="PT Astra Serif"/>
          <w:sz w:val="24"/>
          <w:szCs w:val="24"/>
        </w:rPr>
        <w:t>анта, внесенных заявителем в неделимый фонд кооператива, в областной бюджет в полном объеме за счет имущества кооператива в случае его ликвидации в течение 5 лет с даты получения средств гранта и (или) в случае нарушения кооперативом сроков использования средств гранта;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л) письменное обязательство кооператива состоять в течение 5 лет с даты получения части сре</w:t>
      </w:r>
      <w:proofErr w:type="gramStart"/>
      <w:r w:rsidRPr="0084708D">
        <w:rPr>
          <w:rFonts w:ascii="PT Astra Serif" w:hAnsi="PT Astra Serif"/>
          <w:sz w:val="24"/>
          <w:szCs w:val="24"/>
        </w:rPr>
        <w:t>дств гр</w:t>
      </w:r>
      <w:proofErr w:type="gramEnd"/>
      <w:r w:rsidRPr="0084708D">
        <w:rPr>
          <w:rFonts w:ascii="PT Astra Serif" w:hAnsi="PT Astra Serif"/>
          <w:sz w:val="24"/>
          <w:szCs w:val="24"/>
        </w:rPr>
        <w:t>анта в ревизионном союзе сельскохозяйственных кооперативов.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>12. Заявитель - крестьянское (фермерское) хозяйство или индивидуальный предприниматель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заявки.</w:t>
      </w:r>
    </w:p>
    <w:p w:rsidR="00D961E2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4708D">
        <w:rPr>
          <w:rFonts w:ascii="PT Astra Serif" w:hAnsi="PT Astra Serif"/>
          <w:sz w:val="24"/>
          <w:szCs w:val="24"/>
        </w:rPr>
        <w:t xml:space="preserve">Заявитель вправе представить по собственной инициативе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 </w:t>
      </w:r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4708D">
        <w:rPr>
          <w:rFonts w:ascii="PT Astra Serif" w:hAnsi="PT Astra Serif"/>
          <w:sz w:val="24"/>
          <w:szCs w:val="24"/>
        </w:rPr>
        <w:t>В случае реализации проекта, предусматривающего ремонт производственного объекта, заявитель дополнительно вправе представить по собственной инициативе заверенную заявителем копию выписки из Единого государственного реестра недвижимости на производственный объект и земельный участок, на котором ведутся работы по ремонту производственного объекта, выданной не ранее чем за 30 календарных дней до даты подачи заявки</w:t>
      </w:r>
      <w:r w:rsidR="0012707A">
        <w:rPr>
          <w:rFonts w:ascii="PT Astra Serif" w:hAnsi="PT Astra Serif"/>
          <w:sz w:val="24"/>
          <w:szCs w:val="24"/>
        </w:rPr>
        <w:t xml:space="preserve"> </w:t>
      </w:r>
      <w:r w:rsidR="0012707A" w:rsidRPr="00D961E2">
        <w:rPr>
          <w:rFonts w:ascii="PT Astra Serif" w:hAnsi="PT Astra Serif"/>
          <w:sz w:val="24"/>
          <w:szCs w:val="24"/>
        </w:rPr>
        <w:t>либо указать кадастровый номер объекта и земельного участка</w:t>
      </w:r>
      <w:r w:rsidRPr="00D961E2">
        <w:rPr>
          <w:rFonts w:ascii="PT Astra Serif" w:hAnsi="PT Astra Serif"/>
          <w:sz w:val="24"/>
          <w:szCs w:val="24"/>
        </w:rPr>
        <w:t>.</w:t>
      </w:r>
      <w:proofErr w:type="gramEnd"/>
    </w:p>
    <w:p w:rsidR="0084708D" w:rsidRPr="0084708D" w:rsidRDefault="0084708D" w:rsidP="0084708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4708D">
        <w:rPr>
          <w:rFonts w:ascii="PT Astra Serif" w:hAnsi="PT Astra Serif"/>
          <w:sz w:val="24"/>
          <w:szCs w:val="24"/>
        </w:rPr>
        <w:lastRenderedPageBreak/>
        <w:t>В случае если заявитель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(или)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27C75">
        <w:rPr>
          <w:rFonts w:ascii="PT Astra Serif" w:hAnsi="PT Astra Serif"/>
          <w:sz w:val="24"/>
          <w:szCs w:val="24"/>
        </w:rPr>
        <w:t xml:space="preserve"> и (или)</w:t>
      </w:r>
      <w:r w:rsidR="00127C75" w:rsidRPr="00127C75">
        <w:t xml:space="preserve"> </w:t>
      </w:r>
      <w:r w:rsidR="00411F95" w:rsidRPr="00411F95">
        <w:rPr>
          <w:rFonts w:ascii="PT Astra Serif" w:hAnsi="PT Astra Serif"/>
          <w:sz w:val="24"/>
          <w:szCs w:val="24"/>
        </w:rPr>
        <w:t>копию выписки из</w:t>
      </w:r>
      <w:r w:rsidR="00411F95">
        <w:t xml:space="preserve"> </w:t>
      </w:r>
      <w:r w:rsidR="00127C75" w:rsidRPr="00127C75">
        <w:rPr>
          <w:rFonts w:ascii="PT Astra Serif" w:hAnsi="PT Astra Serif"/>
          <w:sz w:val="24"/>
          <w:szCs w:val="24"/>
        </w:rPr>
        <w:t>Единого государственного реестра недвижимости на</w:t>
      </w:r>
      <w:proofErr w:type="gramEnd"/>
      <w:r w:rsidR="00127C75" w:rsidRPr="00127C75">
        <w:rPr>
          <w:rFonts w:ascii="PT Astra Serif" w:hAnsi="PT Astra Serif"/>
          <w:sz w:val="24"/>
          <w:szCs w:val="24"/>
        </w:rPr>
        <w:t xml:space="preserve"> производственный объект и земельный участок, на котором ведутся работы по ремонту производственного объекта</w:t>
      </w:r>
      <w:r w:rsidRPr="0084708D">
        <w:rPr>
          <w:rFonts w:ascii="PT Astra Serif" w:hAnsi="PT Astra Serif"/>
          <w:sz w:val="24"/>
          <w:szCs w:val="24"/>
        </w:rPr>
        <w:t>, Департамент в течение 5 рабочих дней со дня окончания срока подачи заявок, указанного в объявлении о проведении конкурсного отбора, запрашивает их в рамках межведомственного информационного взаимодействия.</w:t>
      </w:r>
    </w:p>
    <w:p w:rsidR="006A114D" w:rsidRPr="00424001" w:rsidRDefault="00F71AA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3" w:name="Par122"/>
      <w:bookmarkEnd w:id="3"/>
      <w:r w:rsidRPr="00424001">
        <w:rPr>
          <w:rFonts w:ascii="PT Astra Serif" w:hAnsi="PT Astra Serif"/>
          <w:sz w:val="24"/>
          <w:szCs w:val="24"/>
        </w:rPr>
        <w:t>16</w:t>
      </w:r>
      <w:r w:rsidR="006A114D" w:rsidRPr="00424001">
        <w:rPr>
          <w:rFonts w:ascii="PT Astra Serif" w:hAnsi="PT Astra Serif"/>
          <w:sz w:val="24"/>
          <w:szCs w:val="24"/>
        </w:rPr>
        <w:t>.</w:t>
      </w:r>
      <w:r w:rsidR="00D47C60" w:rsidRPr="00424001">
        <w:rPr>
          <w:rFonts w:ascii="PT Astra Serif" w:hAnsi="PT Astra Serif"/>
          <w:sz w:val="24"/>
          <w:szCs w:val="24"/>
        </w:rPr>
        <w:t> </w:t>
      </w:r>
      <w:r w:rsidR="006A114D" w:rsidRPr="00424001">
        <w:rPr>
          <w:rFonts w:ascii="PT Astra Serif" w:hAnsi="PT Astra Serif"/>
          <w:sz w:val="24"/>
          <w:szCs w:val="24"/>
        </w:rPr>
        <w:t>Департамент регистрирует заявк</w:t>
      </w:r>
      <w:r w:rsidR="004874C1" w:rsidRPr="00424001">
        <w:rPr>
          <w:rFonts w:ascii="PT Astra Serif" w:hAnsi="PT Astra Serif"/>
          <w:sz w:val="24"/>
          <w:szCs w:val="24"/>
        </w:rPr>
        <w:t>и</w:t>
      </w:r>
      <w:r w:rsidR="006A114D" w:rsidRPr="00424001">
        <w:rPr>
          <w:rFonts w:ascii="PT Astra Serif" w:hAnsi="PT Astra Serif"/>
          <w:sz w:val="24"/>
          <w:szCs w:val="24"/>
        </w:rPr>
        <w:t xml:space="preserve"> </w:t>
      </w:r>
      <w:r w:rsidR="00CF0906" w:rsidRPr="00424001">
        <w:rPr>
          <w:rFonts w:ascii="PT Astra Serif" w:hAnsi="PT Astra Serif"/>
          <w:sz w:val="24"/>
          <w:szCs w:val="24"/>
        </w:rPr>
        <w:t xml:space="preserve">в день поступления </w:t>
      </w:r>
      <w:r w:rsidR="006A114D" w:rsidRPr="00424001">
        <w:rPr>
          <w:rFonts w:ascii="PT Astra Serif" w:hAnsi="PT Astra Serif"/>
          <w:sz w:val="24"/>
          <w:szCs w:val="24"/>
        </w:rPr>
        <w:t>в порядке</w:t>
      </w:r>
      <w:r w:rsidR="00CF0906" w:rsidRPr="00424001">
        <w:rPr>
          <w:rFonts w:ascii="PT Astra Serif" w:hAnsi="PT Astra Serif"/>
          <w:sz w:val="24"/>
          <w:szCs w:val="24"/>
        </w:rPr>
        <w:t xml:space="preserve"> очередности</w:t>
      </w:r>
      <w:r w:rsidR="006A114D" w:rsidRPr="00424001">
        <w:rPr>
          <w:rFonts w:ascii="PT Astra Serif" w:hAnsi="PT Astra Serif"/>
          <w:sz w:val="24"/>
          <w:szCs w:val="24"/>
        </w:rPr>
        <w:t xml:space="preserve"> </w:t>
      </w:r>
      <w:r w:rsidR="004874C1" w:rsidRPr="00424001">
        <w:rPr>
          <w:rFonts w:ascii="PT Astra Serif" w:hAnsi="PT Astra Serif"/>
          <w:sz w:val="24"/>
          <w:szCs w:val="24"/>
        </w:rPr>
        <w:t>их</w:t>
      </w:r>
      <w:r w:rsidR="006A114D" w:rsidRPr="00424001">
        <w:rPr>
          <w:rFonts w:ascii="PT Astra Serif" w:hAnsi="PT Astra Serif"/>
          <w:sz w:val="24"/>
          <w:szCs w:val="24"/>
        </w:rPr>
        <w:t xml:space="preserve"> по</w:t>
      </w:r>
      <w:r w:rsidR="007E6DC3" w:rsidRPr="00424001">
        <w:rPr>
          <w:rFonts w:ascii="PT Astra Serif" w:hAnsi="PT Astra Serif"/>
          <w:sz w:val="24"/>
          <w:szCs w:val="24"/>
        </w:rPr>
        <w:t>ступления в журнале регистрации</w:t>
      </w:r>
      <w:r w:rsidR="0001541F" w:rsidRPr="00424001">
        <w:rPr>
          <w:rFonts w:ascii="PT Astra Serif" w:hAnsi="PT Astra Serif"/>
          <w:sz w:val="24"/>
          <w:szCs w:val="24"/>
        </w:rPr>
        <w:t>,</w:t>
      </w:r>
      <w:r w:rsidR="00CF0906" w:rsidRPr="00424001">
        <w:rPr>
          <w:rFonts w:ascii="PT Astra Serif" w:hAnsi="PT Astra Serif"/>
          <w:sz w:val="24"/>
          <w:szCs w:val="24"/>
        </w:rPr>
        <w:t xml:space="preserve"> </w:t>
      </w:r>
      <w:r w:rsidR="006A114D" w:rsidRPr="00424001">
        <w:rPr>
          <w:rFonts w:ascii="PT Astra Serif" w:hAnsi="PT Astra Serif"/>
          <w:sz w:val="24"/>
          <w:szCs w:val="24"/>
        </w:rPr>
        <w:t xml:space="preserve">который должен быть пронумерован, </w:t>
      </w:r>
      <w:proofErr w:type="gramStart"/>
      <w:r w:rsidR="006A114D" w:rsidRPr="00424001">
        <w:rPr>
          <w:rFonts w:ascii="PT Astra Serif" w:hAnsi="PT Astra Serif"/>
          <w:sz w:val="24"/>
          <w:szCs w:val="24"/>
        </w:rPr>
        <w:t>прошнурован и скреплен</w:t>
      </w:r>
      <w:proofErr w:type="gramEnd"/>
      <w:r w:rsidR="006A114D" w:rsidRPr="00424001">
        <w:rPr>
          <w:rFonts w:ascii="PT Astra Serif" w:hAnsi="PT Astra Serif"/>
          <w:sz w:val="24"/>
          <w:szCs w:val="24"/>
        </w:rPr>
        <w:t xml:space="preserve"> печатью Департамента.</w:t>
      </w:r>
    </w:p>
    <w:p w:rsidR="006A114D" w:rsidRPr="00424001" w:rsidRDefault="006A114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Заявитель может подать только одну заявку на участие в отборе.</w:t>
      </w:r>
    </w:p>
    <w:p w:rsidR="006A114D" w:rsidRPr="00424001" w:rsidRDefault="006A114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Изменение и отзыв заявок и документов к н</w:t>
      </w:r>
      <w:r w:rsidR="004874C1" w:rsidRPr="00424001">
        <w:rPr>
          <w:rFonts w:ascii="PT Astra Serif" w:hAnsi="PT Astra Serif"/>
          <w:sz w:val="24"/>
          <w:szCs w:val="24"/>
        </w:rPr>
        <w:t>им</w:t>
      </w:r>
      <w:r w:rsidR="007E6DC3" w:rsidRPr="00424001">
        <w:rPr>
          <w:rFonts w:ascii="PT Astra Serif" w:hAnsi="PT Astra Serif"/>
          <w:sz w:val="24"/>
          <w:szCs w:val="24"/>
        </w:rPr>
        <w:t>, поданных на отбор, допускаю</w:t>
      </w:r>
      <w:r w:rsidRPr="00424001">
        <w:rPr>
          <w:rFonts w:ascii="PT Astra Serif" w:hAnsi="PT Astra Serif"/>
          <w:sz w:val="24"/>
          <w:szCs w:val="24"/>
        </w:rPr>
        <w:t>тся д</w:t>
      </w:r>
      <w:r w:rsidR="00982D31" w:rsidRPr="00424001">
        <w:rPr>
          <w:rFonts w:ascii="PT Astra Serif" w:hAnsi="PT Astra Serif"/>
          <w:sz w:val="24"/>
          <w:szCs w:val="24"/>
        </w:rPr>
        <w:t>о окончания срока подачи заявок</w:t>
      </w:r>
      <w:r w:rsidRPr="00424001">
        <w:rPr>
          <w:rFonts w:ascii="PT Astra Serif" w:hAnsi="PT Astra Serif"/>
          <w:sz w:val="24"/>
          <w:szCs w:val="24"/>
        </w:rPr>
        <w:t xml:space="preserve"> на основании письменного обращения заявителя.</w:t>
      </w:r>
    </w:p>
    <w:p w:rsidR="006A114D" w:rsidRPr="00424001" w:rsidRDefault="00982D31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Представленные</w:t>
      </w:r>
      <w:r w:rsidR="006A114D" w:rsidRPr="00424001">
        <w:rPr>
          <w:rFonts w:ascii="PT Astra Serif" w:hAnsi="PT Astra Serif"/>
          <w:szCs w:val="24"/>
        </w:rPr>
        <w:t xml:space="preserve"> заявки на участие в отборе (включая отдельные докуме</w:t>
      </w:r>
      <w:r w:rsidRPr="00424001">
        <w:rPr>
          <w:rFonts w:ascii="PT Astra Serif" w:hAnsi="PT Astra Serif"/>
          <w:szCs w:val="24"/>
        </w:rPr>
        <w:t>нты, входящие в состав заявок) заявителям</w:t>
      </w:r>
      <w:r w:rsidR="006A114D" w:rsidRPr="00424001">
        <w:rPr>
          <w:rFonts w:ascii="PT Astra Serif" w:hAnsi="PT Astra Serif"/>
          <w:szCs w:val="24"/>
        </w:rPr>
        <w:t xml:space="preserve"> не возвращаются</w:t>
      </w:r>
      <w:r w:rsidR="007E6DC3" w:rsidRPr="00424001">
        <w:rPr>
          <w:rFonts w:ascii="PT Astra Serif" w:hAnsi="PT Astra Serif"/>
          <w:szCs w:val="24"/>
        </w:rPr>
        <w:t>,</w:t>
      </w:r>
      <w:r w:rsidR="006A114D" w:rsidRPr="00424001">
        <w:rPr>
          <w:rFonts w:ascii="PT Astra Serif" w:hAnsi="PT Astra Serif"/>
          <w:szCs w:val="24"/>
        </w:rPr>
        <w:t xml:space="preserve"> кроме заявок, отозванных </w:t>
      </w:r>
      <w:r w:rsidRPr="00424001">
        <w:rPr>
          <w:rFonts w:ascii="PT Astra Serif" w:hAnsi="PT Astra Serif"/>
          <w:szCs w:val="24"/>
        </w:rPr>
        <w:t>ими</w:t>
      </w:r>
      <w:r w:rsidR="006A114D" w:rsidRPr="00424001">
        <w:rPr>
          <w:rFonts w:ascii="PT Astra Serif" w:hAnsi="PT Astra Serif"/>
          <w:szCs w:val="24"/>
        </w:rPr>
        <w:t xml:space="preserve"> в установленном порядке до окончания срока подачи заявок.</w:t>
      </w:r>
    </w:p>
    <w:p w:rsidR="00BD51BE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17</w:t>
      </w:r>
      <w:r w:rsidR="00BD51BE" w:rsidRPr="00424001">
        <w:rPr>
          <w:rFonts w:ascii="PT Astra Serif" w:hAnsi="PT Astra Serif"/>
          <w:sz w:val="24"/>
          <w:szCs w:val="24"/>
        </w:rPr>
        <w:t>.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="00CF0906" w:rsidRPr="00424001">
        <w:rPr>
          <w:rFonts w:ascii="PT Astra Serif" w:hAnsi="PT Astra Serif"/>
          <w:sz w:val="24"/>
          <w:szCs w:val="24"/>
        </w:rPr>
        <w:t>О</w:t>
      </w:r>
      <w:r w:rsidR="00BD51BE" w:rsidRPr="00424001">
        <w:rPr>
          <w:rFonts w:ascii="PT Astra Serif" w:hAnsi="PT Astra Serif"/>
          <w:sz w:val="24"/>
          <w:szCs w:val="24"/>
        </w:rPr>
        <w:t>тбор проходит в два этапа.</w:t>
      </w:r>
    </w:p>
    <w:p w:rsidR="00814296" w:rsidRPr="00424001" w:rsidRDefault="0081429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 xml:space="preserve">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поступления, проводит экспертизу заявок на предмет их соответствия установленным в объявлении о проведении отбора требованиям и принимает решение </w:t>
      </w:r>
      <w:r w:rsidR="002E650A" w:rsidRPr="00424001">
        <w:rPr>
          <w:rFonts w:ascii="PT Astra Serif" w:hAnsi="PT Astra Serif"/>
          <w:sz w:val="24"/>
          <w:szCs w:val="24"/>
        </w:rPr>
        <w:t xml:space="preserve">о соответствии заявителя установленным в объявлении о проведении отбора требованиям </w:t>
      </w:r>
      <w:r w:rsidRPr="00424001">
        <w:rPr>
          <w:rFonts w:ascii="PT Astra Serif" w:hAnsi="PT Astra Serif"/>
          <w:sz w:val="24"/>
          <w:szCs w:val="24"/>
        </w:rPr>
        <w:t>или об отклонении заявки.</w:t>
      </w:r>
      <w:proofErr w:type="gramEnd"/>
    </w:p>
    <w:p w:rsidR="00814296" w:rsidRPr="00424001" w:rsidRDefault="0081429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Решение комиссии</w:t>
      </w:r>
      <w:r w:rsidR="00435C51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оформляется протоколом, который подписывается председателем и секретарем комиссии.</w:t>
      </w:r>
    </w:p>
    <w:p w:rsidR="00814296" w:rsidRPr="00424001" w:rsidRDefault="00435C5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18</w:t>
      </w:r>
      <w:r w:rsidR="00814296" w:rsidRPr="00424001">
        <w:rPr>
          <w:rFonts w:ascii="PT Astra Serif" w:hAnsi="PT Astra Serif" w:cs="Arial"/>
          <w:sz w:val="24"/>
          <w:szCs w:val="24"/>
        </w:rPr>
        <w:t>. Основания для отклонения заявки: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1) 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2) несоответствие заявителя требованиям, предусмотренным пунктом</w:t>
      </w:r>
      <w:r w:rsidR="00442B34" w:rsidRPr="00424001">
        <w:rPr>
          <w:rFonts w:ascii="PT Astra Serif" w:hAnsi="PT Astra Serif" w:cs="Arial"/>
          <w:sz w:val="24"/>
          <w:szCs w:val="24"/>
        </w:rPr>
        <w:t> </w:t>
      </w:r>
      <w:r w:rsidRPr="00424001">
        <w:rPr>
          <w:rFonts w:ascii="PT Astra Serif" w:hAnsi="PT Astra Serif" w:cs="Arial"/>
          <w:sz w:val="24"/>
          <w:szCs w:val="24"/>
        </w:rPr>
        <w:t>1</w:t>
      </w:r>
      <w:r w:rsidR="00435C51" w:rsidRPr="00424001">
        <w:rPr>
          <w:rFonts w:ascii="PT Astra Serif" w:hAnsi="PT Astra Serif" w:cs="Arial"/>
          <w:sz w:val="24"/>
          <w:szCs w:val="24"/>
        </w:rPr>
        <w:t>3</w:t>
      </w:r>
      <w:r w:rsidRPr="00424001">
        <w:rPr>
          <w:rFonts w:ascii="PT Astra Serif" w:hAnsi="PT Astra Serif" w:cs="Arial"/>
          <w:sz w:val="24"/>
          <w:szCs w:val="24"/>
        </w:rPr>
        <w:t xml:space="preserve"> настоящего </w:t>
      </w:r>
      <w:r w:rsidR="006C2FCD" w:rsidRPr="00424001">
        <w:rPr>
          <w:rFonts w:ascii="PT Astra Serif" w:hAnsi="PT Astra Serif" w:cs="Arial"/>
          <w:sz w:val="24"/>
          <w:szCs w:val="24"/>
        </w:rPr>
        <w:t>По</w:t>
      </w:r>
      <w:r w:rsidR="00275869">
        <w:rPr>
          <w:rFonts w:ascii="PT Astra Serif" w:hAnsi="PT Astra Serif" w:cs="Arial"/>
          <w:sz w:val="24"/>
          <w:szCs w:val="24"/>
        </w:rPr>
        <w:t>рядка</w:t>
      </w:r>
      <w:r w:rsidRPr="00424001">
        <w:rPr>
          <w:rFonts w:ascii="PT Astra Serif" w:hAnsi="PT Astra Serif" w:cs="Arial"/>
          <w:sz w:val="24"/>
          <w:szCs w:val="24"/>
        </w:rPr>
        <w:t>;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3) 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4) подача заявки после даты и (или) времени, определенных для подачи заявок.</w:t>
      </w:r>
    </w:p>
    <w:p w:rsidR="00814296" w:rsidRPr="00424001" w:rsidRDefault="00814296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Рассмотрение заявок на соответствие установленным в объявлении </w:t>
      </w:r>
      <w:r w:rsidR="005B2076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 xml:space="preserve">о проведении отбора требованиям, проверка достоверности представленной информации осуществляются Департаментом с использованием сведений, полученных в порядке межведомственного информационного взаимодействия, </w:t>
      </w:r>
      <w:r w:rsidR="007E6DC3" w:rsidRPr="00424001">
        <w:rPr>
          <w:rFonts w:ascii="PT Astra Serif" w:hAnsi="PT Astra Serif" w:cs="Arial"/>
          <w:sz w:val="24"/>
          <w:szCs w:val="24"/>
        </w:rPr>
        <w:t>а так</w:t>
      </w:r>
      <w:r w:rsidRPr="00424001">
        <w:rPr>
          <w:rFonts w:ascii="PT Astra Serif" w:hAnsi="PT Astra Serif" w:cs="Arial"/>
          <w:sz w:val="24"/>
          <w:szCs w:val="24"/>
        </w:rPr>
        <w:t>же путем анализа общедоступной информации в информационно-телекоммуникационной сети «Интернет».</w:t>
      </w:r>
    </w:p>
    <w:p w:rsidR="003E6C4A" w:rsidRPr="00424001" w:rsidRDefault="003E6C4A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</w:t>
      </w:r>
      <w:r w:rsidR="00435C51" w:rsidRPr="00424001">
        <w:rPr>
          <w:rFonts w:ascii="PT Astra Serif" w:hAnsi="PT Astra Serif" w:cs="Arial"/>
          <w:sz w:val="24"/>
          <w:szCs w:val="24"/>
        </w:rPr>
        <w:t>9</w:t>
      </w:r>
      <w:r w:rsidRPr="00424001">
        <w:rPr>
          <w:rFonts w:ascii="PT Astra Serif" w:hAnsi="PT Astra Serif" w:cs="Arial"/>
          <w:sz w:val="24"/>
          <w:szCs w:val="24"/>
        </w:rPr>
        <w:t xml:space="preserve">. О принятом </w:t>
      </w:r>
      <w:proofErr w:type="gramStart"/>
      <w:r w:rsidRPr="00424001">
        <w:rPr>
          <w:rFonts w:ascii="PT Astra Serif" w:hAnsi="PT Astra Serif" w:cs="Arial"/>
          <w:sz w:val="24"/>
          <w:szCs w:val="24"/>
        </w:rPr>
        <w:t>решении</w:t>
      </w:r>
      <w:proofErr w:type="gramEnd"/>
      <w:r w:rsidRPr="00424001">
        <w:rPr>
          <w:rFonts w:ascii="PT Astra Serif" w:hAnsi="PT Astra Serif" w:cs="Arial"/>
          <w:sz w:val="24"/>
          <w:szCs w:val="24"/>
        </w:rPr>
        <w:t xml:space="preserve"> об отклонении заявки Департамент в течение </w:t>
      </w:r>
      <w:r w:rsidR="005B2076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>5 рабочих дней с даты принятия решения уведомляет заявителя путем размещения информации об отклонении и причинах отклонения на официальном сайте Департамента.</w:t>
      </w:r>
    </w:p>
    <w:p w:rsidR="003E6C4A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20</w:t>
      </w:r>
      <w:r w:rsidR="003E6C4A" w:rsidRPr="00424001">
        <w:rPr>
          <w:rFonts w:ascii="PT Astra Serif" w:hAnsi="PT Astra Serif" w:cs="Arial"/>
          <w:sz w:val="24"/>
          <w:szCs w:val="24"/>
        </w:rPr>
        <w:t>. </w:t>
      </w:r>
      <w:proofErr w:type="gramStart"/>
      <w:r w:rsidR="003E6C4A" w:rsidRPr="00424001">
        <w:rPr>
          <w:rFonts w:ascii="PT Astra Serif" w:hAnsi="PT Astra Serif" w:cs="PT Astra Serif"/>
          <w:sz w:val="24"/>
          <w:szCs w:val="24"/>
        </w:rPr>
        <w:t xml:space="preserve">На втором этапе комиссия в течение 20 рабочих дней с даты окончания подачи заявок осуществляет собеседование с заявителями, </w:t>
      </w:r>
      <w:r w:rsidR="006C2FCD" w:rsidRPr="00424001">
        <w:rPr>
          <w:rFonts w:ascii="PT Astra Serif" w:hAnsi="PT Astra Serif" w:cs="PT Astra Serif"/>
          <w:sz w:val="24"/>
          <w:szCs w:val="24"/>
        </w:rPr>
        <w:t xml:space="preserve">заявки которых соответствуют установленным в объявлении о проведении отбора требованиям 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(далее </w:t>
      </w:r>
      <w:r w:rsidR="005B2076" w:rsidRPr="00424001">
        <w:rPr>
          <w:rFonts w:ascii="PT Astra Serif" w:hAnsi="PT Astra Serif" w:cs="PT Astra Serif"/>
          <w:sz w:val="24"/>
          <w:szCs w:val="24"/>
        </w:rPr>
        <w:t>–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 участник отбора), и оценивает заявки участников отбора по бал</w:t>
      </w:r>
      <w:r w:rsidR="007E6DC3" w:rsidRPr="00424001">
        <w:rPr>
          <w:rFonts w:ascii="PT Astra Serif" w:hAnsi="PT Astra Serif" w:cs="PT Astra Serif"/>
          <w:sz w:val="24"/>
          <w:szCs w:val="24"/>
        </w:rPr>
        <w:t>л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ьной шкале отдельно по каждому критерию, </w:t>
      </w:r>
      <w:r w:rsidR="003E6C4A" w:rsidRPr="00694F6B">
        <w:rPr>
          <w:rFonts w:ascii="PT Astra Serif" w:hAnsi="PT Astra Serif" w:cs="PT Astra Serif"/>
          <w:sz w:val="24"/>
          <w:szCs w:val="24"/>
        </w:rPr>
        <w:t>предусмотренному пунктом 2</w:t>
      </w:r>
      <w:r w:rsidRPr="00694F6B">
        <w:rPr>
          <w:rFonts w:ascii="PT Astra Serif" w:hAnsi="PT Astra Serif" w:cs="PT Astra Serif"/>
          <w:sz w:val="24"/>
          <w:szCs w:val="24"/>
        </w:rPr>
        <w:t>1</w:t>
      </w:r>
      <w:r w:rsidR="003E6C4A" w:rsidRPr="00694F6B">
        <w:rPr>
          <w:rFonts w:ascii="PT Astra Serif" w:hAnsi="PT Astra Serif" w:cs="PT Astra Serif"/>
          <w:sz w:val="24"/>
          <w:szCs w:val="24"/>
        </w:rPr>
        <w:t xml:space="preserve"> настоящего </w:t>
      </w:r>
      <w:r w:rsidR="00501A19" w:rsidRPr="00694F6B">
        <w:rPr>
          <w:rFonts w:ascii="PT Astra Serif" w:hAnsi="PT Astra Serif" w:cs="PT Astra Serif"/>
          <w:sz w:val="24"/>
          <w:szCs w:val="24"/>
        </w:rPr>
        <w:t>По</w:t>
      </w:r>
      <w:r w:rsidR="00275869">
        <w:rPr>
          <w:rFonts w:ascii="PT Astra Serif" w:hAnsi="PT Astra Serif" w:cs="PT Astra Serif"/>
          <w:sz w:val="24"/>
          <w:szCs w:val="24"/>
        </w:rPr>
        <w:t>рядка</w:t>
      </w:r>
      <w:r w:rsidR="003E6C4A" w:rsidRPr="00694F6B">
        <w:rPr>
          <w:rFonts w:ascii="PT Astra Serif" w:hAnsi="PT Astra Serif" w:cs="PT Astra Serif"/>
          <w:sz w:val="24"/>
          <w:szCs w:val="24"/>
        </w:rPr>
        <w:t xml:space="preserve">, в порядке их поступления в журнале регистрации </w:t>
      </w:r>
      <w:r w:rsidR="001941DD" w:rsidRPr="00694F6B">
        <w:rPr>
          <w:rFonts w:ascii="PT Astra Serif" w:hAnsi="PT Astra Serif" w:cs="PT Astra Serif"/>
          <w:sz w:val="24"/>
          <w:szCs w:val="24"/>
        </w:rPr>
        <w:t>с учетом приоритетности рассмотрения проектов</w:t>
      </w:r>
      <w:proofErr w:type="gramEnd"/>
      <w:r w:rsidR="00E3589B" w:rsidRPr="00694F6B">
        <w:rPr>
          <w:rFonts w:ascii="PT Astra Serif" w:hAnsi="PT Astra Serif" w:cs="PT Astra Serif"/>
          <w:sz w:val="24"/>
          <w:szCs w:val="24"/>
        </w:rPr>
        <w:t xml:space="preserve"> по развитию </w:t>
      </w:r>
      <w:r w:rsidR="007C3F18" w:rsidRPr="00694F6B">
        <w:rPr>
          <w:rFonts w:ascii="PT Astra Serif" w:hAnsi="PT Astra Serif" w:cs="PT Astra Serif"/>
          <w:sz w:val="24"/>
          <w:szCs w:val="24"/>
        </w:rPr>
        <w:t>по развитию овощеводства, картофелеводства, а также молочного скотоводства,</w:t>
      </w:r>
      <w:r w:rsidR="001941DD" w:rsidRPr="00694F6B">
        <w:rPr>
          <w:rFonts w:ascii="PT Astra Serif" w:hAnsi="PT Astra Serif" w:cs="PT Astra Serif"/>
          <w:sz w:val="24"/>
          <w:szCs w:val="24"/>
        </w:rPr>
        <w:t xml:space="preserve"> </w:t>
      </w:r>
      <w:r w:rsidR="003E6C4A" w:rsidRPr="00694F6B">
        <w:rPr>
          <w:rFonts w:ascii="PT Astra Serif" w:hAnsi="PT Astra Serif" w:cs="PT Astra Serif"/>
          <w:sz w:val="24"/>
          <w:szCs w:val="24"/>
        </w:rPr>
        <w:t xml:space="preserve">присваивает им значения по каждому из предусмотренных критериев, принимает на основании результатов оценки </w:t>
      </w:r>
      <w:r w:rsidR="003E6C4A" w:rsidRPr="00694F6B">
        <w:rPr>
          <w:rFonts w:ascii="PT Astra Serif" w:hAnsi="PT Astra Serif" w:cs="PT Astra Serif"/>
          <w:sz w:val="24"/>
          <w:szCs w:val="24"/>
        </w:rPr>
        <w:lastRenderedPageBreak/>
        <w:t>указанных заявок решение</w:t>
      </w:r>
      <w:r w:rsidR="003E6C4A" w:rsidRPr="00424001">
        <w:rPr>
          <w:rFonts w:ascii="PT Astra Serif" w:hAnsi="PT Astra Serif" w:cs="PT Astra Serif"/>
          <w:sz w:val="24"/>
          <w:szCs w:val="24"/>
        </w:rPr>
        <w:t xml:space="preserve"> о присвоении таким заявкам порядковых номеров в порядке возрастания и об определении победителей отбора из числа участников отбора.</w:t>
      </w:r>
    </w:p>
    <w:p w:rsidR="00435C51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Заявки, набравшие одинаковое количество баллов, ранжируются по дате подачи (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от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 xml:space="preserve"> более ранней к более поздней).</w:t>
      </w:r>
    </w:p>
    <w:p w:rsidR="007A247B" w:rsidRPr="00424001" w:rsidRDefault="00435C5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21</w:t>
      </w:r>
      <w:r w:rsidR="004D30B6" w:rsidRPr="00424001">
        <w:rPr>
          <w:rFonts w:ascii="PT Astra Serif" w:hAnsi="PT Astra Serif"/>
          <w:sz w:val="24"/>
          <w:szCs w:val="24"/>
        </w:rPr>
        <w:t>. </w:t>
      </w:r>
      <w:r w:rsidR="007A247B" w:rsidRPr="00424001">
        <w:rPr>
          <w:rFonts w:ascii="PT Astra Serif" w:hAnsi="PT Astra Serif"/>
          <w:sz w:val="24"/>
          <w:szCs w:val="24"/>
        </w:rPr>
        <w:t>Критерии оценки заявок участников отбора: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992"/>
        <w:gridCol w:w="709"/>
      </w:tblGrid>
      <w:tr w:rsidR="00FF4F16" w:rsidRPr="00EB6C97" w:rsidTr="00E05F6A">
        <w:tc>
          <w:tcPr>
            <w:tcW w:w="534" w:type="dxa"/>
            <w:vAlign w:val="center"/>
          </w:tcPr>
          <w:p w:rsidR="00FF4F16" w:rsidRDefault="00FF4F16" w:rsidP="00E05F6A">
            <w:pPr>
              <w:widowControl w:val="0"/>
              <w:autoSpaceDE w:val="0"/>
              <w:autoSpaceDN w:val="0"/>
              <w:ind w:left="-142" w:right="-108"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№</w:t>
            </w:r>
          </w:p>
          <w:p w:rsidR="00FF4F16" w:rsidRPr="00EB6C97" w:rsidRDefault="00FF4F16" w:rsidP="00E05F6A">
            <w:pPr>
              <w:widowControl w:val="0"/>
              <w:autoSpaceDE w:val="0"/>
              <w:autoSpaceDN w:val="0"/>
              <w:ind w:left="-142" w:right="-108" w:firstLine="0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EB6C97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EB6C97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Критерии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Показатели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Весовое значение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left="-108" w:right="-143"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Балл</w:t>
            </w:r>
          </w:p>
        </w:tc>
      </w:tr>
      <w:tr w:rsidR="00FF4F16" w:rsidRPr="00EB6C97" w:rsidTr="00E05F6A">
        <w:trPr>
          <w:trHeight w:val="131"/>
        </w:trPr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направление деятельности участника конкурсного отбора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мясное скотоводство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EB6C97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B6C97">
              <w:rPr>
                <w:rFonts w:ascii="PT Astra Serif" w:hAnsi="PT Astra Serif"/>
                <w:color w:val="000000"/>
                <w:sz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4</w:t>
            </w:r>
          </w:p>
        </w:tc>
      </w:tr>
      <w:tr w:rsidR="00FF4F16" w:rsidRPr="00EB6C97" w:rsidTr="00E05F6A">
        <w:trPr>
          <w:trHeight w:val="150"/>
        </w:trPr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молочное скотоводство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3</w:t>
            </w:r>
          </w:p>
        </w:tc>
      </w:tr>
      <w:tr w:rsidR="00FF4F16" w:rsidRPr="00EB6C97" w:rsidTr="00E05F6A">
        <w:trPr>
          <w:trHeight w:val="141"/>
        </w:trPr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 xml:space="preserve">козоводство, овцеводство, </w:t>
            </w:r>
            <w:proofErr w:type="spellStart"/>
            <w:r w:rsidRPr="00EB6C97">
              <w:rPr>
                <w:rFonts w:ascii="PT Astra Serif" w:hAnsi="PT Astra Serif"/>
                <w:sz w:val="20"/>
              </w:rPr>
              <w:t>ягодоводство</w:t>
            </w:r>
            <w:proofErr w:type="spellEnd"/>
            <w:r w:rsidRPr="00EB6C97">
              <w:rPr>
                <w:rFonts w:ascii="PT Astra Serif" w:hAnsi="PT Astra Serif"/>
                <w:sz w:val="20"/>
              </w:rPr>
              <w:t>, кролиководство, рыбоводство (</w:t>
            </w:r>
            <w:proofErr w:type="spellStart"/>
            <w:r w:rsidRPr="00EB6C97">
              <w:rPr>
                <w:rFonts w:ascii="PT Astra Serif" w:hAnsi="PT Astra Serif"/>
                <w:sz w:val="20"/>
              </w:rPr>
              <w:t>аквакультура</w:t>
            </w:r>
            <w:proofErr w:type="spellEnd"/>
            <w:r w:rsidRPr="00EB6C97">
              <w:rPr>
                <w:rFonts w:ascii="PT Astra Serif" w:hAnsi="PT Astra Serif"/>
                <w:sz w:val="20"/>
              </w:rPr>
              <w:t>), коневодство, пчеловодство, птицеводство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</w:tr>
      <w:tr w:rsidR="00FF4F16" w:rsidRPr="00EB6C97" w:rsidTr="00E05F6A">
        <w:trPr>
          <w:trHeight w:val="178"/>
        </w:trPr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иные направления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планируемый уровень софинансирования мероприятий за счет собственных средств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 xml:space="preserve">более 20 процентов от стоимости проекта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EB6C97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B6C97">
              <w:rPr>
                <w:rFonts w:ascii="PT Astra Serif" w:hAnsi="PT Astra Serif"/>
                <w:color w:val="000000"/>
                <w:sz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3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16 – 20 процентов включительно от стоимости проекта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10 – 15 процентов включительно от стоимости проекта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наличие собственных средств на расчетном счете участника конкурсного отбора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более 15 процентов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94F6B">
              <w:rPr>
                <w:rFonts w:ascii="PT Astra Serif" w:hAnsi="PT Astra Serif"/>
                <w:color w:val="000000"/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10 – 15 процентов включительно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менее 10 процентов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0</w:t>
            </w:r>
          </w:p>
        </w:tc>
      </w:tr>
      <w:tr w:rsidR="00FF4F16" w:rsidRPr="00EB6C97" w:rsidTr="00E05F6A"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опыт ведения (совместного ведения) участником конкурсного отбора личного подсобного хозяйства или трудовой стаж участника конкурсного отбора в сельском хозяйстве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свыше 5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94F6B">
              <w:rPr>
                <w:rFonts w:ascii="PT Astra Serif" w:hAnsi="PT Astra Serif"/>
                <w:color w:val="000000"/>
                <w:sz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3 – 5 лет включительно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менее 3 лет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0</w:t>
            </w:r>
          </w:p>
        </w:tc>
      </w:tr>
      <w:tr w:rsidR="00FF4F16" w:rsidRPr="00EB6C97" w:rsidTr="00E05F6A"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дополнительное профессиональное образование участника конкурсного отбора по сельскохозяйственной специальности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наличие у участника конкурсного отбора дополнительного профессионального образования по сельскохозяйственной специальности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94F6B">
              <w:rPr>
                <w:rFonts w:ascii="PT Astra Serif" w:hAnsi="PT Astra Serif"/>
                <w:color w:val="000000"/>
                <w:sz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отсутствие у участника конкурсного отбора дополнительного профессионального образования по сельскохозяйственной специальности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0</w:t>
            </w:r>
          </w:p>
        </w:tc>
      </w:tr>
      <w:tr w:rsidR="00FF4F16" w:rsidRPr="00EB6C97" w:rsidTr="00E05F6A"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членство участника конкурсного отбора в кооперативе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наличие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94F6B">
              <w:rPr>
                <w:rFonts w:ascii="PT Astra Serif" w:hAnsi="PT Astra Serif"/>
                <w:color w:val="000000"/>
                <w:sz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отсутствие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0</w:t>
            </w:r>
          </w:p>
        </w:tc>
      </w:tr>
      <w:tr w:rsidR="00FF4F16" w:rsidRPr="00EB6C97" w:rsidTr="00E05F6A"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оценка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072F4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хорошо (участник конкурсного отбора набрал </w:t>
            </w:r>
            <w:r w:rsidR="00727C60">
              <w:rPr>
                <w:rFonts w:ascii="PT Astra Serif" w:hAnsi="PT Astra Serif"/>
                <w:sz w:val="20"/>
              </w:rPr>
              <w:t>15</w:t>
            </w:r>
            <w:r w:rsidRPr="00694F6B">
              <w:rPr>
                <w:rFonts w:ascii="PT Astra Serif" w:hAnsi="PT Astra Serif"/>
                <w:sz w:val="20"/>
              </w:rPr>
              <w:t xml:space="preserve"> и более баллов</w:t>
            </w:r>
            <w:r w:rsidR="00D751F1" w:rsidRPr="00694F6B">
              <w:rPr>
                <w:rFonts w:ascii="PT Astra Serif" w:hAnsi="PT Astra Serif"/>
                <w:sz w:val="20"/>
              </w:rPr>
              <w:t xml:space="preserve"> по критериям  7.1 </w:t>
            </w:r>
            <w:r w:rsidR="00072F40">
              <w:rPr>
                <w:rFonts w:ascii="PT Astra Serif" w:hAnsi="PT Astra Serif"/>
                <w:sz w:val="20"/>
              </w:rPr>
              <w:t>-</w:t>
            </w:r>
            <w:r w:rsidR="00D751F1" w:rsidRPr="00694F6B">
              <w:rPr>
                <w:rFonts w:ascii="PT Astra Serif" w:hAnsi="PT Astra Serif"/>
                <w:sz w:val="20"/>
              </w:rPr>
              <w:t xml:space="preserve"> 7.9</w:t>
            </w:r>
            <w:r w:rsidRPr="00694F6B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94F6B">
              <w:rPr>
                <w:rFonts w:ascii="PT Astra Serif" w:hAnsi="PT Astra Serif"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072F4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удовлетворительно (участник конкурсного отбора набрал </w:t>
            </w:r>
            <w:r w:rsidR="00727C60">
              <w:rPr>
                <w:rFonts w:ascii="PT Astra Serif" w:hAnsi="PT Astra Serif"/>
                <w:sz w:val="20"/>
              </w:rPr>
              <w:t>11 -14</w:t>
            </w:r>
            <w:r w:rsidRPr="00694F6B">
              <w:rPr>
                <w:rFonts w:ascii="PT Astra Serif" w:hAnsi="PT Astra Serif"/>
                <w:sz w:val="20"/>
              </w:rPr>
              <w:t xml:space="preserve"> баллов</w:t>
            </w:r>
            <w:r w:rsidR="00727C60">
              <w:rPr>
                <w:rFonts w:ascii="PT Astra Serif" w:hAnsi="PT Astra Serif"/>
                <w:sz w:val="20"/>
              </w:rPr>
              <w:t xml:space="preserve"> включительно</w:t>
            </w:r>
            <w:r w:rsidR="00D751F1" w:rsidRPr="00694F6B">
              <w:rPr>
                <w:rFonts w:ascii="PT Astra Serif" w:hAnsi="PT Astra Serif"/>
                <w:sz w:val="20"/>
              </w:rPr>
              <w:t xml:space="preserve"> по критериям  7.1 </w:t>
            </w:r>
            <w:r w:rsidR="00072F40">
              <w:rPr>
                <w:rFonts w:ascii="PT Astra Serif" w:hAnsi="PT Astra Serif"/>
                <w:sz w:val="20"/>
              </w:rPr>
              <w:t>-</w:t>
            </w:r>
            <w:r w:rsidR="00D751F1" w:rsidRPr="00694F6B">
              <w:rPr>
                <w:rFonts w:ascii="PT Astra Serif" w:hAnsi="PT Astra Serif"/>
                <w:sz w:val="20"/>
              </w:rPr>
              <w:t xml:space="preserve"> 7.9</w:t>
            </w:r>
            <w:r w:rsidRPr="00694F6B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072F4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неудовлетворительно (участник конкурсного отбора набрал </w:t>
            </w:r>
            <w:r w:rsidR="00727C60">
              <w:rPr>
                <w:rFonts w:ascii="PT Astra Serif" w:hAnsi="PT Astra Serif"/>
                <w:sz w:val="20"/>
              </w:rPr>
              <w:t>менее 11</w:t>
            </w:r>
            <w:r w:rsidR="00072F40">
              <w:rPr>
                <w:rFonts w:ascii="PT Astra Serif" w:hAnsi="PT Astra Serif"/>
                <w:sz w:val="20"/>
              </w:rPr>
              <w:t xml:space="preserve"> баллов по критериям </w:t>
            </w:r>
            <w:r w:rsidRPr="00694F6B">
              <w:rPr>
                <w:rFonts w:ascii="PT Astra Serif" w:hAnsi="PT Astra Serif"/>
                <w:sz w:val="20"/>
              </w:rPr>
              <w:t xml:space="preserve"> 7.1 </w:t>
            </w:r>
            <w:r w:rsidR="00072F40">
              <w:rPr>
                <w:rFonts w:ascii="PT Astra Serif" w:hAnsi="PT Astra Serif"/>
                <w:sz w:val="20"/>
              </w:rPr>
              <w:t>-</w:t>
            </w:r>
            <w:r w:rsidRPr="00694F6B">
              <w:rPr>
                <w:rFonts w:ascii="PT Astra Serif" w:hAnsi="PT Astra Serif"/>
                <w:sz w:val="20"/>
              </w:rPr>
              <w:t xml:space="preserve"> 7.</w:t>
            </w:r>
            <w:r w:rsidR="00D751F1" w:rsidRPr="00694F6B">
              <w:rPr>
                <w:rFonts w:ascii="PT Astra Serif" w:hAnsi="PT Astra Serif"/>
                <w:sz w:val="20"/>
              </w:rPr>
              <w:t>9</w:t>
            </w:r>
            <w:r w:rsidRPr="00694F6B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0</w:t>
            </w:r>
          </w:p>
        </w:tc>
      </w:tr>
      <w:tr w:rsidR="00FF4F16" w:rsidRPr="00EB6C97" w:rsidTr="00E05F6A">
        <w:trPr>
          <w:trHeight w:val="535"/>
        </w:trPr>
        <w:tc>
          <w:tcPr>
            <w:tcW w:w="534" w:type="dxa"/>
            <w:vMerge w:val="restart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7.1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наличие земельных участков для реализации проекта, принадлежащих </w:t>
            </w:r>
            <w:r w:rsidRPr="00694F6B">
              <w:rPr>
                <w:rFonts w:ascii="PT Astra Serif" w:hAnsi="PT Astra Serif"/>
                <w:sz w:val="20"/>
              </w:rPr>
              <w:br/>
              <w:t>на праве пользования сроком более 1 года или на праве собственности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6 - 10 га </w:t>
            </w:r>
            <w:r w:rsidR="00072F40">
              <w:rPr>
                <w:rFonts w:ascii="PT Astra Serif" w:hAnsi="PT Astra Serif"/>
                <w:sz w:val="20"/>
              </w:rPr>
              <w:t>(</w:t>
            </w:r>
            <w:r w:rsidRPr="00694F6B">
              <w:rPr>
                <w:rFonts w:ascii="PT Astra Serif" w:hAnsi="PT Astra Serif"/>
                <w:sz w:val="20"/>
              </w:rPr>
              <w:t>включительно</w:t>
            </w:r>
            <w:r w:rsidR="00072F40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4F16" w:rsidRPr="00694F6B" w:rsidRDefault="00FF4F16" w:rsidP="00E05F6A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694F6B">
              <w:rPr>
                <w:rFonts w:ascii="PT Astra Serif" w:hAnsi="PT Astra Serif"/>
                <w:color w:val="000000"/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2</w:t>
            </w:r>
          </w:p>
        </w:tc>
      </w:tr>
      <w:tr w:rsidR="00FF4F16" w:rsidRPr="00EB6C97" w:rsidTr="00E05F6A">
        <w:trPr>
          <w:trHeight w:val="712"/>
        </w:trPr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1 - 5 га </w:t>
            </w:r>
            <w:r w:rsidR="00072F40">
              <w:rPr>
                <w:rFonts w:ascii="PT Astra Serif" w:hAnsi="PT Astra Serif"/>
                <w:sz w:val="20"/>
              </w:rPr>
              <w:t>(</w:t>
            </w:r>
            <w:r w:rsidRPr="00694F6B">
              <w:rPr>
                <w:rFonts w:ascii="PT Astra Serif" w:hAnsi="PT Astra Serif"/>
                <w:sz w:val="20"/>
              </w:rPr>
              <w:t>включительно</w:t>
            </w:r>
            <w:r w:rsidR="00072F40">
              <w:rPr>
                <w:rFonts w:ascii="PT Astra Serif" w:hAnsi="PT Astra Serif"/>
                <w:sz w:val="20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1</w:t>
            </w:r>
          </w:p>
        </w:tc>
      </w:tr>
      <w:tr w:rsidR="00FF4F16" w:rsidRPr="00EB6C97" w:rsidTr="00E05F6A">
        <w:tc>
          <w:tcPr>
            <w:tcW w:w="534" w:type="dxa"/>
            <w:vMerge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менее 1 га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4F16" w:rsidRPr="00694F6B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4F16" w:rsidRPr="00EB6C97" w:rsidRDefault="00FF4F16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B6C97">
              <w:rPr>
                <w:rFonts w:ascii="PT Astra Serif" w:hAnsi="PT Astra Serif"/>
                <w:sz w:val="20"/>
              </w:rPr>
              <w:t>0</w:t>
            </w:r>
          </w:p>
        </w:tc>
      </w:tr>
      <w:tr w:rsidR="00BD7381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  <w:r w:rsidRPr="00BD7381">
              <w:rPr>
                <w:rFonts w:ascii="PT Astra Serif" w:hAnsi="PT Astra Serif"/>
                <w:sz w:val="20"/>
              </w:rPr>
              <w:t>.</w:t>
            </w: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срок окупаемости, предусмотренный проектом грантополучателя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менее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3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более 8 лет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1</w:t>
            </w:r>
          </w:p>
        </w:tc>
      </w:tr>
      <w:tr w:rsidR="00BD7381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D751F1" w:rsidP="00D751F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ежегодный прирост объема производства сельскохозяйственной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более 15 процентов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2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от 10 до 15 процентов (включительно)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1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менее 10 процентов (включительно)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0</w:t>
            </w:r>
          </w:p>
        </w:tc>
      </w:tr>
      <w:tr w:rsidR="00BD7381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D751F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создание новых постоянных рабочих мест </w:t>
            </w:r>
            <w:r w:rsidRPr="00694F6B">
              <w:rPr>
                <w:rFonts w:ascii="PT Astra Serif" w:hAnsi="PT Astra Serif"/>
                <w:sz w:val="20"/>
              </w:rPr>
              <w:lastRenderedPageBreak/>
              <w:t>в рамках реализации проекта грантополучателя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lastRenderedPageBreak/>
              <w:t>планируется создать в году получения гранта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3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планируется создать в период, следующий за годом </w:t>
            </w:r>
            <w:r w:rsidRPr="00694F6B">
              <w:rPr>
                <w:rFonts w:ascii="PT Astra Serif" w:hAnsi="PT Astra Serif"/>
                <w:sz w:val="20"/>
              </w:rPr>
              <w:lastRenderedPageBreak/>
              <w:t>получения гранта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1</w:t>
            </w:r>
          </w:p>
          <w:p w:rsidR="00BD7381" w:rsidRPr="00BD7381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lastRenderedPageBreak/>
              <w:t>1</w:t>
            </w:r>
          </w:p>
        </w:tc>
      </w:tr>
      <w:tr w:rsidR="00BD7381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D751F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7.5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производимой участником отбора продукции, предусмотренной проектом»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наличие в бизнес-плане </w:t>
            </w:r>
            <w:proofErr w:type="gramStart"/>
            <w:r w:rsidRPr="00694F6B">
              <w:rPr>
                <w:rFonts w:ascii="PT Astra Serif" w:hAnsi="PT Astra Serif"/>
                <w:sz w:val="20"/>
              </w:rPr>
              <w:t>проработанной маркетинговой стратегии, содержащей анализ рынка сбыта</w:t>
            </w:r>
            <w:proofErr w:type="gramEnd"/>
            <w:r w:rsidRPr="00694F6B">
              <w:rPr>
                <w:rFonts w:ascii="PT Astra Serif" w:hAnsi="PT Astra Serif"/>
                <w:sz w:val="20"/>
              </w:rPr>
              <w:t>, конкурентных преимуществ и механизма продвижения производимой участником отбора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2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отсутствие в бизнес-плане такой стратегии или отсутствие в такой стратегии одного или нескольких из вышеуказанных компонентов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0</w:t>
            </w:r>
          </w:p>
        </w:tc>
      </w:tr>
      <w:tr w:rsidR="00BD7381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D751F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планируемые каналы реализации сельскохозяйственной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наличие заключенного соглашения о реализации (планируемой реализации) сельскохозяйственной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2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наличие торговых мест (места на рынках, ярмарках)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1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отсутствует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0</w:t>
            </w:r>
          </w:p>
        </w:tc>
      </w:tr>
      <w:tr w:rsidR="00BD7381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D751F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наличие необходимой для реализации проекта инженерной, коммунальной, транспортной и иной инфраструктуры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наличие на дату проведения собеседования необходимой для реализации проекта инфраструктуры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2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отсутствие на дату проведения собеседования необходимой для реализации проекта инфраструктуры, но если недостающие инфраструктурные объекты планируются к строительству в рамках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BD738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1</w:t>
            </w:r>
          </w:p>
        </w:tc>
      </w:tr>
      <w:tr w:rsidR="00BD7381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отсутствие на дату проведения собеседования необходимой для реализации проекта инфраструктуры, если недостающие инфраструктурные объекты не планируются к строительству в рамках проекта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694F6B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81" w:rsidRPr="00BD7381" w:rsidRDefault="00BD738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0</w:t>
            </w:r>
          </w:p>
        </w:tc>
      </w:tr>
      <w:tr w:rsidR="00253BFE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FE" w:rsidRPr="00BD7381" w:rsidRDefault="00D751F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соответствие технологий, предлагаемых к внедрению при реализации проекта, лучшим технологиям и практикам, используемым при реализации подобных проектов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в ходе реализации проекта предполагается использовать технологии и (или) оборудование, которые соответствуют лучшей практике использования в ходе реализации подобных проектов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2</w:t>
            </w:r>
          </w:p>
        </w:tc>
      </w:tr>
      <w:tr w:rsidR="00253BFE" w:rsidRPr="008E00CA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проекту, предусматривающему производство продукции с использованием оборудования и (или) технологий, которые по своим характеристикам уступают применяемым при реализации подобных проектов практике в ходе производства соответствующей продукции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0</w:t>
            </w:r>
          </w:p>
        </w:tc>
      </w:tr>
      <w:tr w:rsidR="00253BFE" w:rsidRPr="008E00CA" w:rsidTr="00E05F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FE" w:rsidRPr="00BD7381" w:rsidRDefault="00D751F1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наличие кадров с профессиональными знаниями и квалификацией, необходимыми для реализации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 xml:space="preserve">наличие кадров с профессиональными знаниями и квалификацией, необходимыми для реализации проекта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694F6B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694F6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2</w:t>
            </w:r>
          </w:p>
        </w:tc>
      </w:tr>
      <w:tr w:rsidR="00253BFE" w:rsidRPr="008E00CA" w:rsidTr="00E05F6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 xml:space="preserve">отсутствие кадров с профессиональными знаниями и квалификацией, необходимыми для реализации проекта, при наличии проработанной стратегии привлечения кадровых ресурсов, обладающих необходимыми профессиональными знаниями и квалификацией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1</w:t>
            </w:r>
          </w:p>
        </w:tc>
      </w:tr>
      <w:tr w:rsidR="00253BFE" w:rsidRPr="00424001" w:rsidTr="00E05F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 xml:space="preserve">отсутствие кадров с профессиональными знаниями и квалификацией, необходимыми для реализации проекта, и отсутствие проработанной стратегии привлечения кадровых ресурсов, обладающих необходимыми профессиональными знаниями и квалификацией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FE" w:rsidRPr="00BD7381" w:rsidRDefault="00253BFE" w:rsidP="00E05F6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BD7381">
              <w:rPr>
                <w:rFonts w:ascii="PT Astra Serif" w:hAnsi="PT Astra Serif"/>
                <w:sz w:val="20"/>
              </w:rPr>
              <w:t>0</w:t>
            </w:r>
          </w:p>
        </w:tc>
      </w:tr>
    </w:tbl>
    <w:p w:rsidR="007C3F18" w:rsidRDefault="007C3F18" w:rsidP="00BD7381">
      <w:pPr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6A0CDC" w:rsidRPr="00694F6B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2</w:t>
      </w:r>
      <w:r w:rsidR="00DB5EEE" w:rsidRPr="00694F6B">
        <w:rPr>
          <w:rFonts w:ascii="PT Astra Serif" w:hAnsi="PT Astra Serif"/>
          <w:sz w:val="24"/>
          <w:szCs w:val="24"/>
        </w:rPr>
        <w:t>2</w:t>
      </w:r>
      <w:r w:rsidRPr="00694F6B">
        <w:rPr>
          <w:rFonts w:ascii="PT Astra Serif" w:hAnsi="PT Astra Serif"/>
          <w:sz w:val="24"/>
          <w:szCs w:val="24"/>
        </w:rPr>
        <w:t>. Оценка заявок и документов (проектов) осуществляется путем расчета совокупного показателя, включающего значения</w:t>
      </w:r>
      <w:r w:rsidR="00DB5EEE" w:rsidRPr="00694F6B">
        <w:rPr>
          <w:rFonts w:ascii="PT Astra Serif" w:hAnsi="PT Astra Serif"/>
          <w:sz w:val="24"/>
          <w:szCs w:val="24"/>
        </w:rPr>
        <w:t xml:space="preserve"> каждого из</w:t>
      </w:r>
      <w:r w:rsidRPr="00694F6B">
        <w:rPr>
          <w:rFonts w:ascii="PT Astra Serif" w:hAnsi="PT Astra Serif"/>
          <w:sz w:val="24"/>
          <w:szCs w:val="24"/>
        </w:rPr>
        <w:t xml:space="preserve"> критериев оценки</w:t>
      </w:r>
      <w:r w:rsidR="008E00CA" w:rsidRPr="00694F6B">
        <w:rPr>
          <w:rFonts w:ascii="PT Astra Serif" w:hAnsi="PT Astra Serif"/>
          <w:sz w:val="24"/>
          <w:szCs w:val="24"/>
        </w:rPr>
        <w:t>, за исключением</w:t>
      </w:r>
      <w:r w:rsidR="00AD4D33" w:rsidRPr="00694F6B">
        <w:rPr>
          <w:rFonts w:ascii="PT Astra Serif" w:hAnsi="PT Astra Serif"/>
          <w:sz w:val="24"/>
          <w:szCs w:val="24"/>
        </w:rPr>
        <w:t xml:space="preserve"> критериев оценки проекта 7</w:t>
      </w:r>
      <w:r w:rsidR="00BC6BB9" w:rsidRPr="00694F6B">
        <w:rPr>
          <w:rFonts w:ascii="PT Astra Serif" w:hAnsi="PT Astra Serif"/>
          <w:sz w:val="24"/>
          <w:szCs w:val="24"/>
        </w:rPr>
        <w:t xml:space="preserve">.1 </w:t>
      </w:r>
      <w:r w:rsidR="00072F40">
        <w:rPr>
          <w:rFonts w:ascii="PT Astra Serif" w:hAnsi="PT Astra Serif"/>
          <w:sz w:val="24"/>
          <w:szCs w:val="24"/>
        </w:rPr>
        <w:t>-</w:t>
      </w:r>
      <w:r w:rsidR="00BC6BB9" w:rsidRPr="00694F6B">
        <w:rPr>
          <w:rFonts w:ascii="PT Astra Serif" w:hAnsi="PT Astra Serif"/>
          <w:sz w:val="24"/>
          <w:szCs w:val="24"/>
        </w:rPr>
        <w:t xml:space="preserve"> </w:t>
      </w:r>
      <w:r w:rsidR="00AD4D33" w:rsidRPr="00694F6B">
        <w:rPr>
          <w:rFonts w:ascii="PT Astra Serif" w:hAnsi="PT Astra Serif"/>
          <w:sz w:val="24"/>
          <w:szCs w:val="24"/>
        </w:rPr>
        <w:t>7</w:t>
      </w:r>
      <w:r w:rsidR="00BC6BB9" w:rsidRPr="00694F6B">
        <w:rPr>
          <w:rFonts w:ascii="PT Astra Serif" w:hAnsi="PT Astra Serif"/>
          <w:sz w:val="24"/>
          <w:szCs w:val="24"/>
        </w:rPr>
        <w:t>.</w:t>
      </w:r>
      <w:r w:rsidR="00AD4D33" w:rsidRPr="00694F6B">
        <w:rPr>
          <w:rFonts w:ascii="PT Astra Serif" w:hAnsi="PT Astra Serif"/>
          <w:sz w:val="24"/>
          <w:szCs w:val="24"/>
        </w:rPr>
        <w:t>9</w:t>
      </w:r>
      <w:r w:rsidR="00072F40">
        <w:rPr>
          <w:rFonts w:ascii="PT Astra Serif" w:hAnsi="PT Astra Serif"/>
          <w:sz w:val="24"/>
          <w:szCs w:val="24"/>
        </w:rPr>
        <w:t xml:space="preserve"> пункта 21 настоящего По</w:t>
      </w:r>
      <w:r w:rsidR="00707276">
        <w:rPr>
          <w:rFonts w:ascii="PT Astra Serif" w:hAnsi="PT Astra Serif"/>
          <w:sz w:val="24"/>
          <w:szCs w:val="24"/>
        </w:rPr>
        <w:t>рядка</w:t>
      </w:r>
      <w:r w:rsidR="00BC6BB9" w:rsidRPr="00694F6B">
        <w:rPr>
          <w:rFonts w:ascii="PT Astra Serif" w:hAnsi="PT Astra Serif"/>
          <w:sz w:val="24"/>
          <w:szCs w:val="24"/>
        </w:rPr>
        <w:t xml:space="preserve">, </w:t>
      </w:r>
      <w:r w:rsidR="00072F40" w:rsidRPr="00072F40">
        <w:rPr>
          <w:rFonts w:ascii="PT Astra Serif" w:hAnsi="PT Astra Serif"/>
          <w:sz w:val="24"/>
          <w:szCs w:val="24"/>
        </w:rPr>
        <w:t xml:space="preserve">при оценке по критерию </w:t>
      </w:r>
      <w:r w:rsidR="009B1AAB">
        <w:rPr>
          <w:rFonts w:ascii="PT Astra Serif" w:hAnsi="PT Astra Serif"/>
          <w:sz w:val="24"/>
          <w:szCs w:val="24"/>
        </w:rPr>
        <w:t>7</w:t>
      </w:r>
      <w:r w:rsidR="00072F40" w:rsidRPr="00072F40">
        <w:rPr>
          <w:rFonts w:ascii="PT Astra Serif" w:hAnsi="PT Astra Serif"/>
          <w:sz w:val="24"/>
          <w:szCs w:val="24"/>
        </w:rPr>
        <w:t xml:space="preserve"> пункта 21 настоящего По</w:t>
      </w:r>
      <w:r w:rsidR="00707276">
        <w:rPr>
          <w:rFonts w:ascii="PT Astra Serif" w:hAnsi="PT Astra Serif"/>
          <w:sz w:val="24"/>
          <w:szCs w:val="24"/>
        </w:rPr>
        <w:t>рядка</w:t>
      </w:r>
      <w:r w:rsidR="00BC6BB9" w:rsidRPr="00694F6B">
        <w:rPr>
          <w:rFonts w:ascii="PT Astra Serif" w:hAnsi="PT Astra Serif"/>
          <w:sz w:val="24"/>
          <w:szCs w:val="24"/>
        </w:rPr>
        <w:t>.</w:t>
      </w:r>
      <w:r w:rsidRPr="00694F6B">
        <w:rPr>
          <w:rFonts w:ascii="PT Astra Serif" w:hAnsi="PT Astra Serif"/>
          <w:sz w:val="24"/>
          <w:szCs w:val="24"/>
        </w:rPr>
        <w:t xml:space="preserve">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</w:t>
      </w:r>
      <w:r w:rsidR="00DB5EEE" w:rsidRPr="00694F6B">
        <w:rPr>
          <w:rFonts w:ascii="PT Astra Serif" w:hAnsi="PT Astra Serif"/>
          <w:sz w:val="24"/>
          <w:szCs w:val="24"/>
        </w:rPr>
        <w:t xml:space="preserve"> по критериям.</w:t>
      </w:r>
      <w:r w:rsidRPr="00694F6B">
        <w:rPr>
          <w:rFonts w:ascii="PT Astra Serif" w:hAnsi="PT Astra Serif"/>
          <w:sz w:val="24"/>
          <w:szCs w:val="24"/>
        </w:rPr>
        <w:t xml:space="preserve"> </w:t>
      </w:r>
    </w:p>
    <w:p w:rsidR="006A0CDC" w:rsidRPr="00694F6B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 xml:space="preserve">23. Для собеседования с участниками отбора отводится не более 15 минут, включая презентацию проекта и ответы на вопросы комиссии по проекту, плану расходов и другим </w:t>
      </w:r>
      <w:r w:rsidRPr="00694F6B">
        <w:rPr>
          <w:rFonts w:ascii="PT Astra Serif" w:hAnsi="PT Astra Serif"/>
          <w:sz w:val="24"/>
          <w:szCs w:val="24"/>
        </w:rPr>
        <w:lastRenderedPageBreak/>
        <w:t>документам, приложенным участником отбора к заявке.</w:t>
      </w:r>
    </w:p>
    <w:p w:rsidR="004C487F" w:rsidRPr="00694F6B" w:rsidRDefault="006A0CDC" w:rsidP="004C487F">
      <w:pPr>
        <w:widowControl w:val="0"/>
        <w:autoSpaceDE w:val="0"/>
        <w:autoSpaceDN w:val="0"/>
        <w:jc w:val="both"/>
        <w:rPr>
          <w:rFonts w:ascii="PT Astra Serif" w:hAnsi="PT Astra Serif"/>
          <w:sz w:val="25"/>
          <w:szCs w:val="25"/>
        </w:rPr>
      </w:pPr>
      <w:r w:rsidRPr="00694F6B">
        <w:rPr>
          <w:rFonts w:ascii="PT Astra Serif" w:hAnsi="PT Astra Serif"/>
          <w:sz w:val="24"/>
          <w:szCs w:val="24"/>
        </w:rPr>
        <w:t>24. </w:t>
      </w:r>
      <w:r w:rsidR="00E0294B" w:rsidRPr="00E0294B">
        <w:t xml:space="preserve"> </w:t>
      </w:r>
      <w:r w:rsidR="00E0294B" w:rsidRPr="00E0294B">
        <w:rPr>
          <w:rFonts w:ascii="PT Astra Serif" w:hAnsi="PT Astra Serif"/>
          <w:sz w:val="25"/>
          <w:szCs w:val="25"/>
        </w:rPr>
        <w:t xml:space="preserve">По итогам оценки и собеседования каждый член комиссии составляет оценочный табель по форме, утвержденной приказом Департамента. По каждому критерию комиссия коллегиально выставляет единый балл в соответствии с бальной шкалой, за исключением оценки по критериям </w:t>
      </w:r>
      <w:r w:rsidR="00E0294B">
        <w:rPr>
          <w:rFonts w:ascii="PT Astra Serif" w:hAnsi="PT Astra Serif"/>
          <w:sz w:val="25"/>
          <w:szCs w:val="25"/>
        </w:rPr>
        <w:t>7</w:t>
      </w:r>
      <w:r w:rsidR="00E0294B" w:rsidRPr="00E0294B">
        <w:rPr>
          <w:rFonts w:ascii="PT Astra Serif" w:hAnsi="PT Astra Serif"/>
          <w:sz w:val="25"/>
          <w:szCs w:val="25"/>
        </w:rPr>
        <w:t xml:space="preserve">.1 - </w:t>
      </w:r>
      <w:r w:rsidR="00E0294B">
        <w:rPr>
          <w:rFonts w:ascii="PT Astra Serif" w:hAnsi="PT Astra Serif"/>
          <w:sz w:val="25"/>
          <w:szCs w:val="25"/>
        </w:rPr>
        <w:t>7</w:t>
      </w:r>
      <w:r w:rsidR="00E0294B" w:rsidRPr="00E0294B">
        <w:rPr>
          <w:rFonts w:ascii="PT Astra Serif" w:hAnsi="PT Astra Serif"/>
          <w:sz w:val="25"/>
          <w:szCs w:val="25"/>
        </w:rPr>
        <w:t>.</w:t>
      </w:r>
      <w:r w:rsidR="00E0294B">
        <w:rPr>
          <w:rFonts w:ascii="PT Astra Serif" w:hAnsi="PT Astra Serif"/>
          <w:sz w:val="25"/>
          <w:szCs w:val="25"/>
        </w:rPr>
        <w:t>9</w:t>
      </w:r>
      <w:r w:rsidR="00E0294B" w:rsidRPr="00E0294B">
        <w:rPr>
          <w:rFonts w:ascii="PT Astra Serif" w:hAnsi="PT Astra Serif"/>
          <w:sz w:val="25"/>
          <w:szCs w:val="25"/>
        </w:rPr>
        <w:t xml:space="preserve"> пункта 21 настоящего По</w:t>
      </w:r>
      <w:r w:rsidR="00707276">
        <w:rPr>
          <w:rFonts w:ascii="PT Astra Serif" w:hAnsi="PT Astra Serif"/>
          <w:sz w:val="25"/>
          <w:szCs w:val="25"/>
        </w:rPr>
        <w:t>рядка</w:t>
      </w:r>
      <w:r w:rsidR="00E0294B" w:rsidRPr="00E0294B">
        <w:rPr>
          <w:rFonts w:ascii="PT Astra Serif" w:hAnsi="PT Astra Serif"/>
          <w:sz w:val="25"/>
          <w:szCs w:val="25"/>
        </w:rPr>
        <w:t>, по которому каждым из членов комиссии выставляется оценочный балл.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trike/>
          <w:color w:val="FF0000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>25. На основании оценочных табелей, по которым рассчитываются итоговые показатели каждого участника отбора, комиссия</w:t>
      </w:r>
      <w:r w:rsidRPr="00424001">
        <w:rPr>
          <w:rFonts w:ascii="PT Astra Serif" w:hAnsi="PT Astra Serif"/>
          <w:sz w:val="24"/>
          <w:szCs w:val="24"/>
        </w:rPr>
        <w:t xml:space="preserve"> принимает решение о признании участника отбора победителем отбора. </w:t>
      </w:r>
    </w:p>
    <w:p w:rsidR="006A0CDC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Решение комиссии оформляется протоколом, который подписывается председателем и секретарем комиссии.</w:t>
      </w:r>
    </w:p>
    <w:p w:rsidR="00BD4F93" w:rsidRPr="00424001" w:rsidRDefault="006A0CDC" w:rsidP="006A0CDC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26. Победителями отбора признаются участники отбора, чьи заявки набрали наибольшее количество баллов, но не менее </w:t>
      </w:r>
      <w:r w:rsidR="00B01772">
        <w:rPr>
          <w:rFonts w:ascii="PT Astra Serif" w:hAnsi="PT Astra Serif"/>
          <w:sz w:val="24"/>
          <w:szCs w:val="24"/>
        </w:rPr>
        <w:t>3</w:t>
      </w:r>
      <w:r w:rsidRPr="00424001">
        <w:rPr>
          <w:rFonts w:ascii="PT Astra Serif" w:hAnsi="PT Astra Serif"/>
          <w:sz w:val="24"/>
          <w:szCs w:val="24"/>
        </w:rPr>
        <w:t xml:space="preserve"> баллов</w:t>
      </w:r>
      <w:r w:rsidR="00E0294B" w:rsidRPr="00E0294B">
        <w:t xml:space="preserve"> </w:t>
      </w:r>
      <w:r w:rsidR="00E0294B">
        <w:rPr>
          <w:rFonts w:ascii="PT Astra Serif" w:hAnsi="PT Astra Serif"/>
          <w:sz w:val="24"/>
          <w:szCs w:val="24"/>
        </w:rPr>
        <w:t>по критериям 1- 6</w:t>
      </w:r>
      <w:r w:rsidR="00E0294B" w:rsidRPr="00E0294B">
        <w:rPr>
          <w:rFonts w:ascii="PT Astra Serif" w:hAnsi="PT Astra Serif"/>
          <w:sz w:val="24"/>
          <w:szCs w:val="24"/>
        </w:rPr>
        <w:t xml:space="preserve"> пункта 21 настоящего По</w:t>
      </w:r>
      <w:r w:rsidR="00707276">
        <w:rPr>
          <w:rFonts w:ascii="PT Astra Serif" w:hAnsi="PT Astra Serif"/>
          <w:sz w:val="24"/>
          <w:szCs w:val="24"/>
        </w:rPr>
        <w:t>рядка</w:t>
      </w:r>
      <w:r w:rsidR="00E0294B" w:rsidRPr="00E0294B">
        <w:rPr>
          <w:rFonts w:ascii="PT Astra Serif" w:hAnsi="PT Astra Serif"/>
          <w:sz w:val="24"/>
          <w:szCs w:val="24"/>
        </w:rPr>
        <w:t xml:space="preserve"> и проект оценен не ниже, чем «удовлетворительно» по критериям </w:t>
      </w:r>
      <w:r w:rsidR="00E0294B">
        <w:rPr>
          <w:rFonts w:ascii="PT Astra Serif" w:hAnsi="PT Astra Serif"/>
          <w:sz w:val="24"/>
          <w:szCs w:val="24"/>
        </w:rPr>
        <w:t>7.1 - 7</w:t>
      </w:r>
      <w:r w:rsidR="00E0294B" w:rsidRPr="00E0294B">
        <w:rPr>
          <w:rFonts w:ascii="PT Astra Serif" w:hAnsi="PT Astra Serif"/>
          <w:sz w:val="24"/>
          <w:szCs w:val="24"/>
        </w:rPr>
        <w:t>.</w:t>
      </w:r>
      <w:r w:rsidR="00E0294B">
        <w:rPr>
          <w:rFonts w:ascii="PT Astra Serif" w:hAnsi="PT Astra Serif"/>
          <w:sz w:val="24"/>
          <w:szCs w:val="24"/>
        </w:rPr>
        <w:t>9</w:t>
      </w:r>
      <w:r w:rsidR="00E0294B" w:rsidRPr="00E0294B">
        <w:rPr>
          <w:rFonts w:ascii="PT Astra Serif" w:hAnsi="PT Astra Serif"/>
          <w:sz w:val="24"/>
          <w:szCs w:val="24"/>
        </w:rPr>
        <w:t xml:space="preserve"> пункта 21 настоящего По</w:t>
      </w:r>
      <w:r w:rsidR="00707276">
        <w:rPr>
          <w:rFonts w:ascii="PT Astra Serif" w:hAnsi="PT Astra Serif"/>
          <w:sz w:val="24"/>
          <w:szCs w:val="24"/>
        </w:rPr>
        <w:t>рядка</w:t>
      </w:r>
      <w:r w:rsidR="00DB5EEE" w:rsidRPr="00424001">
        <w:rPr>
          <w:rFonts w:ascii="PT Astra Serif" w:hAnsi="PT Astra Serif"/>
          <w:sz w:val="24"/>
          <w:szCs w:val="24"/>
        </w:rPr>
        <w:t>.</w:t>
      </w:r>
    </w:p>
    <w:p w:rsidR="00BD4F93" w:rsidRPr="00694F6B" w:rsidRDefault="00BD4F93" w:rsidP="00BD4F93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Количество победителей конкурсного отбора определяется исходя из лимитов бюджетных обязательств, предусмотренных на предоставление гранта на соответствующий </w:t>
      </w:r>
      <w:r w:rsidRPr="00694F6B">
        <w:rPr>
          <w:rFonts w:ascii="PT Astra Serif" w:hAnsi="PT Astra Serif"/>
          <w:sz w:val="24"/>
          <w:szCs w:val="24"/>
        </w:rPr>
        <w:t>финансовый год.</w:t>
      </w:r>
    </w:p>
    <w:p w:rsidR="006A0CDC" w:rsidRPr="00694F6B" w:rsidRDefault="00BD4F93" w:rsidP="00BD4F93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694F6B">
        <w:rPr>
          <w:rFonts w:ascii="PT Astra Serif" w:hAnsi="PT Astra Serif"/>
          <w:sz w:val="24"/>
          <w:szCs w:val="24"/>
        </w:rPr>
        <w:t>случае</w:t>
      </w:r>
      <w:proofErr w:type="gramEnd"/>
      <w:r w:rsidRPr="00694F6B">
        <w:rPr>
          <w:rFonts w:ascii="PT Astra Serif" w:hAnsi="PT Astra Serif"/>
          <w:sz w:val="24"/>
          <w:szCs w:val="24"/>
        </w:rPr>
        <w:t xml:space="preserve"> если несколько участников конкурсного отбора набрали равное количество баллов, победителем конкурсного отбора становится участник, заявка которого подана ранее.</w:t>
      </w:r>
    </w:p>
    <w:p w:rsidR="005B4261" w:rsidRPr="00424001" w:rsidRDefault="005B4261" w:rsidP="005B426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94F6B">
        <w:rPr>
          <w:rFonts w:ascii="PT Astra Serif" w:hAnsi="PT Astra Serif"/>
          <w:sz w:val="24"/>
          <w:szCs w:val="24"/>
        </w:rPr>
        <w:t xml:space="preserve">Если по предложению комиссии увеличиваются предусмотренные проектом грантополучателя количество </w:t>
      </w:r>
      <w:r w:rsidR="00B7703D" w:rsidRPr="00694F6B">
        <w:rPr>
          <w:rFonts w:ascii="PT Astra Serif" w:hAnsi="PT Astra Serif"/>
          <w:sz w:val="24"/>
          <w:szCs w:val="24"/>
        </w:rPr>
        <w:t>товара, объем работы или услуги, то</w:t>
      </w:r>
      <w:r w:rsidRPr="00694F6B">
        <w:rPr>
          <w:rFonts w:ascii="PT Astra Serif" w:hAnsi="PT Astra Serif"/>
          <w:sz w:val="24"/>
          <w:szCs w:val="24"/>
        </w:rPr>
        <w:t xml:space="preserve"> допускается изменение </w:t>
      </w:r>
      <w:r w:rsidR="00B7703D" w:rsidRPr="00694F6B">
        <w:rPr>
          <w:rFonts w:ascii="PT Astra Serif" w:hAnsi="PT Astra Serif"/>
          <w:sz w:val="24"/>
          <w:szCs w:val="24"/>
        </w:rPr>
        <w:t>размера гранта (в пределах максимально допустимого размера гранта)</w:t>
      </w:r>
      <w:r w:rsidRPr="00694F6B">
        <w:rPr>
          <w:rFonts w:ascii="PT Astra Serif" w:hAnsi="PT Astra Serif"/>
          <w:sz w:val="24"/>
          <w:szCs w:val="24"/>
        </w:rPr>
        <w:t xml:space="preserve"> не более чем на десять процентов.</w:t>
      </w:r>
      <w:r w:rsidRPr="00424001">
        <w:rPr>
          <w:rFonts w:ascii="PT Astra Serif" w:hAnsi="PT Astra Serif"/>
          <w:sz w:val="24"/>
          <w:szCs w:val="24"/>
        </w:rPr>
        <w:t xml:space="preserve"> </w:t>
      </w:r>
    </w:p>
    <w:p w:rsidR="003D2261" w:rsidRPr="00424001" w:rsidRDefault="000127C4" w:rsidP="008F11BE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</w:t>
      </w:r>
      <w:r w:rsidR="00143988" w:rsidRPr="00424001">
        <w:rPr>
          <w:rFonts w:ascii="PT Astra Serif" w:hAnsi="PT Astra Serif"/>
          <w:sz w:val="24"/>
          <w:szCs w:val="24"/>
        </w:rPr>
        <w:t>7</w:t>
      </w:r>
      <w:r w:rsidR="00BA3BE6" w:rsidRPr="00424001">
        <w:rPr>
          <w:rFonts w:ascii="PT Astra Serif" w:hAnsi="PT Astra Serif"/>
          <w:sz w:val="24"/>
          <w:szCs w:val="24"/>
        </w:rPr>
        <w:t>. </w:t>
      </w:r>
      <w:r w:rsidR="003D2261" w:rsidRPr="00424001">
        <w:rPr>
          <w:rFonts w:ascii="PT Astra Serif" w:hAnsi="PT Astra Serif" w:cs="Arial"/>
          <w:sz w:val="24"/>
          <w:szCs w:val="24"/>
        </w:rPr>
        <w:t>Информация о результатах рассмотрения заявок размещается на</w:t>
      </w:r>
      <w:r w:rsidR="00483818" w:rsidRPr="00424001">
        <w:rPr>
          <w:rFonts w:ascii="PT Astra Serif" w:hAnsi="PT Astra Serif" w:cs="Arial"/>
          <w:sz w:val="24"/>
          <w:szCs w:val="24"/>
        </w:rPr>
        <w:t xml:space="preserve"> </w:t>
      </w:r>
      <w:r w:rsidR="003D2261" w:rsidRPr="00424001">
        <w:rPr>
          <w:rFonts w:ascii="PT Astra Serif" w:hAnsi="PT Astra Serif" w:cs="Arial"/>
          <w:sz w:val="24"/>
          <w:szCs w:val="24"/>
        </w:rPr>
        <w:t>официальном сайте Департамента</w:t>
      </w:r>
      <w:r w:rsidR="00337606" w:rsidRPr="00424001">
        <w:rPr>
          <w:rFonts w:ascii="PT Astra Serif" w:hAnsi="PT Astra Serif" w:cs="PT Astra Serif"/>
          <w:sz w:val="24"/>
          <w:szCs w:val="24"/>
        </w:rPr>
        <w:t xml:space="preserve"> </w:t>
      </w:r>
      <w:r w:rsidR="003D2261" w:rsidRPr="00424001">
        <w:rPr>
          <w:rFonts w:ascii="PT Astra Serif" w:hAnsi="PT Astra Serif" w:cs="Arial"/>
          <w:sz w:val="24"/>
          <w:szCs w:val="24"/>
        </w:rPr>
        <w:t xml:space="preserve">в течение </w:t>
      </w:r>
      <w:r w:rsidR="00A01136" w:rsidRPr="00424001">
        <w:rPr>
          <w:rFonts w:ascii="PT Astra Serif" w:hAnsi="PT Astra Serif" w:cs="Arial"/>
          <w:sz w:val="24"/>
          <w:szCs w:val="24"/>
        </w:rPr>
        <w:t>10</w:t>
      </w:r>
      <w:r w:rsidR="003D2261" w:rsidRPr="00424001">
        <w:rPr>
          <w:rFonts w:ascii="PT Astra Serif" w:hAnsi="PT Astra Serif" w:cs="Arial"/>
          <w:sz w:val="24"/>
          <w:szCs w:val="24"/>
        </w:rPr>
        <w:t xml:space="preserve"> рабочих дней </w:t>
      </w:r>
      <w:proofErr w:type="gramStart"/>
      <w:r w:rsidR="003D2261" w:rsidRPr="00424001">
        <w:rPr>
          <w:rFonts w:ascii="PT Astra Serif" w:hAnsi="PT Astra Serif" w:cs="Arial"/>
          <w:sz w:val="24"/>
          <w:szCs w:val="24"/>
        </w:rPr>
        <w:t>с даты подписания</w:t>
      </w:r>
      <w:proofErr w:type="gramEnd"/>
      <w:r w:rsidR="003D2261" w:rsidRPr="00424001">
        <w:rPr>
          <w:rFonts w:ascii="PT Astra Serif" w:hAnsi="PT Astra Serif" w:cs="Arial"/>
          <w:sz w:val="24"/>
          <w:szCs w:val="24"/>
        </w:rPr>
        <w:t xml:space="preserve"> протокола о результатах отбора и включает следующие сведения: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1) дата, время и место проведения рассмотрения заявок;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2) дата, время и место оценки заявок участников</w:t>
      </w:r>
      <w:r w:rsidR="000B6AB3" w:rsidRPr="00424001">
        <w:rPr>
          <w:rFonts w:ascii="PT Astra Serif" w:hAnsi="PT Astra Serif" w:cs="Arial"/>
          <w:sz w:val="24"/>
          <w:szCs w:val="24"/>
        </w:rPr>
        <w:t xml:space="preserve"> </w:t>
      </w:r>
      <w:r w:rsidRPr="00424001">
        <w:rPr>
          <w:rFonts w:ascii="PT Astra Serif" w:hAnsi="PT Astra Serif" w:cs="Arial"/>
          <w:sz w:val="24"/>
          <w:szCs w:val="24"/>
        </w:rPr>
        <w:t>отбора;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3) информация об участниках отбора, заявки которых были рассмотрены;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4) информация об участниках отбора, заявки которых были отклонены, </w:t>
      </w:r>
      <w:r w:rsidR="005C04AF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>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3D2261" w:rsidRPr="00424001" w:rsidRDefault="003D2261" w:rsidP="00E216CC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>5) 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83818" w:rsidRPr="00424001" w:rsidRDefault="003D2261" w:rsidP="00143988">
      <w:pPr>
        <w:jc w:val="both"/>
        <w:rPr>
          <w:rFonts w:ascii="PT Astra Serif" w:hAnsi="PT Astra Serif" w:cs="Arial"/>
          <w:sz w:val="24"/>
          <w:szCs w:val="24"/>
        </w:rPr>
      </w:pPr>
      <w:r w:rsidRPr="00424001">
        <w:rPr>
          <w:rFonts w:ascii="PT Astra Serif" w:hAnsi="PT Astra Serif" w:cs="Arial"/>
          <w:sz w:val="24"/>
          <w:szCs w:val="24"/>
        </w:rPr>
        <w:t xml:space="preserve">6) наименование получателя гранта, с которым заключается Соглашение, </w:t>
      </w:r>
      <w:r w:rsidR="007E6DC3" w:rsidRPr="00424001">
        <w:rPr>
          <w:rFonts w:ascii="PT Astra Serif" w:hAnsi="PT Astra Serif" w:cs="Arial"/>
          <w:sz w:val="24"/>
          <w:szCs w:val="24"/>
        </w:rPr>
        <w:br/>
      </w:r>
      <w:r w:rsidRPr="00424001">
        <w:rPr>
          <w:rFonts w:ascii="PT Astra Serif" w:hAnsi="PT Astra Serif" w:cs="Arial"/>
          <w:sz w:val="24"/>
          <w:szCs w:val="24"/>
        </w:rPr>
        <w:t>и разм</w:t>
      </w:r>
      <w:r w:rsidR="00143988" w:rsidRPr="00424001">
        <w:rPr>
          <w:rFonts w:ascii="PT Astra Serif" w:hAnsi="PT Astra Serif" w:cs="Arial"/>
          <w:sz w:val="24"/>
          <w:szCs w:val="24"/>
        </w:rPr>
        <w:t>ер предоставляемого ему гранта</w:t>
      </w:r>
    </w:p>
    <w:p w:rsidR="00BD51BE" w:rsidRPr="00424001" w:rsidRDefault="00BD51BE" w:rsidP="00E216C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4"/>
          <w:szCs w:val="24"/>
        </w:rPr>
      </w:pPr>
    </w:p>
    <w:p w:rsidR="003D31D9" w:rsidRPr="00424001" w:rsidRDefault="00BA3BE6" w:rsidP="00891E0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3. </w:t>
      </w:r>
      <w:r w:rsidR="003D31D9" w:rsidRPr="00424001">
        <w:rPr>
          <w:rFonts w:ascii="PT Astra Serif" w:hAnsi="PT Astra Serif"/>
          <w:bCs/>
          <w:sz w:val="24"/>
          <w:szCs w:val="24"/>
        </w:rPr>
        <w:t>Условия и порядок предоставления гранта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21E0C" w:rsidRPr="00424001" w:rsidRDefault="00143988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28. </w:t>
      </w:r>
      <w:r w:rsidR="00621E0C" w:rsidRPr="00424001">
        <w:rPr>
          <w:rFonts w:ascii="PT Astra Serif" w:hAnsi="PT Astra Serif"/>
          <w:sz w:val="24"/>
          <w:szCs w:val="24"/>
        </w:rPr>
        <w:t>Получатель гранта на дату, указанную в пункте 13 настоящего По</w:t>
      </w:r>
      <w:r w:rsidR="00275869">
        <w:rPr>
          <w:rFonts w:ascii="PT Astra Serif" w:hAnsi="PT Astra Serif"/>
          <w:sz w:val="24"/>
          <w:szCs w:val="24"/>
        </w:rPr>
        <w:t>рядка</w:t>
      </w:r>
      <w:r w:rsidR="00621E0C" w:rsidRPr="00424001">
        <w:rPr>
          <w:rFonts w:ascii="PT Astra Serif" w:hAnsi="PT Astra Serif"/>
          <w:sz w:val="24"/>
          <w:szCs w:val="24"/>
        </w:rPr>
        <w:t>, должен соответствовать требованиям, указанным в пункте 13 настоящего По</w:t>
      </w:r>
      <w:r w:rsidR="00275869">
        <w:rPr>
          <w:rFonts w:ascii="PT Astra Serif" w:hAnsi="PT Astra Serif"/>
          <w:sz w:val="24"/>
          <w:szCs w:val="24"/>
        </w:rPr>
        <w:t>рядка</w:t>
      </w:r>
      <w:r w:rsidR="00621E0C" w:rsidRPr="00424001">
        <w:rPr>
          <w:rFonts w:ascii="PT Astra Serif" w:hAnsi="PT Astra Serif"/>
          <w:sz w:val="24"/>
          <w:szCs w:val="24"/>
        </w:rPr>
        <w:t>.</w:t>
      </w:r>
    </w:p>
    <w:p w:rsidR="003D31D9" w:rsidRDefault="00621E0C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29. </w:t>
      </w:r>
      <w:r w:rsidR="00143988" w:rsidRPr="00424001">
        <w:rPr>
          <w:rFonts w:ascii="PT Astra Serif" w:hAnsi="PT Astra Serif"/>
          <w:sz w:val="24"/>
          <w:szCs w:val="24"/>
        </w:rPr>
        <w:t>Услов</w:t>
      </w:r>
      <w:r w:rsidR="003D31D9" w:rsidRPr="00424001">
        <w:rPr>
          <w:rFonts w:ascii="PT Astra Serif" w:hAnsi="PT Astra Serif"/>
          <w:sz w:val="24"/>
          <w:szCs w:val="24"/>
        </w:rPr>
        <w:t>иями предоставления гранта являются: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>1) осуществление получателем гранта деятельности в течение не менее 5 лет со дня получения гранта;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04746D">
        <w:rPr>
          <w:rFonts w:ascii="PT Astra Serif" w:hAnsi="PT Astra Serif"/>
          <w:sz w:val="24"/>
          <w:szCs w:val="24"/>
        </w:rPr>
        <w:t xml:space="preserve">2) обязательство гражданина Российской Федерации, признанного победителем конкурсного отбора, осуществить государственную регистрацию крестьянского (фермерского) хозяйства или зарегистрироваться в качестве индивидуального предпринимателя в органах Федеральной налоговой службы в срок, не превышающий 30 календарных дней после </w:t>
      </w:r>
      <w:r w:rsidRPr="0004746D">
        <w:rPr>
          <w:rFonts w:ascii="PT Astra Serif" w:hAnsi="PT Astra Serif"/>
          <w:sz w:val="24"/>
          <w:szCs w:val="24"/>
        </w:rPr>
        <w:lastRenderedPageBreak/>
        <w:t>объявления его победителем конкурсного отбора, на сельской территории или территории сельской агломерации Томской области, перечень которых определяется приказом Департамента;</w:t>
      </w:r>
      <w:proofErr w:type="gramEnd"/>
    </w:p>
    <w:p w:rsidR="0004746D" w:rsidRPr="0004746D" w:rsidRDefault="00E0294B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04746D" w:rsidRPr="0004746D">
        <w:rPr>
          <w:rFonts w:ascii="PT Astra Serif" w:hAnsi="PT Astra Serif"/>
          <w:sz w:val="24"/>
          <w:szCs w:val="24"/>
        </w:rPr>
        <w:t>) освоение сре</w:t>
      </w:r>
      <w:proofErr w:type="gramStart"/>
      <w:r w:rsidR="0004746D" w:rsidRPr="0004746D">
        <w:rPr>
          <w:rFonts w:ascii="PT Astra Serif" w:hAnsi="PT Astra Serif"/>
          <w:sz w:val="24"/>
          <w:szCs w:val="24"/>
        </w:rPr>
        <w:t>дств гр</w:t>
      </w:r>
      <w:proofErr w:type="gramEnd"/>
      <w:r w:rsidR="0004746D" w:rsidRPr="0004746D">
        <w:rPr>
          <w:rFonts w:ascii="PT Astra Serif" w:hAnsi="PT Astra Serif"/>
          <w:sz w:val="24"/>
          <w:szCs w:val="24"/>
        </w:rPr>
        <w:t>анта в срок не более 18 месяцев со дня получения указанных средств;</w:t>
      </w:r>
    </w:p>
    <w:p w:rsidR="0004746D" w:rsidRPr="0004746D" w:rsidRDefault="00E0294B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04746D" w:rsidRPr="0004746D">
        <w:rPr>
          <w:rFonts w:ascii="PT Astra Serif" w:hAnsi="PT Astra Serif"/>
          <w:sz w:val="24"/>
          <w:szCs w:val="24"/>
        </w:rPr>
        <w:t>) в случае если план расходов получателя гранта предусматривает направление получателем гранта части гранта на цели формирования неделимого фонда кооператива, членом которого он является: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>направление не менее 25 процентов и не более 50 процентов общего объема сре</w:t>
      </w:r>
      <w:proofErr w:type="gramStart"/>
      <w:r w:rsidRPr="0004746D">
        <w:rPr>
          <w:rFonts w:ascii="PT Astra Serif" w:hAnsi="PT Astra Serif"/>
          <w:sz w:val="24"/>
          <w:szCs w:val="24"/>
        </w:rPr>
        <w:t>дств гр</w:t>
      </w:r>
      <w:proofErr w:type="gramEnd"/>
      <w:r w:rsidRPr="0004746D">
        <w:rPr>
          <w:rFonts w:ascii="PT Astra Serif" w:hAnsi="PT Astra Serif"/>
          <w:sz w:val="24"/>
          <w:szCs w:val="24"/>
        </w:rPr>
        <w:t>анта на формирование неделимого фонда кооператива;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>осуществление кооперативом деятельности в течение 5 лет со дня получения от получателя гранта части сре</w:t>
      </w:r>
      <w:proofErr w:type="gramStart"/>
      <w:r w:rsidRPr="0004746D">
        <w:rPr>
          <w:rFonts w:ascii="PT Astra Serif" w:hAnsi="PT Astra Serif"/>
          <w:sz w:val="24"/>
          <w:szCs w:val="24"/>
        </w:rPr>
        <w:t>дств гр</w:t>
      </w:r>
      <w:proofErr w:type="gramEnd"/>
      <w:r w:rsidRPr="0004746D">
        <w:rPr>
          <w:rFonts w:ascii="PT Astra Serif" w:hAnsi="PT Astra Serif"/>
          <w:sz w:val="24"/>
          <w:szCs w:val="24"/>
        </w:rPr>
        <w:t>анта;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>ежегодное представление кооперативом в Департамент отчетности о результатах деятельности кооператива по форме и в срок, устанавливаемые приказом Департамента;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 xml:space="preserve">согласие кооператива на осуществление Департаментом и органами государственного финансового </w:t>
      </w:r>
      <w:proofErr w:type="gramStart"/>
      <w:r w:rsidRPr="0004746D">
        <w:rPr>
          <w:rFonts w:ascii="PT Astra Serif" w:hAnsi="PT Astra Serif"/>
          <w:sz w:val="24"/>
          <w:szCs w:val="24"/>
        </w:rPr>
        <w:t>контроля проверок соблюдения целей расходования</w:t>
      </w:r>
      <w:proofErr w:type="gramEnd"/>
      <w:r w:rsidRPr="0004746D">
        <w:rPr>
          <w:rFonts w:ascii="PT Astra Serif" w:hAnsi="PT Astra Serif"/>
          <w:sz w:val="24"/>
          <w:szCs w:val="24"/>
        </w:rPr>
        <w:t xml:space="preserve"> кооперативом части гранта, направленной получателем гранта на цели формирования неделимого фонда кооператива;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>отсутствие у кооператива на дату подачи заявки заявителем в Департамент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 xml:space="preserve">отсутствие у кооператива на дату подачи заявки заявителем в Департамент просроченной задолженности по возврату в областной бюджет субсидий, бюджетных инвестиций, </w:t>
      </w:r>
      <w:proofErr w:type="gramStart"/>
      <w:r w:rsidRPr="0004746D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04746D">
        <w:rPr>
          <w:rFonts w:ascii="PT Astra Serif" w:hAnsi="PT Astra Serif"/>
          <w:sz w:val="24"/>
          <w:szCs w:val="24"/>
        </w:rPr>
        <w:t xml:space="preserve"> в том числе в соответствии с иными правовыми актами, и просроченной (неурегулированной) задолженности по денежным обязательствам перед Томской областью;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04746D">
        <w:rPr>
          <w:rFonts w:ascii="PT Astra Serif" w:hAnsi="PT Astra Serif"/>
          <w:sz w:val="24"/>
          <w:szCs w:val="24"/>
        </w:rPr>
        <w:t>кооператив является субъектом малого и среднего предпринимательства в соответствии с Федеральны</w:t>
      </w:r>
      <w:r>
        <w:rPr>
          <w:rFonts w:ascii="PT Astra Serif" w:hAnsi="PT Astra Serif"/>
          <w:sz w:val="24"/>
          <w:szCs w:val="24"/>
        </w:rPr>
        <w:t>м законом от 24 июля 2007 года №</w:t>
      </w:r>
      <w:r w:rsidRPr="0004746D">
        <w:rPr>
          <w:rFonts w:ascii="PT Astra Serif" w:hAnsi="PT Astra Serif"/>
          <w:sz w:val="24"/>
          <w:szCs w:val="24"/>
        </w:rPr>
        <w:t xml:space="preserve"> 209-ФЗ </w:t>
      </w:r>
      <w:r>
        <w:rPr>
          <w:rFonts w:ascii="PT Astra Serif" w:hAnsi="PT Astra Serif"/>
          <w:sz w:val="24"/>
          <w:szCs w:val="24"/>
        </w:rPr>
        <w:t>«</w:t>
      </w:r>
      <w:r w:rsidRPr="0004746D">
        <w:rPr>
          <w:rFonts w:ascii="PT Astra Serif" w:hAnsi="PT Astra Serif"/>
          <w:sz w:val="24"/>
          <w:szCs w:val="24"/>
        </w:rPr>
        <w:t>О развитии малого и среднего предпринима</w:t>
      </w:r>
      <w:r>
        <w:rPr>
          <w:rFonts w:ascii="PT Astra Serif" w:hAnsi="PT Astra Serif"/>
          <w:sz w:val="24"/>
          <w:szCs w:val="24"/>
        </w:rPr>
        <w:t>тельства в Российской Федерации»</w:t>
      </w:r>
      <w:r w:rsidRPr="0004746D">
        <w:rPr>
          <w:rFonts w:ascii="PT Astra Serif" w:hAnsi="PT Astra Serif"/>
          <w:sz w:val="24"/>
          <w:szCs w:val="24"/>
        </w:rPr>
        <w:t xml:space="preserve"> и объединяет не менее 5 граждан Российской Федерации и (или) не менее 3 сельскохозяйственных товаропроизводителей (кроме ассоциированных членов), зарегистрированных на сельской территории Томской области;</w:t>
      </w:r>
      <w:proofErr w:type="gramEnd"/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 xml:space="preserve">члены кооператива из числа сельскохозяйственных товаропроизводителей относятся к </w:t>
      </w:r>
      <w:proofErr w:type="spellStart"/>
      <w:r w:rsidRPr="0004746D">
        <w:rPr>
          <w:rFonts w:ascii="PT Astra Serif" w:hAnsi="PT Astra Serif"/>
          <w:sz w:val="24"/>
          <w:szCs w:val="24"/>
        </w:rPr>
        <w:t>микропредприятиям</w:t>
      </w:r>
      <w:proofErr w:type="spellEnd"/>
      <w:r w:rsidRPr="0004746D">
        <w:rPr>
          <w:rFonts w:ascii="PT Astra Serif" w:hAnsi="PT Astra Serif"/>
          <w:sz w:val="24"/>
          <w:szCs w:val="24"/>
        </w:rPr>
        <w:t xml:space="preserve"> или малым предприятиям в соответствии с условиями, установленными Федеральны</w:t>
      </w:r>
      <w:r>
        <w:rPr>
          <w:rFonts w:ascii="PT Astra Serif" w:hAnsi="PT Astra Serif"/>
          <w:sz w:val="24"/>
          <w:szCs w:val="24"/>
        </w:rPr>
        <w:t>м законом от 24 июля 2007 года № 209-ФЗ «</w:t>
      </w:r>
      <w:r w:rsidRPr="0004746D">
        <w:rPr>
          <w:rFonts w:ascii="PT Astra Serif" w:hAnsi="PT Astra Serif"/>
          <w:sz w:val="24"/>
          <w:szCs w:val="24"/>
        </w:rPr>
        <w:t>О развитии малого и среднего предпринима</w:t>
      </w:r>
      <w:r>
        <w:rPr>
          <w:rFonts w:ascii="PT Astra Serif" w:hAnsi="PT Astra Serif"/>
          <w:sz w:val="24"/>
          <w:szCs w:val="24"/>
        </w:rPr>
        <w:t>тельства в Российской Федерации»</w:t>
      </w:r>
      <w:r w:rsidRPr="0004746D">
        <w:rPr>
          <w:rFonts w:ascii="PT Astra Serif" w:hAnsi="PT Astra Serif"/>
          <w:sz w:val="24"/>
          <w:szCs w:val="24"/>
        </w:rPr>
        <w:t>;</w:t>
      </w:r>
    </w:p>
    <w:p w:rsidR="0004746D" w:rsidRPr="0004746D" w:rsidRDefault="00E0294B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04746D" w:rsidRPr="0004746D">
        <w:rPr>
          <w:rFonts w:ascii="PT Astra Serif" w:hAnsi="PT Astra Serif"/>
          <w:sz w:val="24"/>
          <w:szCs w:val="24"/>
        </w:rPr>
        <w:t xml:space="preserve">) создание не менее 2 новых постоянных рабочих мест, если сумма гранта составляет 2 </w:t>
      </w:r>
      <w:proofErr w:type="gramStart"/>
      <w:r w:rsidR="0004746D" w:rsidRPr="0004746D">
        <w:rPr>
          <w:rFonts w:ascii="PT Astra Serif" w:hAnsi="PT Astra Serif"/>
          <w:sz w:val="24"/>
          <w:szCs w:val="24"/>
        </w:rPr>
        <w:t>млн</w:t>
      </w:r>
      <w:proofErr w:type="gramEnd"/>
      <w:r w:rsidR="0004746D" w:rsidRPr="0004746D">
        <w:rPr>
          <w:rFonts w:ascii="PT Astra Serif" w:hAnsi="PT Astra Serif"/>
          <w:sz w:val="24"/>
          <w:szCs w:val="24"/>
        </w:rPr>
        <w:t xml:space="preserve"> рублей или более, и не менее 1 нового постоянного рабочего места, если сумма гранта составляет менее 2 млн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в срок до 31 декабря года получения гранта и их сохранение в течение не менее 5 лет;</w:t>
      </w:r>
    </w:p>
    <w:p w:rsidR="0004746D" w:rsidRPr="0004746D" w:rsidRDefault="00E0294B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04746D" w:rsidRPr="0004746D">
        <w:rPr>
          <w:rFonts w:ascii="PT Astra Serif" w:hAnsi="PT Astra Serif"/>
          <w:sz w:val="24"/>
          <w:szCs w:val="24"/>
        </w:rPr>
        <w:t>) использование гранта в соответствии с перечнем затрат, на финансовое обеспечение которых предоставляется грант;</w:t>
      </w:r>
    </w:p>
    <w:p w:rsidR="0004746D" w:rsidRPr="0004746D" w:rsidRDefault="00E0294B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04746D" w:rsidRPr="0004746D">
        <w:rPr>
          <w:rFonts w:ascii="PT Astra Serif" w:hAnsi="PT Astra Serif"/>
          <w:sz w:val="24"/>
          <w:szCs w:val="24"/>
        </w:rPr>
        <w:t>) использование получателем гранта не менее 10 процентов собственных средств от затрат по каждому направлению затрат;</w:t>
      </w:r>
    </w:p>
    <w:p w:rsidR="0004746D" w:rsidRPr="0004746D" w:rsidRDefault="00E0294B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8</w:t>
      </w:r>
      <w:r w:rsidR="0004746D" w:rsidRPr="0004746D">
        <w:rPr>
          <w:rFonts w:ascii="PT Astra Serif" w:hAnsi="PT Astra Serif"/>
          <w:sz w:val="24"/>
          <w:szCs w:val="24"/>
        </w:rPr>
        <w:t>)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</w:t>
      </w:r>
      <w:proofErr w:type="gramEnd"/>
      <w:r w:rsidR="0004746D" w:rsidRPr="0004746D">
        <w:rPr>
          <w:rFonts w:ascii="PT Astra Serif" w:hAnsi="PT Astra Serif"/>
          <w:sz w:val="24"/>
          <w:szCs w:val="24"/>
        </w:rPr>
        <w:t xml:space="preserve"> финансового контроля проверок соблюдения ими </w:t>
      </w:r>
      <w:r w:rsidR="0004746D" w:rsidRPr="0004746D">
        <w:rPr>
          <w:rFonts w:ascii="PT Astra Serif" w:hAnsi="PT Astra Serif"/>
          <w:sz w:val="24"/>
          <w:szCs w:val="24"/>
        </w:rPr>
        <w:lastRenderedPageBreak/>
        <w:t xml:space="preserve">условий, цели и порядка предоставления гранта, </w:t>
      </w:r>
      <w:r w:rsidRPr="00E0294B">
        <w:rPr>
          <w:rFonts w:ascii="PT Astra Serif" w:hAnsi="PT Astra Serif"/>
          <w:sz w:val="24"/>
          <w:szCs w:val="24"/>
        </w:rPr>
        <w:t>в том числе в части достижения результатов его предоставления</w:t>
      </w:r>
      <w:r>
        <w:rPr>
          <w:rFonts w:ascii="PT Astra Serif" w:hAnsi="PT Astra Serif"/>
          <w:sz w:val="24"/>
          <w:szCs w:val="24"/>
        </w:rPr>
        <w:t>,</w:t>
      </w:r>
      <w:r w:rsidRPr="00E0294B">
        <w:rPr>
          <w:rFonts w:ascii="PT Astra Serif" w:hAnsi="PT Astra Serif"/>
          <w:sz w:val="24"/>
          <w:szCs w:val="24"/>
        </w:rPr>
        <w:t xml:space="preserve"> </w:t>
      </w:r>
      <w:r w:rsidR="0004746D" w:rsidRPr="0004746D">
        <w:rPr>
          <w:rFonts w:ascii="PT Astra Serif" w:hAnsi="PT Astra Serif"/>
          <w:sz w:val="24"/>
          <w:szCs w:val="24"/>
        </w:rPr>
        <w:t>а также о включении таких положений в Соглашение, в договоры (соглашения), заключаемые получателем гранта с иными лицами в целях исполнения обязательств по Соглашению;</w:t>
      </w:r>
    </w:p>
    <w:p w:rsidR="0004746D" w:rsidRPr="0004746D" w:rsidRDefault="009E4BC5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04746D" w:rsidRPr="0004746D">
        <w:rPr>
          <w:rFonts w:ascii="PT Astra Serif" w:hAnsi="PT Astra Serif"/>
          <w:sz w:val="24"/>
          <w:szCs w:val="24"/>
        </w:rPr>
        <w:t>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04746D" w:rsidRPr="0004746D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04746D">
        <w:rPr>
          <w:rFonts w:ascii="PT Astra Serif" w:hAnsi="PT Astra Serif"/>
          <w:sz w:val="24"/>
          <w:szCs w:val="24"/>
        </w:rPr>
        <w:t>1</w:t>
      </w:r>
      <w:r w:rsidR="009E4BC5">
        <w:rPr>
          <w:rFonts w:ascii="PT Astra Serif" w:hAnsi="PT Astra Serif"/>
          <w:sz w:val="24"/>
          <w:szCs w:val="24"/>
        </w:rPr>
        <w:t>0</w:t>
      </w:r>
      <w:r w:rsidRPr="0004746D">
        <w:rPr>
          <w:rFonts w:ascii="PT Astra Serif" w:hAnsi="PT Astra Serif"/>
          <w:sz w:val="24"/>
          <w:szCs w:val="24"/>
        </w:rPr>
        <w:t>) включение в договоры (соглашения), заключенные в целях исполнения обязательств по Соглашению, условий, аналогичных положениям, указанным в пункте 4 (если определение указанных лиц планируется в результате отбора), подпункте м)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04746D">
        <w:rPr>
          <w:rFonts w:ascii="PT Astra Serif" w:hAnsi="PT Astra Serif"/>
          <w:sz w:val="24"/>
          <w:szCs w:val="24"/>
        </w:rPr>
        <w:t xml:space="preserve"> лицам - производителям товаров, работ, услуг, утвержденных </w:t>
      </w:r>
      <w:r w:rsidR="009E4BC5">
        <w:rPr>
          <w:rFonts w:ascii="PT Astra Serif" w:hAnsi="PT Astra Serif"/>
          <w:sz w:val="24"/>
          <w:szCs w:val="24"/>
        </w:rPr>
        <w:t>п</w:t>
      </w:r>
      <w:r w:rsidRPr="0004746D">
        <w:rPr>
          <w:rFonts w:ascii="PT Astra Serif" w:hAnsi="PT Astra Serif"/>
          <w:sz w:val="24"/>
          <w:szCs w:val="24"/>
        </w:rPr>
        <w:t xml:space="preserve">остановлением Правительства Российской Федерации от 18.09.2020 </w:t>
      </w:r>
      <w:r w:rsidR="00E83210">
        <w:rPr>
          <w:rFonts w:ascii="PT Astra Serif" w:hAnsi="PT Astra Serif"/>
          <w:sz w:val="24"/>
          <w:szCs w:val="24"/>
        </w:rPr>
        <w:t>№</w:t>
      </w:r>
      <w:r w:rsidRPr="0004746D">
        <w:rPr>
          <w:rFonts w:ascii="PT Astra Serif" w:hAnsi="PT Astra Serif"/>
          <w:sz w:val="24"/>
          <w:szCs w:val="24"/>
        </w:rPr>
        <w:t xml:space="preserve"> 1492, в отношении таких иных лиц;</w:t>
      </w:r>
    </w:p>
    <w:p w:rsidR="001237CA" w:rsidRPr="009E4BC5" w:rsidRDefault="0004746D" w:rsidP="000474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04746D">
        <w:rPr>
          <w:rFonts w:ascii="PT Astra Serif" w:hAnsi="PT Astra Serif"/>
          <w:sz w:val="24"/>
          <w:szCs w:val="24"/>
        </w:rPr>
        <w:t>1</w:t>
      </w:r>
      <w:r w:rsidR="009E4BC5">
        <w:rPr>
          <w:rFonts w:ascii="PT Astra Serif" w:hAnsi="PT Astra Serif"/>
          <w:sz w:val="24"/>
          <w:szCs w:val="24"/>
        </w:rPr>
        <w:t>1</w:t>
      </w:r>
      <w:r w:rsidRPr="0004746D">
        <w:rPr>
          <w:rFonts w:ascii="PT Astra Serif" w:hAnsi="PT Astra Serif"/>
          <w:sz w:val="24"/>
          <w:szCs w:val="24"/>
        </w:rPr>
        <w:t xml:space="preserve">) </w:t>
      </w:r>
      <w:r w:rsidR="009E4BC5" w:rsidRPr="009E4BC5">
        <w:rPr>
          <w:rFonts w:ascii="PT Astra Serif" w:hAnsi="PT Astra Serif"/>
          <w:sz w:val="24"/>
          <w:szCs w:val="24"/>
        </w:rPr>
        <w:t>приобретение имущества, ранее приобретенного с участием средств государственной поддержки</w:t>
      </w:r>
      <w:r w:rsidR="009E4BC5">
        <w:rPr>
          <w:rFonts w:ascii="PT Astra Serif" w:hAnsi="PT Astra Serif"/>
          <w:sz w:val="24"/>
          <w:szCs w:val="24"/>
        </w:rPr>
        <w:t>, за счет гранта не допускается;</w:t>
      </w:r>
    </w:p>
    <w:p w:rsidR="007B7555" w:rsidRPr="00424001" w:rsidRDefault="00652378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</w:t>
      </w:r>
      <w:r w:rsidR="009E4BC5">
        <w:rPr>
          <w:rFonts w:ascii="PT Astra Serif" w:hAnsi="PT Astra Serif"/>
          <w:sz w:val="24"/>
          <w:szCs w:val="24"/>
        </w:rPr>
        <w:t>2</w:t>
      </w:r>
      <w:r w:rsidR="007B7555" w:rsidRPr="00424001">
        <w:rPr>
          <w:rFonts w:ascii="PT Astra Serif" w:hAnsi="PT Astra Serif"/>
          <w:sz w:val="24"/>
          <w:szCs w:val="24"/>
        </w:rPr>
        <w:t>) представление отчетности о реализации проекта грантополучателя, в Департамент в течение не менее чем 5 лет со дня получения гранта.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bookmarkStart w:id="4" w:name="Par26"/>
      <w:bookmarkEnd w:id="4"/>
      <w:r w:rsidRPr="00424001">
        <w:rPr>
          <w:rFonts w:ascii="PT Astra Serif" w:hAnsi="PT Astra Serif"/>
          <w:sz w:val="24"/>
          <w:szCs w:val="24"/>
        </w:rPr>
        <w:t>3</w:t>
      </w:r>
      <w:r w:rsidR="005B74F7" w:rsidRPr="00424001">
        <w:rPr>
          <w:rFonts w:ascii="PT Astra Serif" w:hAnsi="PT Astra Serif"/>
          <w:sz w:val="24"/>
          <w:szCs w:val="24"/>
        </w:rPr>
        <w:t>0</w:t>
      </w:r>
      <w:r w:rsidRPr="00424001">
        <w:rPr>
          <w:rFonts w:ascii="PT Astra Serif" w:hAnsi="PT Astra Serif"/>
          <w:sz w:val="24"/>
          <w:szCs w:val="24"/>
        </w:rPr>
        <w:t xml:space="preserve">. Документы, представляемые получателем гранта для подтверждения соответствия требованиям, указанным в пункте </w:t>
      </w:r>
      <w:r w:rsidR="00240CE5" w:rsidRPr="00424001">
        <w:rPr>
          <w:rFonts w:ascii="PT Astra Serif" w:hAnsi="PT Astra Serif"/>
          <w:sz w:val="24"/>
          <w:szCs w:val="24"/>
        </w:rPr>
        <w:t>13</w:t>
      </w:r>
      <w:r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</w:t>
      </w:r>
      <w:r w:rsidR="009E4BC5">
        <w:rPr>
          <w:rFonts w:ascii="PT Astra Serif" w:hAnsi="PT Astra Serif"/>
          <w:sz w:val="24"/>
          <w:szCs w:val="24"/>
        </w:rPr>
        <w:t>рядка</w:t>
      </w:r>
      <w:r w:rsidRPr="00424001">
        <w:rPr>
          <w:rFonts w:ascii="PT Astra Serif" w:hAnsi="PT Astra Serif"/>
          <w:sz w:val="24"/>
          <w:szCs w:val="24"/>
        </w:rPr>
        <w:t>, предусмотрены в пунктах 1</w:t>
      </w:r>
      <w:r w:rsidR="00C23BDB" w:rsidRPr="00424001">
        <w:rPr>
          <w:rFonts w:ascii="PT Astra Serif" w:hAnsi="PT Astra Serif"/>
          <w:sz w:val="24"/>
          <w:szCs w:val="24"/>
        </w:rPr>
        <w:t>4</w:t>
      </w:r>
      <w:r w:rsidR="00240CE5" w:rsidRPr="00424001">
        <w:rPr>
          <w:rFonts w:ascii="PT Astra Serif" w:hAnsi="PT Astra Serif"/>
          <w:sz w:val="24"/>
          <w:szCs w:val="24"/>
        </w:rPr>
        <w:t>, 15</w:t>
      </w:r>
      <w:r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</w:t>
      </w:r>
      <w:r w:rsidR="009E4BC5">
        <w:rPr>
          <w:rFonts w:ascii="PT Astra Serif" w:hAnsi="PT Astra Serif"/>
          <w:sz w:val="24"/>
          <w:szCs w:val="24"/>
        </w:rPr>
        <w:t>рядка</w:t>
      </w:r>
      <w:r w:rsidRPr="00424001">
        <w:rPr>
          <w:rFonts w:ascii="PT Astra Serif" w:hAnsi="PT Astra Serif"/>
          <w:sz w:val="24"/>
          <w:szCs w:val="24"/>
        </w:rPr>
        <w:t xml:space="preserve">. 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Департамент в течение 5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решения, указанного </w:t>
      </w:r>
      <w:r w:rsidR="005F6FA5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пункте 2</w:t>
      </w:r>
      <w:r w:rsidR="00E4714F" w:rsidRPr="00424001">
        <w:rPr>
          <w:rFonts w:ascii="PT Astra Serif" w:hAnsi="PT Astra Serif"/>
          <w:sz w:val="24"/>
          <w:szCs w:val="24"/>
        </w:rPr>
        <w:t>5</w:t>
      </w:r>
      <w:r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</w:t>
      </w:r>
      <w:r w:rsidR="009E4BC5">
        <w:rPr>
          <w:rFonts w:ascii="PT Astra Serif" w:hAnsi="PT Astra Serif"/>
          <w:sz w:val="24"/>
          <w:szCs w:val="24"/>
        </w:rPr>
        <w:t>рядка</w:t>
      </w:r>
      <w:r w:rsidRPr="00424001">
        <w:rPr>
          <w:rFonts w:ascii="PT Astra Serif" w:hAnsi="PT Astra Serif"/>
          <w:sz w:val="24"/>
          <w:szCs w:val="24"/>
        </w:rPr>
        <w:t xml:space="preserve">, рассматривает указанные документы </w:t>
      </w:r>
      <w:r w:rsidR="005F6FA5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и принимает решение о предоставлении гранта или об отказе в предоставлении гранта. Решение принимается путем подписания формы распределения сре</w:t>
      </w:r>
      <w:proofErr w:type="gramStart"/>
      <w:r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Pr="00424001">
        <w:rPr>
          <w:rFonts w:ascii="PT Astra Serif" w:hAnsi="PT Astra Serif"/>
          <w:sz w:val="24"/>
          <w:szCs w:val="24"/>
        </w:rPr>
        <w:t>анта</w:t>
      </w:r>
      <w:r w:rsidR="006E3F44" w:rsidRPr="00424001">
        <w:rPr>
          <w:rFonts w:ascii="PT Astra Serif" w:hAnsi="PT Astra Serif"/>
          <w:sz w:val="24"/>
          <w:szCs w:val="24"/>
        </w:rPr>
        <w:t>, утвержд</w:t>
      </w:r>
      <w:r w:rsidR="00240CE5" w:rsidRPr="00424001">
        <w:rPr>
          <w:rFonts w:ascii="PT Astra Serif" w:hAnsi="PT Astra Serif"/>
          <w:sz w:val="24"/>
          <w:szCs w:val="24"/>
        </w:rPr>
        <w:t>енной</w:t>
      </w:r>
      <w:r w:rsidR="006E3F44" w:rsidRPr="00424001">
        <w:rPr>
          <w:rFonts w:ascii="PT Astra Serif" w:hAnsi="PT Astra Serif"/>
          <w:sz w:val="24"/>
          <w:szCs w:val="24"/>
        </w:rPr>
        <w:t xml:space="preserve"> распоряжением Департамента. 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</w:t>
      </w:r>
      <w:r w:rsidR="005B74F7" w:rsidRPr="00424001">
        <w:rPr>
          <w:rFonts w:ascii="PT Astra Serif" w:hAnsi="PT Astra Serif"/>
          <w:sz w:val="24"/>
          <w:szCs w:val="24"/>
        </w:rPr>
        <w:t>1</w:t>
      </w:r>
      <w:r w:rsidRPr="00424001">
        <w:rPr>
          <w:rFonts w:ascii="PT Astra Serif" w:hAnsi="PT Astra Serif"/>
          <w:sz w:val="24"/>
          <w:szCs w:val="24"/>
        </w:rPr>
        <w:t>. Основания для отказа в предоставлении гранта: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 несоответствие представленных получателем гранта документов требованиям, определенным в объявлении о проведении отбора</w:t>
      </w:r>
      <w:r w:rsidR="008C00B4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или непредставление (представление не в полном объеме) указанных документов;</w:t>
      </w:r>
    </w:p>
    <w:p w:rsidR="00F32F81" w:rsidRPr="00424001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установление факта недостоверности представленной получателем гранта информации.</w:t>
      </w:r>
    </w:p>
    <w:p w:rsidR="00F32F81" w:rsidRPr="00E83210" w:rsidRDefault="00F32F81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83210">
        <w:rPr>
          <w:rFonts w:ascii="PT Astra Serif" w:hAnsi="PT Astra Serif"/>
          <w:sz w:val="24"/>
          <w:szCs w:val="24"/>
        </w:rPr>
        <w:t>Проверка достоверности представленной получателем гранта информации осуществляется Департаментом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</w:p>
    <w:p w:rsidR="00B4605B" w:rsidRPr="00E83210" w:rsidRDefault="00C23BDB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E83210">
        <w:rPr>
          <w:rFonts w:ascii="PT Astra Serif" w:hAnsi="PT Astra Serif"/>
          <w:szCs w:val="24"/>
        </w:rPr>
        <w:t>3</w:t>
      </w:r>
      <w:r w:rsidR="005B74F7" w:rsidRPr="00E83210">
        <w:rPr>
          <w:rFonts w:ascii="PT Astra Serif" w:hAnsi="PT Astra Serif"/>
          <w:szCs w:val="24"/>
        </w:rPr>
        <w:t>2</w:t>
      </w:r>
      <w:r w:rsidRPr="00E83210">
        <w:rPr>
          <w:rFonts w:ascii="PT Astra Serif" w:hAnsi="PT Astra Serif"/>
          <w:szCs w:val="24"/>
        </w:rPr>
        <w:t>.</w:t>
      </w:r>
      <w:r w:rsidR="005F6FA5" w:rsidRPr="00E83210">
        <w:rPr>
          <w:rFonts w:ascii="PT Astra Serif" w:hAnsi="PT Astra Serif"/>
          <w:szCs w:val="24"/>
        </w:rPr>
        <w:t> </w:t>
      </w:r>
      <w:r w:rsidR="00B4605B" w:rsidRPr="00E83210">
        <w:rPr>
          <w:rFonts w:ascii="PT Astra Serif" w:hAnsi="PT Astra Serif"/>
          <w:szCs w:val="24"/>
        </w:rPr>
        <w:t>Размер гранта, предоставляемого конкретному получателю гранта</w:t>
      </w:r>
      <w:r w:rsidR="00694F6F" w:rsidRPr="00E83210">
        <w:rPr>
          <w:rFonts w:ascii="PT Astra Serif" w:hAnsi="PT Astra Serif"/>
          <w:szCs w:val="24"/>
        </w:rPr>
        <w:t xml:space="preserve"> (</w:t>
      </w:r>
      <w:r w:rsidR="00694F6F" w:rsidRPr="00E83210">
        <w:rPr>
          <w:rFonts w:ascii="PT Astra Serif" w:hAnsi="PT Astra Serif"/>
          <w:szCs w:val="24"/>
          <w:lang w:val="en-US"/>
        </w:rPr>
        <w:t>V</w:t>
      </w:r>
      <w:r w:rsidR="00694F6F" w:rsidRPr="00E83210">
        <w:rPr>
          <w:rFonts w:ascii="PT Astra Serif" w:hAnsi="PT Astra Serif"/>
          <w:szCs w:val="24"/>
        </w:rPr>
        <w:t>)</w:t>
      </w:r>
      <w:r w:rsidR="00B4605B" w:rsidRPr="00E83210">
        <w:rPr>
          <w:rFonts w:ascii="PT Astra Serif" w:hAnsi="PT Astra Serif"/>
          <w:szCs w:val="24"/>
        </w:rPr>
        <w:t xml:space="preserve">, определяется с учетом размера собственных средств </w:t>
      </w:r>
      <w:r w:rsidR="002069BC" w:rsidRPr="00E83210">
        <w:rPr>
          <w:rFonts w:ascii="PT Astra Serif" w:hAnsi="PT Astra Serif"/>
          <w:szCs w:val="24"/>
        </w:rPr>
        <w:t>получателя гранта</w:t>
      </w:r>
      <w:r w:rsidR="00B4605B" w:rsidRPr="00E83210">
        <w:rPr>
          <w:rFonts w:ascii="PT Astra Serif" w:hAnsi="PT Astra Serif"/>
          <w:szCs w:val="24"/>
        </w:rPr>
        <w:t>, направляемых на реализацию проекта создания и (или) развития хозяйства, по следующей формуле:</w:t>
      </w:r>
    </w:p>
    <w:p w:rsidR="00B4605B" w:rsidRPr="00E83210" w:rsidRDefault="00C14451" w:rsidP="005F6FA5">
      <w:pPr>
        <w:pStyle w:val="ConsPlusNormal"/>
        <w:jc w:val="center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V=S-C,</m:t>
        </m:r>
      </m:oMath>
      <w:r w:rsidR="00E7530B" w:rsidRPr="00E83210">
        <w:rPr>
          <w:rFonts w:ascii="PT Astra Serif" w:hAnsi="PT Astra Serif"/>
          <w:szCs w:val="24"/>
        </w:rPr>
        <w:t xml:space="preserve"> </w:t>
      </w:r>
      <w:r w:rsidR="00B4605B" w:rsidRPr="00E83210">
        <w:rPr>
          <w:rFonts w:ascii="PT Astra Serif" w:hAnsi="PT Astra Serif"/>
          <w:szCs w:val="24"/>
        </w:rPr>
        <w:t>где:</w:t>
      </w:r>
    </w:p>
    <w:p w:rsidR="00B4605B" w:rsidRPr="00E83210" w:rsidRDefault="00B4605B" w:rsidP="00E216CC">
      <w:pPr>
        <w:pStyle w:val="ConsPlusNormal"/>
        <w:ind w:firstLine="709"/>
        <w:rPr>
          <w:rFonts w:ascii="PT Astra Serif" w:hAnsi="PT Astra Serif"/>
          <w:szCs w:val="24"/>
        </w:rPr>
      </w:pPr>
    </w:p>
    <w:p w:rsidR="00B4605B" w:rsidRPr="00E83210" w:rsidRDefault="00C14451" w:rsidP="00E216CC">
      <w:pPr>
        <w:pStyle w:val="ConsPlusNormal"/>
        <w:ind w:firstLine="709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S</m:t>
        </m:r>
      </m:oMath>
      <w:r w:rsidR="00B4605B" w:rsidRPr="00E83210">
        <w:rPr>
          <w:rFonts w:ascii="PT Astra Serif" w:hAnsi="PT Astra Serif"/>
          <w:szCs w:val="24"/>
        </w:rPr>
        <w:t xml:space="preserve"> </w:t>
      </w:r>
      <w:r w:rsidR="0039663B" w:rsidRPr="00E83210">
        <w:rPr>
          <w:rFonts w:ascii="PT Astra Serif" w:hAnsi="PT Astra Serif"/>
          <w:szCs w:val="24"/>
        </w:rPr>
        <w:t>–</w:t>
      </w:r>
      <w:r w:rsidR="00B4605B" w:rsidRPr="00E83210">
        <w:rPr>
          <w:rFonts w:ascii="PT Astra Serif" w:hAnsi="PT Astra Serif"/>
          <w:szCs w:val="24"/>
        </w:rPr>
        <w:t xml:space="preserve"> сумма затрат </w:t>
      </w:r>
      <w:r w:rsidR="002069BC" w:rsidRPr="00E83210">
        <w:rPr>
          <w:rFonts w:ascii="PT Astra Serif" w:hAnsi="PT Astra Serif"/>
          <w:szCs w:val="24"/>
        </w:rPr>
        <w:t>получателя гранта</w:t>
      </w:r>
      <w:r w:rsidR="00B4605B" w:rsidRPr="00E83210">
        <w:rPr>
          <w:rFonts w:ascii="PT Astra Serif" w:hAnsi="PT Astra Serif"/>
          <w:szCs w:val="24"/>
        </w:rPr>
        <w:t xml:space="preserve">; </w:t>
      </w:r>
    </w:p>
    <w:p w:rsidR="00B4605B" w:rsidRPr="00E83210" w:rsidRDefault="00C14451" w:rsidP="00E216CC">
      <w:pPr>
        <w:pStyle w:val="ConsPlusNormal"/>
        <w:ind w:firstLine="709"/>
        <w:rPr>
          <w:rFonts w:ascii="PT Astra Serif" w:hAnsi="PT Astra Serif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C</m:t>
        </m:r>
      </m:oMath>
      <w:r w:rsidR="00B4605B" w:rsidRPr="00E83210">
        <w:rPr>
          <w:rFonts w:ascii="PT Astra Serif" w:hAnsi="PT Astra Serif"/>
          <w:szCs w:val="24"/>
        </w:rPr>
        <w:t xml:space="preserve"> </w:t>
      </w:r>
      <w:r w:rsidR="0039663B" w:rsidRPr="00E83210">
        <w:rPr>
          <w:rFonts w:ascii="PT Astra Serif" w:hAnsi="PT Astra Serif"/>
          <w:szCs w:val="24"/>
        </w:rPr>
        <w:t>–</w:t>
      </w:r>
      <w:r w:rsidR="00B4605B" w:rsidRPr="00E83210">
        <w:rPr>
          <w:rFonts w:ascii="PT Astra Serif" w:hAnsi="PT Astra Serif"/>
          <w:szCs w:val="24"/>
        </w:rPr>
        <w:t xml:space="preserve"> собственные средства </w:t>
      </w:r>
      <w:r w:rsidR="002069BC" w:rsidRPr="00E83210">
        <w:rPr>
          <w:rFonts w:ascii="PT Astra Serif" w:hAnsi="PT Astra Serif"/>
          <w:szCs w:val="24"/>
        </w:rPr>
        <w:t>получателя гранта</w:t>
      </w:r>
      <w:r w:rsidR="00B4605B" w:rsidRPr="00E83210">
        <w:rPr>
          <w:rFonts w:ascii="PT Astra Serif" w:hAnsi="PT Astra Serif"/>
          <w:szCs w:val="24"/>
        </w:rPr>
        <w:t>.</w:t>
      </w:r>
    </w:p>
    <w:p w:rsidR="0001484F" w:rsidRPr="00E83210" w:rsidRDefault="0001484F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E83210">
        <w:rPr>
          <w:rFonts w:ascii="PT Astra Serif" w:hAnsi="PT Astra Serif"/>
          <w:szCs w:val="24"/>
        </w:rPr>
        <w:t xml:space="preserve">Гранты предоставляются в соответствии с </w:t>
      </w:r>
      <w:r w:rsidR="002069BC" w:rsidRPr="00E83210">
        <w:rPr>
          <w:rFonts w:ascii="PT Astra Serif" w:hAnsi="PT Astra Serif"/>
          <w:szCs w:val="24"/>
        </w:rPr>
        <w:t>з</w:t>
      </w:r>
      <w:r w:rsidRPr="00E83210">
        <w:rPr>
          <w:rFonts w:ascii="PT Astra Serif" w:hAnsi="PT Astra Serif"/>
          <w:szCs w:val="24"/>
        </w:rPr>
        <w:t xml:space="preserve">аконом Томской области </w:t>
      </w:r>
      <w:r w:rsidR="001A5F09" w:rsidRPr="00E83210">
        <w:rPr>
          <w:rFonts w:ascii="PT Astra Serif" w:hAnsi="PT Astra Serif"/>
          <w:szCs w:val="24"/>
        </w:rPr>
        <w:br/>
      </w:r>
      <w:r w:rsidRPr="00E83210">
        <w:rPr>
          <w:rFonts w:ascii="PT Astra Serif" w:hAnsi="PT Astra Serif"/>
          <w:szCs w:val="24"/>
        </w:rPr>
        <w:t xml:space="preserve">об областном бюджете на соответствующий финансовый год и плановый период </w:t>
      </w:r>
      <w:r w:rsidR="001A5F09" w:rsidRPr="00E83210">
        <w:rPr>
          <w:rFonts w:ascii="PT Astra Serif" w:hAnsi="PT Astra Serif"/>
          <w:szCs w:val="24"/>
        </w:rPr>
        <w:br/>
      </w:r>
      <w:r w:rsidRPr="00E83210">
        <w:rPr>
          <w:rFonts w:ascii="PT Astra Serif" w:hAnsi="PT Astra Serif"/>
          <w:szCs w:val="24"/>
        </w:rPr>
        <w:t xml:space="preserve">в пределах лимитов, доведенных до Департамента как до получателя средств областного бюджета на цель, указанную в </w:t>
      </w:r>
      <w:hyperlink w:anchor="P47" w:history="1">
        <w:r w:rsidRPr="00E83210">
          <w:rPr>
            <w:rFonts w:ascii="PT Astra Serif" w:hAnsi="PT Astra Serif"/>
            <w:szCs w:val="24"/>
          </w:rPr>
          <w:t>пункте 3</w:t>
        </w:r>
      </w:hyperlink>
      <w:r w:rsidRPr="00E83210">
        <w:rPr>
          <w:rFonts w:ascii="PT Astra Serif" w:hAnsi="PT Astra Serif"/>
          <w:szCs w:val="24"/>
        </w:rPr>
        <w:t xml:space="preserve"> настоящего </w:t>
      </w:r>
      <w:r w:rsidR="00501A19" w:rsidRPr="00E83210">
        <w:rPr>
          <w:rFonts w:ascii="PT Astra Serif" w:hAnsi="PT Astra Serif"/>
          <w:szCs w:val="24"/>
        </w:rPr>
        <w:t>По</w:t>
      </w:r>
      <w:r w:rsidR="009E4BC5">
        <w:rPr>
          <w:rFonts w:ascii="PT Astra Serif" w:hAnsi="PT Astra Serif"/>
          <w:szCs w:val="24"/>
        </w:rPr>
        <w:t>рядка</w:t>
      </w:r>
      <w:r w:rsidRPr="00E83210">
        <w:rPr>
          <w:rFonts w:ascii="PT Astra Serif" w:hAnsi="PT Astra Serif"/>
          <w:szCs w:val="24"/>
        </w:rPr>
        <w:t>.</w:t>
      </w:r>
    </w:p>
    <w:p w:rsidR="00764F02" w:rsidRPr="00E83210" w:rsidRDefault="00764F02" w:rsidP="00764F0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E83210">
        <w:rPr>
          <w:rFonts w:ascii="PT Astra Serif" w:hAnsi="PT Astra Serif"/>
          <w:szCs w:val="24"/>
        </w:rPr>
        <w:t>Предельный размер гранта на реализацию проекта:</w:t>
      </w:r>
    </w:p>
    <w:p w:rsidR="00764F02" w:rsidRPr="00764F02" w:rsidRDefault="00764F02" w:rsidP="00764F0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E83210">
        <w:rPr>
          <w:rFonts w:ascii="PT Astra Serif" w:hAnsi="PT Astra Serif"/>
          <w:szCs w:val="24"/>
        </w:rPr>
        <w:lastRenderedPageBreak/>
        <w:t>1) по разведению</w:t>
      </w:r>
      <w:r w:rsidRPr="00764F02">
        <w:rPr>
          <w:rFonts w:ascii="PT Astra Serif" w:hAnsi="PT Astra Serif"/>
          <w:szCs w:val="24"/>
        </w:rPr>
        <w:t xml:space="preserve"> крупного рогатого скота мясного или молочного направлений продуктивности составляет не более 5 </w:t>
      </w:r>
      <w:proofErr w:type="gramStart"/>
      <w:r w:rsidRPr="00764F02">
        <w:rPr>
          <w:rFonts w:ascii="PT Astra Serif" w:hAnsi="PT Astra Serif"/>
          <w:szCs w:val="24"/>
        </w:rPr>
        <w:t>млн</w:t>
      </w:r>
      <w:proofErr w:type="gramEnd"/>
      <w:r w:rsidRPr="00764F02">
        <w:rPr>
          <w:rFonts w:ascii="PT Astra Serif" w:hAnsi="PT Astra Serif"/>
          <w:szCs w:val="24"/>
        </w:rPr>
        <w:t xml:space="preserve"> рублей, но не более 90 процентов затрат;</w:t>
      </w:r>
    </w:p>
    <w:p w:rsidR="00764F02" w:rsidRPr="00764F02" w:rsidRDefault="00764F02" w:rsidP="00764F0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764F02">
        <w:rPr>
          <w:rFonts w:ascii="PT Astra Serif" w:hAnsi="PT Astra Serif"/>
          <w:szCs w:val="24"/>
        </w:rPr>
        <w:t>2)</w:t>
      </w:r>
      <w:r>
        <w:rPr>
          <w:rFonts w:ascii="PT Astra Serif" w:hAnsi="PT Astra Serif"/>
          <w:szCs w:val="24"/>
        </w:rPr>
        <w:t> </w:t>
      </w:r>
      <w:r w:rsidRPr="00764F02">
        <w:rPr>
          <w:rFonts w:ascii="PT Astra Serif" w:hAnsi="PT Astra Serif"/>
          <w:szCs w:val="24"/>
        </w:rPr>
        <w:t xml:space="preserve">по разведению крупного рогатого скота мясного или молочного направлений продуктивности, в случае если предусмотрено использование части гранта на цели формирования неделимого фонда кооператива, членом которого является получатель гранта, составляет не более 6 </w:t>
      </w:r>
      <w:proofErr w:type="gramStart"/>
      <w:r w:rsidRPr="00764F02">
        <w:rPr>
          <w:rFonts w:ascii="PT Astra Serif" w:hAnsi="PT Astra Serif"/>
          <w:szCs w:val="24"/>
        </w:rPr>
        <w:t>млн</w:t>
      </w:r>
      <w:proofErr w:type="gramEnd"/>
      <w:r w:rsidRPr="00764F02">
        <w:rPr>
          <w:rFonts w:ascii="PT Astra Serif" w:hAnsi="PT Astra Serif"/>
          <w:szCs w:val="24"/>
        </w:rPr>
        <w:t xml:space="preserve"> рублей, но не более 90 процентов затрат;</w:t>
      </w:r>
    </w:p>
    <w:p w:rsidR="00764F02" w:rsidRPr="00764F02" w:rsidRDefault="00764F02" w:rsidP="00764F0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3) </w:t>
      </w:r>
      <w:r w:rsidRPr="00764F02">
        <w:rPr>
          <w:rFonts w:ascii="PT Astra Serif" w:hAnsi="PT Astra Serif"/>
          <w:szCs w:val="24"/>
        </w:rPr>
        <w:t xml:space="preserve">по иным направлениям проекта составляет не более 3 </w:t>
      </w:r>
      <w:proofErr w:type="gramStart"/>
      <w:r w:rsidRPr="00764F02">
        <w:rPr>
          <w:rFonts w:ascii="PT Astra Serif" w:hAnsi="PT Astra Serif"/>
          <w:szCs w:val="24"/>
        </w:rPr>
        <w:t>млн</w:t>
      </w:r>
      <w:proofErr w:type="gramEnd"/>
      <w:r w:rsidRPr="00764F02">
        <w:rPr>
          <w:rFonts w:ascii="PT Astra Serif" w:hAnsi="PT Astra Serif"/>
          <w:szCs w:val="24"/>
        </w:rPr>
        <w:t xml:space="preserve"> рублей, но не более 90 процентов затрат;</w:t>
      </w:r>
    </w:p>
    <w:p w:rsidR="00764F02" w:rsidRDefault="00764F02" w:rsidP="00764F0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4) </w:t>
      </w:r>
      <w:r w:rsidRPr="00764F02">
        <w:rPr>
          <w:rFonts w:ascii="PT Astra Serif" w:hAnsi="PT Astra Serif"/>
          <w:szCs w:val="24"/>
        </w:rPr>
        <w:t xml:space="preserve">по иным направлениям проекта, в случае если предусмотрено использование части гранта на цели формирования неделимого фонда кооператива, членом которого является получатель гранта, составляет не более 4 </w:t>
      </w:r>
      <w:proofErr w:type="gramStart"/>
      <w:r w:rsidRPr="00764F02">
        <w:rPr>
          <w:rFonts w:ascii="PT Astra Serif" w:hAnsi="PT Astra Serif"/>
          <w:szCs w:val="24"/>
        </w:rPr>
        <w:t>млн</w:t>
      </w:r>
      <w:proofErr w:type="gramEnd"/>
      <w:r w:rsidRPr="00764F02">
        <w:rPr>
          <w:rFonts w:ascii="PT Astra Serif" w:hAnsi="PT Astra Serif"/>
          <w:szCs w:val="24"/>
        </w:rPr>
        <w:t xml:space="preserve"> рублей, но не более 90 процентов затрат.</w:t>
      </w:r>
    </w:p>
    <w:p w:rsidR="00276E67" w:rsidRDefault="00276E67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Грант расходуется в соответствии с планом расходов, составленным </w:t>
      </w:r>
      <w:r w:rsidR="001A5F09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на основании перечня затрат.</w:t>
      </w:r>
    </w:p>
    <w:p w:rsidR="00764F02" w:rsidRDefault="00764F02" w:rsidP="00764F0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Финансовое обеспечение затрат получателя гранта, предусмотренных настоящим пунктом, за счет иных направлений государственной поддержки не допускается.</w:t>
      </w:r>
    </w:p>
    <w:p w:rsidR="00D65F45" w:rsidRPr="00424001" w:rsidRDefault="00F46B80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33. </w:t>
      </w:r>
      <w:r w:rsidR="00D65F45" w:rsidRPr="00424001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="00D65F45"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="008C00B4" w:rsidRPr="00424001">
        <w:rPr>
          <w:rFonts w:ascii="PT Astra Serif" w:hAnsi="PT Astra Serif"/>
          <w:sz w:val="24"/>
          <w:szCs w:val="24"/>
        </w:rPr>
        <w:t>,</w:t>
      </w:r>
      <w:r w:rsidR="00D65F45" w:rsidRPr="00424001">
        <w:rPr>
          <w:rFonts w:ascii="PT Astra Serif" w:hAnsi="PT Astra Serif"/>
          <w:sz w:val="24"/>
          <w:szCs w:val="24"/>
        </w:rPr>
        <w:t xml:space="preserve"> если размер гранта, предоставляемого </w:t>
      </w:r>
      <w:r w:rsidR="00567358" w:rsidRPr="00424001">
        <w:rPr>
          <w:rFonts w:ascii="PT Astra Serif" w:hAnsi="PT Astra Serif"/>
          <w:sz w:val="24"/>
          <w:szCs w:val="24"/>
        </w:rPr>
        <w:t xml:space="preserve">получателю гранта </w:t>
      </w:r>
      <w:r w:rsidR="001A5F09" w:rsidRPr="00424001">
        <w:rPr>
          <w:rFonts w:ascii="PT Astra Serif" w:hAnsi="PT Astra Serif"/>
          <w:sz w:val="24"/>
          <w:szCs w:val="24"/>
        </w:rPr>
        <w:br/>
      </w:r>
      <w:r w:rsidR="00D65F45" w:rsidRPr="00424001">
        <w:rPr>
          <w:rFonts w:ascii="PT Astra Serif" w:hAnsi="PT Astra Serif"/>
          <w:sz w:val="24"/>
          <w:szCs w:val="24"/>
        </w:rPr>
        <w:t xml:space="preserve">в соответствии с решением комиссии, меньше запрашиваемой в заявке суммы, </w:t>
      </w:r>
      <w:r w:rsidR="0069038B" w:rsidRPr="00424001">
        <w:rPr>
          <w:rFonts w:ascii="PT Astra Serif" w:hAnsi="PT Astra Serif"/>
          <w:sz w:val="24"/>
          <w:szCs w:val="24"/>
        </w:rPr>
        <w:t xml:space="preserve">получатель гранта </w:t>
      </w:r>
      <w:r w:rsidR="00D65F45" w:rsidRPr="00424001">
        <w:rPr>
          <w:rFonts w:ascii="PT Astra Serif" w:hAnsi="PT Astra Serif"/>
          <w:sz w:val="24"/>
          <w:szCs w:val="24"/>
        </w:rPr>
        <w:t xml:space="preserve">вправе: </w:t>
      </w:r>
    </w:p>
    <w:p w:rsidR="00D65F45" w:rsidRPr="00424001" w:rsidRDefault="0004343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1) </w:t>
      </w:r>
      <w:r w:rsidR="00D65F45" w:rsidRPr="00424001">
        <w:rPr>
          <w:rFonts w:ascii="PT Astra Serif" w:hAnsi="PT Astra Serif"/>
          <w:sz w:val="24"/>
          <w:szCs w:val="24"/>
        </w:rPr>
        <w:t xml:space="preserve">привлечь дополнительно </w:t>
      </w:r>
      <w:r w:rsidR="00AB23DD" w:rsidRPr="00424001">
        <w:rPr>
          <w:rFonts w:ascii="PT Astra Serif" w:hAnsi="PT Astra Serif"/>
          <w:sz w:val="24"/>
          <w:szCs w:val="24"/>
        </w:rPr>
        <w:t xml:space="preserve">собственные и (или) заемные </w:t>
      </w:r>
      <w:r w:rsidR="00D65F45" w:rsidRPr="00424001">
        <w:rPr>
          <w:rFonts w:ascii="PT Astra Serif" w:hAnsi="PT Astra Serif"/>
          <w:sz w:val="24"/>
          <w:szCs w:val="24"/>
        </w:rPr>
        <w:t xml:space="preserve">средства в целях реализации проекта грантополучателя; </w:t>
      </w:r>
    </w:p>
    <w:p w:rsidR="00D65F45" w:rsidRPr="00424001" w:rsidRDefault="0004343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2) </w:t>
      </w:r>
      <w:r w:rsidR="00D65F45" w:rsidRPr="00424001">
        <w:rPr>
          <w:rFonts w:ascii="PT Astra Serif" w:hAnsi="PT Astra Serif"/>
          <w:sz w:val="24"/>
          <w:szCs w:val="24"/>
        </w:rPr>
        <w:t xml:space="preserve">отказаться от получения гранта, о чем </w:t>
      </w:r>
      <w:r w:rsidR="000A78DE" w:rsidRPr="00424001">
        <w:rPr>
          <w:rFonts w:ascii="PT Astra Serif" w:hAnsi="PT Astra Serif"/>
          <w:sz w:val="24"/>
          <w:szCs w:val="24"/>
        </w:rPr>
        <w:t>он</w:t>
      </w:r>
      <w:r w:rsidR="00D65F45" w:rsidRPr="00424001">
        <w:rPr>
          <w:rFonts w:ascii="PT Astra Serif" w:hAnsi="PT Astra Serif"/>
          <w:sz w:val="24"/>
          <w:szCs w:val="24"/>
        </w:rPr>
        <w:t xml:space="preserve"> долж</w:t>
      </w:r>
      <w:r w:rsidR="00AB23DD" w:rsidRPr="00424001">
        <w:rPr>
          <w:rFonts w:ascii="PT Astra Serif" w:hAnsi="PT Astra Serif"/>
          <w:sz w:val="24"/>
          <w:szCs w:val="24"/>
        </w:rPr>
        <w:t>ен</w:t>
      </w:r>
      <w:r w:rsidR="00D65F45" w:rsidRPr="00424001">
        <w:rPr>
          <w:rFonts w:ascii="PT Astra Serif" w:hAnsi="PT Astra Serif"/>
          <w:sz w:val="24"/>
          <w:szCs w:val="24"/>
        </w:rPr>
        <w:t xml:space="preserve"> проинформировать Департамент в течение 10 календарных дней </w:t>
      </w:r>
      <w:proofErr w:type="gramStart"/>
      <w:r w:rsidR="00D65F45" w:rsidRPr="00424001">
        <w:rPr>
          <w:rFonts w:ascii="PT Astra Serif" w:hAnsi="PT Astra Serif"/>
          <w:sz w:val="24"/>
          <w:szCs w:val="24"/>
        </w:rPr>
        <w:t>с даты опубликования</w:t>
      </w:r>
      <w:proofErr w:type="gramEnd"/>
      <w:r w:rsidR="00D65F45" w:rsidRPr="00424001">
        <w:rPr>
          <w:rFonts w:ascii="PT Astra Serif" w:hAnsi="PT Astra Serif"/>
          <w:sz w:val="24"/>
          <w:szCs w:val="24"/>
        </w:rPr>
        <w:t xml:space="preserve"> результатов отбора.</w:t>
      </w:r>
    </w:p>
    <w:p w:rsidR="009B796B" w:rsidRPr="009E4BC5" w:rsidRDefault="00F46B80" w:rsidP="009E4BC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9E4BC5">
        <w:rPr>
          <w:rFonts w:ascii="PT Astra Serif" w:hAnsi="PT Astra Serif"/>
          <w:sz w:val="24"/>
          <w:szCs w:val="24"/>
        </w:rPr>
        <w:t>34</w:t>
      </w:r>
      <w:r w:rsidR="009E4BC5" w:rsidRPr="009E4BC5">
        <w:rPr>
          <w:rFonts w:ascii="PT Astra Serif" w:hAnsi="PT Astra Serif"/>
          <w:sz w:val="24"/>
          <w:szCs w:val="24"/>
        </w:rPr>
        <w:t>.</w:t>
      </w:r>
      <w:r w:rsidR="00764F02" w:rsidRPr="009E4BC5">
        <w:rPr>
          <w:rFonts w:ascii="PT Astra Serif" w:hAnsi="PT Astra Serif"/>
          <w:sz w:val="24"/>
          <w:szCs w:val="24"/>
        </w:rPr>
        <w:t> </w:t>
      </w:r>
      <w:proofErr w:type="gramStart"/>
      <w:r w:rsidR="009B796B" w:rsidRPr="009E4BC5">
        <w:rPr>
          <w:rFonts w:ascii="PT Astra Serif" w:hAnsi="PT Astra Serif"/>
          <w:sz w:val="24"/>
          <w:szCs w:val="24"/>
        </w:rPr>
        <w:t>В случае невозможности предоставления гранта в текущем финансовом году в связи с недостаточностью лимитов бюджетных обязательств, доведенных в установленном порядке до Департамента, Департамен</w:t>
      </w:r>
      <w:r w:rsidR="0044152C" w:rsidRPr="009E4BC5">
        <w:rPr>
          <w:rFonts w:ascii="PT Astra Serif" w:hAnsi="PT Astra Serif"/>
          <w:sz w:val="24"/>
          <w:szCs w:val="24"/>
        </w:rPr>
        <w:t>т уведомляет победителей отбора</w:t>
      </w:r>
      <w:r w:rsidR="009E4BC5">
        <w:rPr>
          <w:rFonts w:ascii="PT Astra Serif" w:hAnsi="PT Astra Serif"/>
          <w:sz w:val="24"/>
          <w:szCs w:val="24"/>
        </w:rPr>
        <w:t xml:space="preserve"> о</w:t>
      </w:r>
      <w:r w:rsidR="009B796B" w:rsidRPr="009E4BC5">
        <w:rPr>
          <w:rFonts w:ascii="PT Astra Serif" w:hAnsi="PT Astra Serif"/>
          <w:sz w:val="24"/>
          <w:szCs w:val="24"/>
        </w:rPr>
        <w:t xml:space="preserve"> возможности получения гранта в очередном финансовом году.</w:t>
      </w:r>
      <w:proofErr w:type="gramEnd"/>
    </w:p>
    <w:p w:rsidR="009B796B" w:rsidRPr="00424001" w:rsidRDefault="009B796B" w:rsidP="009B796B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Решение о предоставлении гранта победителю отбора в очередном финансовом году принимается Департаментом не позднее 20 рабочих дней после доведения в установленном порядке до Департамента как получателя бюджетных средств лимитов бюджетных обязательств на очередной финансовый год, без повторного прохождения отбора.</w:t>
      </w:r>
    </w:p>
    <w:p w:rsidR="009B796B" w:rsidRPr="00424001" w:rsidRDefault="009B796B" w:rsidP="009B796B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 xml:space="preserve">В </w:t>
      </w:r>
      <w:proofErr w:type="gramStart"/>
      <w:r w:rsidRPr="00424001">
        <w:rPr>
          <w:rFonts w:ascii="PT Astra Serif" w:hAnsi="PT Astra Serif"/>
          <w:szCs w:val="24"/>
        </w:rPr>
        <w:t>случае</w:t>
      </w:r>
      <w:proofErr w:type="gramEnd"/>
      <w:r w:rsidRPr="00424001">
        <w:rPr>
          <w:rFonts w:ascii="PT Astra Serif" w:hAnsi="PT Astra Serif"/>
          <w:szCs w:val="24"/>
        </w:rPr>
        <w:t xml:space="preserve"> принятия Департаментом решения о предоставлении гранта победителю отбора в очередном финансовом году, победитель отбора в течени</w:t>
      </w:r>
      <w:r w:rsidR="0060770E">
        <w:rPr>
          <w:rFonts w:ascii="PT Astra Serif" w:hAnsi="PT Astra Serif"/>
          <w:szCs w:val="24"/>
        </w:rPr>
        <w:t>е</w:t>
      </w:r>
      <w:r w:rsidRPr="00424001">
        <w:rPr>
          <w:rFonts w:ascii="PT Astra Serif" w:hAnsi="PT Astra Serif"/>
          <w:szCs w:val="24"/>
        </w:rPr>
        <w:t xml:space="preserve"> 30 рабочих дней после принятия соответствующего решения должен представить в Департамент актуализированный проект грантополучателя (бизнес-план).</w:t>
      </w:r>
    </w:p>
    <w:p w:rsidR="00594098" w:rsidRPr="00424001" w:rsidRDefault="0002121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B41A06">
        <w:rPr>
          <w:rFonts w:ascii="PT Astra Serif" w:hAnsi="PT Astra Serif"/>
          <w:szCs w:val="24"/>
        </w:rPr>
        <w:t>3</w:t>
      </w:r>
      <w:r w:rsidR="009E4BC5">
        <w:rPr>
          <w:rFonts w:ascii="PT Astra Serif" w:hAnsi="PT Astra Serif"/>
          <w:szCs w:val="24"/>
        </w:rPr>
        <w:t>5</w:t>
      </w:r>
      <w:r w:rsidRPr="00B41A06">
        <w:rPr>
          <w:rFonts w:ascii="PT Astra Serif" w:hAnsi="PT Astra Serif"/>
          <w:szCs w:val="24"/>
        </w:rPr>
        <w:t xml:space="preserve">. </w:t>
      </w:r>
      <w:r w:rsidR="00594098" w:rsidRPr="00B41A06">
        <w:rPr>
          <w:rFonts w:ascii="PT Astra Serif" w:hAnsi="PT Astra Serif"/>
          <w:szCs w:val="24"/>
        </w:rPr>
        <w:t>Департамент на основании решения о предоставлении гранта в срок</w:t>
      </w:r>
      <w:r w:rsidR="00DD598B" w:rsidRPr="00B41A06">
        <w:rPr>
          <w:rFonts w:ascii="PT Astra Serif" w:hAnsi="PT Astra Serif"/>
          <w:szCs w:val="24"/>
        </w:rPr>
        <w:t xml:space="preserve"> </w:t>
      </w:r>
      <w:r w:rsidR="00594098" w:rsidRPr="00B41A06">
        <w:rPr>
          <w:rFonts w:ascii="PT Astra Serif" w:hAnsi="PT Astra Serif"/>
          <w:szCs w:val="24"/>
        </w:rPr>
        <w:t xml:space="preserve">не позднее 30 рабочих дней </w:t>
      </w:r>
      <w:proofErr w:type="gramStart"/>
      <w:r w:rsidR="00594098" w:rsidRPr="00B41A06">
        <w:rPr>
          <w:rFonts w:ascii="PT Astra Serif" w:hAnsi="PT Astra Serif"/>
          <w:szCs w:val="24"/>
        </w:rPr>
        <w:t>с даты принятия</w:t>
      </w:r>
      <w:proofErr w:type="gramEnd"/>
      <w:r w:rsidR="00594098" w:rsidRPr="00B41A06">
        <w:rPr>
          <w:rFonts w:ascii="PT Astra Serif" w:hAnsi="PT Astra Serif"/>
          <w:szCs w:val="24"/>
        </w:rPr>
        <w:t xml:space="preserve"> такого решения</w:t>
      </w:r>
      <w:r w:rsidR="00195D37" w:rsidRPr="00B41A06">
        <w:rPr>
          <w:rFonts w:ascii="PT Astra Serif" w:hAnsi="PT Astra Serif"/>
          <w:szCs w:val="24"/>
        </w:rPr>
        <w:t xml:space="preserve"> </w:t>
      </w:r>
      <w:r w:rsidR="00594098" w:rsidRPr="00B41A06">
        <w:rPr>
          <w:rFonts w:ascii="PT Astra Serif" w:hAnsi="PT Astra Serif"/>
          <w:szCs w:val="24"/>
        </w:rPr>
        <w:t>заключает с получателем гранта С</w:t>
      </w:r>
      <w:r w:rsidR="00594098" w:rsidRPr="00424001">
        <w:rPr>
          <w:rFonts w:ascii="PT Astra Serif" w:hAnsi="PT Astra Serif"/>
          <w:szCs w:val="24"/>
        </w:rPr>
        <w:t>оглашение.</w:t>
      </w:r>
    </w:p>
    <w:p w:rsidR="00594098" w:rsidRPr="00424001" w:rsidRDefault="00594098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424001">
        <w:rPr>
          <w:rFonts w:ascii="PT Astra Serif" w:hAnsi="PT Astra Serif"/>
          <w:szCs w:val="24"/>
        </w:rPr>
        <w:t>Соглашение, дополнительное соглашение о внесении в него изменений, а также дополнительное согл</w:t>
      </w:r>
      <w:r w:rsidR="00E51650" w:rsidRPr="00424001">
        <w:rPr>
          <w:rFonts w:ascii="PT Astra Serif" w:hAnsi="PT Astra Serif"/>
          <w:szCs w:val="24"/>
        </w:rPr>
        <w:t>ашение о расторжении Соглашения</w:t>
      </w:r>
      <w:r w:rsidRPr="00424001">
        <w:rPr>
          <w:rFonts w:ascii="PT Astra Serif" w:hAnsi="PT Astra Serif"/>
          <w:szCs w:val="24"/>
        </w:rPr>
        <w:t xml:space="preserve"> заключаются в соответствии с типовой формой, установленной Министерством финансов Российской Федерации для договоров (соглашений) о предоставлении субсидий из федерального бюджета, размещенной в государственной интегрированной информационной системе управления общественными финансами «Электронный бюджет» (далее </w:t>
      </w:r>
      <w:r w:rsidR="00554F07" w:rsidRPr="00424001">
        <w:rPr>
          <w:rFonts w:ascii="PT Astra Serif" w:hAnsi="PT Astra Serif"/>
          <w:szCs w:val="24"/>
        </w:rPr>
        <w:t>–</w:t>
      </w:r>
      <w:r w:rsidRPr="00424001">
        <w:rPr>
          <w:rFonts w:ascii="PT Astra Serif" w:hAnsi="PT Astra Serif"/>
          <w:szCs w:val="24"/>
        </w:rPr>
        <w:t xml:space="preserve"> типовая форма)</w:t>
      </w:r>
      <w:r w:rsidR="009E4BC5">
        <w:rPr>
          <w:rFonts w:ascii="PT Astra Serif" w:hAnsi="PT Astra Serif"/>
          <w:szCs w:val="24"/>
        </w:rPr>
        <w:t xml:space="preserve">, </w:t>
      </w:r>
      <w:r w:rsidR="009E4BC5" w:rsidRPr="009E4BC5">
        <w:rPr>
          <w:rFonts w:ascii="PT Astra Serif" w:hAnsi="PT Astra Serif"/>
          <w:szCs w:val="24"/>
        </w:rPr>
        <w:t>в том числе с соблюдением требований о защите государственной тайны</w:t>
      </w:r>
      <w:r w:rsidRPr="00424001">
        <w:rPr>
          <w:rFonts w:ascii="PT Astra Serif" w:hAnsi="PT Astra Serif"/>
          <w:szCs w:val="24"/>
        </w:rPr>
        <w:t>.</w:t>
      </w:r>
      <w:proofErr w:type="gramEnd"/>
    </w:p>
    <w:p w:rsidR="003D31D9" w:rsidRPr="00424001" w:rsidRDefault="007E22DE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3</w:t>
      </w:r>
      <w:r w:rsidR="009E4BC5">
        <w:rPr>
          <w:rFonts w:ascii="PT Astra Serif" w:hAnsi="PT Astra Serif"/>
          <w:szCs w:val="24"/>
        </w:rPr>
        <w:t>6</w:t>
      </w:r>
      <w:r w:rsidR="00BA3BE6" w:rsidRPr="00424001">
        <w:rPr>
          <w:rFonts w:ascii="PT Astra Serif" w:hAnsi="PT Astra Serif"/>
          <w:szCs w:val="24"/>
        </w:rPr>
        <w:t>. </w:t>
      </w:r>
      <w:r w:rsidR="003D31D9" w:rsidRPr="00424001">
        <w:rPr>
          <w:rFonts w:ascii="PT Astra Serif" w:hAnsi="PT Astra Serif"/>
          <w:szCs w:val="24"/>
        </w:rPr>
        <w:t>В Соглашение обязательно включаются: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 </w:t>
      </w:r>
      <w:r w:rsidR="003D31D9" w:rsidRPr="00424001">
        <w:rPr>
          <w:rFonts w:ascii="PT Astra Serif" w:hAnsi="PT Astra Serif"/>
          <w:sz w:val="24"/>
          <w:szCs w:val="24"/>
        </w:rPr>
        <w:t xml:space="preserve">показатели деятельности, предусмотренные проектом </w:t>
      </w:r>
      <w:r w:rsidR="00B20CC9" w:rsidRPr="00424001">
        <w:rPr>
          <w:rFonts w:ascii="PT Astra Serif" w:hAnsi="PT Astra Serif"/>
          <w:sz w:val="24"/>
          <w:szCs w:val="24"/>
        </w:rPr>
        <w:t>грантополучателя</w:t>
      </w:r>
      <w:r w:rsidR="00C06EE7" w:rsidRPr="00424001">
        <w:rPr>
          <w:rFonts w:ascii="PT Astra Serif" w:hAnsi="PT Astra Serif"/>
          <w:sz w:val="24"/>
          <w:szCs w:val="24"/>
        </w:rPr>
        <w:t xml:space="preserve"> и обязательства по их исполнению</w:t>
      </w:r>
      <w:r w:rsidR="003D31D9" w:rsidRPr="00424001">
        <w:rPr>
          <w:rFonts w:ascii="PT Astra Serif" w:hAnsi="PT Astra Serif"/>
          <w:sz w:val="24"/>
          <w:szCs w:val="24"/>
        </w:rPr>
        <w:t>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</w:t>
      </w:r>
      <w:r w:rsidR="003D31D9" w:rsidRPr="00424001">
        <w:rPr>
          <w:rFonts w:ascii="PT Astra Serif" w:hAnsi="PT Astra Serif"/>
          <w:sz w:val="24"/>
          <w:szCs w:val="24"/>
        </w:rPr>
        <w:t>обязательство получателя гранта: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а) </w:t>
      </w:r>
      <w:r w:rsidR="003D31D9" w:rsidRPr="00424001">
        <w:rPr>
          <w:rFonts w:ascii="PT Astra Serif" w:hAnsi="PT Astra Serif"/>
          <w:sz w:val="24"/>
          <w:szCs w:val="24"/>
        </w:rPr>
        <w:t>уведомлять Департамент о расторжении, изменении договоров, финансовое обеспечение затрат по которым осуществляется за счет сре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>анта;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б)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 xml:space="preserve">открыть счет для учета средств юридических лиц, не являющихся участниками бюджетного процесса, открытый Управлением Федерального казначейства по Томской области </w:t>
      </w:r>
      <w:r w:rsidRPr="00424001">
        <w:rPr>
          <w:rFonts w:ascii="PT Astra Serif" w:hAnsi="PT Astra Serif"/>
          <w:sz w:val="24"/>
          <w:szCs w:val="24"/>
        </w:rPr>
        <w:lastRenderedPageBreak/>
        <w:t>в учреждении Центрального банка Российской Федерации, в соответствии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год и плановый период, утвержденным Министерством финансов Российской Федерации (далее </w:t>
      </w:r>
      <w:r w:rsidR="00755CE5" w:rsidRPr="00424001">
        <w:rPr>
          <w:rFonts w:ascii="PT Astra Serif" w:hAnsi="PT Astra Serif"/>
          <w:sz w:val="24"/>
          <w:szCs w:val="24"/>
        </w:rPr>
        <w:t>–</w:t>
      </w:r>
      <w:r w:rsidRPr="00424001">
        <w:rPr>
          <w:rFonts w:ascii="PT Astra Serif" w:hAnsi="PT Astra Serif"/>
          <w:sz w:val="24"/>
          <w:szCs w:val="24"/>
        </w:rPr>
        <w:t xml:space="preserve"> Порядок осуществления органом УФК санкционирования расходов), в целях осуществления операций с грантом;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в)</w:t>
      </w:r>
      <w:r w:rsidR="00BA3BE6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выполнять условия казначейского сопровождения целевых сре</w:t>
      </w:r>
      <w:proofErr w:type="gramStart"/>
      <w:r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анта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соответствии с Порядком осуществления органом УФК санкционирования расходов;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г) </w:t>
      </w:r>
      <w:r w:rsidR="003D31D9" w:rsidRPr="00424001">
        <w:rPr>
          <w:rFonts w:ascii="PT Astra Serif" w:hAnsi="PT Astra Serif"/>
          <w:sz w:val="24"/>
          <w:szCs w:val="24"/>
        </w:rPr>
        <w:t>представлять в Управление Федерального казначейства по Томской области для осуществления санкционирования его расходов, источником финансового обеспечения которых является грант, документы, предусмотренные Порядком осуществления органо</w:t>
      </w:r>
      <w:r w:rsidR="000A78DE" w:rsidRPr="00424001">
        <w:rPr>
          <w:rFonts w:ascii="PT Astra Serif" w:hAnsi="PT Astra Serif"/>
          <w:sz w:val="24"/>
          <w:szCs w:val="24"/>
        </w:rPr>
        <w:t>м УФК санкционирования расходов;</w:t>
      </w:r>
    </w:p>
    <w:p w:rsidR="000A78DE" w:rsidRPr="00424001" w:rsidRDefault="008C00B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3</w:t>
      </w:r>
      <w:r w:rsidR="000A78DE" w:rsidRPr="00424001">
        <w:rPr>
          <w:rFonts w:ascii="PT Astra Serif" w:hAnsi="PT Astra Serif"/>
          <w:sz w:val="24"/>
          <w:szCs w:val="24"/>
        </w:rPr>
        <w:t>)</w:t>
      </w:r>
      <w:r w:rsidR="00755CE5" w:rsidRPr="00424001">
        <w:rPr>
          <w:rFonts w:ascii="PT Astra Serif" w:hAnsi="PT Astra Serif"/>
          <w:sz w:val="24"/>
          <w:szCs w:val="24"/>
        </w:rPr>
        <w:t> </w:t>
      </w:r>
      <w:r w:rsidR="000A78DE" w:rsidRPr="00424001">
        <w:rPr>
          <w:rFonts w:ascii="PT Astra Serif" w:hAnsi="PT Astra Serif"/>
          <w:sz w:val="24"/>
          <w:szCs w:val="24"/>
        </w:rPr>
        <w:t>условие о согласии получателя гранта</w:t>
      </w:r>
      <w:r w:rsidR="00C00258" w:rsidRPr="00424001">
        <w:rPr>
          <w:rFonts w:ascii="PT Astra Serif" w:hAnsi="PT Astra Serif"/>
          <w:sz w:val="24"/>
          <w:szCs w:val="24"/>
        </w:rPr>
        <w:t xml:space="preserve">, а также </w:t>
      </w:r>
      <w:r w:rsidR="000A78DE" w:rsidRPr="00424001">
        <w:rPr>
          <w:rFonts w:ascii="PT Astra Serif" w:hAnsi="PT Astra Serif"/>
          <w:sz w:val="24"/>
          <w:szCs w:val="24"/>
        </w:rPr>
        <w:t xml:space="preserve">лиц, получающих средства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0A78DE" w:rsidRPr="00424001">
        <w:rPr>
          <w:rFonts w:ascii="PT Astra Serif" w:hAnsi="PT Astra Serif"/>
          <w:sz w:val="24"/>
          <w:szCs w:val="24"/>
        </w:rPr>
        <w:t>на основании договоров, заключ</w:t>
      </w:r>
      <w:r w:rsidR="00C00258" w:rsidRPr="00424001">
        <w:rPr>
          <w:rFonts w:ascii="PT Astra Serif" w:hAnsi="PT Astra Serif"/>
          <w:sz w:val="24"/>
          <w:szCs w:val="24"/>
        </w:rPr>
        <w:t xml:space="preserve">енных </w:t>
      </w:r>
      <w:r w:rsidR="000A78DE" w:rsidRPr="00424001">
        <w:rPr>
          <w:rFonts w:ascii="PT Astra Serif" w:hAnsi="PT Astra Serif"/>
          <w:sz w:val="24"/>
          <w:szCs w:val="24"/>
        </w:rPr>
        <w:t>с получателями гранта (за исключением государственных (муниципальных) унитарных предприятий, хозяйственных товариществ и обществ</w:t>
      </w:r>
      <w:r w:rsidR="00C00258" w:rsidRPr="00424001">
        <w:rPr>
          <w:rFonts w:ascii="PT Astra Serif" w:hAnsi="PT Astra Serif"/>
          <w:sz w:val="24"/>
          <w:szCs w:val="24"/>
        </w:rP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="008B382E" w:rsidRPr="00424001">
        <w:rPr>
          <w:rFonts w:ascii="PT Astra Serif" w:hAnsi="PT Astra Serif"/>
          <w:sz w:val="24"/>
          <w:szCs w:val="24"/>
        </w:rPr>
        <w:t>(складочных) капиталах)</w:t>
      </w:r>
      <w:r w:rsidR="005D65F3" w:rsidRPr="00424001">
        <w:rPr>
          <w:rFonts w:ascii="PT Astra Serif" w:hAnsi="PT Astra Serif"/>
          <w:sz w:val="24"/>
          <w:szCs w:val="24"/>
        </w:rPr>
        <w:t>, на осуществление</w:t>
      </w:r>
      <w:r w:rsidR="00F46B80" w:rsidRPr="00424001">
        <w:rPr>
          <w:rFonts w:ascii="PT Astra Serif" w:hAnsi="PT Astra Serif"/>
          <w:sz w:val="24"/>
          <w:szCs w:val="24"/>
        </w:rPr>
        <w:t xml:space="preserve"> в отн</w:t>
      </w:r>
      <w:r w:rsidR="008B382E" w:rsidRPr="00424001">
        <w:rPr>
          <w:rFonts w:ascii="PT Astra Serif" w:hAnsi="PT Astra Serif"/>
          <w:sz w:val="24"/>
          <w:szCs w:val="24"/>
        </w:rPr>
        <w:t>ошении них</w:t>
      </w:r>
      <w:r w:rsidR="005D65F3" w:rsidRPr="00424001">
        <w:rPr>
          <w:rFonts w:ascii="PT Astra Serif" w:hAnsi="PT Astra Serif"/>
          <w:sz w:val="24"/>
          <w:szCs w:val="24"/>
        </w:rPr>
        <w:t xml:space="preserve"> Департаментом и органами</w:t>
      </w:r>
      <w:proofErr w:type="gramEnd"/>
      <w:r w:rsidR="005D65F3" w:rsidRPr="00424001">
        <w:rPr>
          <w:rFonts w:ascii="PT Astra Serif" w:hAnsi="PT Astra Serif"/>
          <w:sz w:val="24"/>
          <w:szCs w:val="24"/>
        </w:rPr>
        <w:t xml:space="preserve"> государственного финансового контроля проверок соблюдения ими условий, цели и порядка предоставления гранта</w:t>
      </w:r>
      <w:r w:rsidR="0002121D" w:rsidRPr="00424001">
        <w:rPr>
          <w:rFonts w:ascii="PT Astra Serif" w:hAnsi="PT Astra Serif"/>
          <w:sz w:val="24"/>
          <w:szCs w:val="24"/>
        </w:rPr>
        <w:t xml:space="preserve">, </w:t>
      </w:r>
      <w:r w:rsidR="009E4BC5" w:rsidRPr="009E4BC5">
        <w:rPr>
          <w:rFonts w:ascii="PT Astra Serif" w:hAnsi="PT Astra Serif"/>
          <w:sz w:val="24"/>
          <w:szCs w:val="24"/>
        </w:rPr>
        <w:t>в том числе в части достижения результатов его предоставления</w:t>
      </w:r>
      <w:r w:rsidR="009E4BC5">
        <w:rPr>
          <w:rFonts w:ascii="PT Astra Serif" w:hAnsi="PT Astra Serif"/>
          <w:sz w:val="24"/>
          <w:szCs w:val="24"/>
        </w:rPr>
        <w:t xml:space="preserve">, </w:t>
      </w:r>
      <w:r w:rsidR="0002121D" w:rsidRPr="00424001">
        <w:rPr>
          <w:rFonts w:ascii="PT Astra Serif" w:hAnsi="PT Astra Serif"/>
          <w:sz w:val="24"/>
          <w:szCs w:val="24"/>
        </w:rPr>
        <w:t>а также о вк</w:t>
      </w:r>
      <w:r w:rsidR="008B382E" w:rsidRPr="00424001">
        <w:rPr>
          <w:rFonts w:ascii="PT Astra Serif" w:hAnsi="PT Astra Serif"/>
          <w:sz w:val="24"/>
          <w:szCs w:val="24"/>
        </w:rPr>
        <w:t>лючении таких положений в Соглашение</w:t>
      </w:r>
      <w:r w:rsidR="005D65F3" w:rsidRPr="00424001">
        <w:rPr>
          <w:rFonts w:ascii="PT Astra Serif" w:hAnsi="PT Astra Serif"/>
          <w:sz w:val="24"/>
          <w:szCs w:val="24"/>
        </w:rPr>
        <w:t xml:space="preserve">; </w:t>
      </w:r>
    </w:p>
    <w:p w:rsidR="000A78DE" w:rsidRPr="00424001" w:rsidRDefault="008C00B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0A78DE" w:rsidRPr="00424001">
        <w:rPr>
          <w:rFonts w:ascii="PT Astra Serif" w:hAnsi="PT Astra Serif"/>
          <w:sz w:val="24"/>
          <w:szCs w:val="24"/>
        </w:rPr>
        <w:t>)</w:t>
      </w:r>
      <w:r w:rsidR="00755CE5" w:rsidRPr="00424001">
        <w:rPr>
          <w:rFonts w:ascii="PT Astra Serif" w:hAnsi="PT Astra Serif"/>
          <w:sz w:val="24"/>
          <w:szCs w:val="24"/>
        </w:rPr>
        <w:t> </w:t>
      </w:r>
      <w:r w:rsidR="000A78DE" w:rsidRPr="00424001">
        <w:rPr>
          <w:rFonts w:ascii="PT Astra Serif" w:hAnsi="PT Astra Serif"/>
          <w:sz w:val="24"/>
          <w:szCs w:val="24"/>
        </w:rPr>
        <w:t>условие о согласовании новых условий Соглашения в случае уменьшения Департаменту как получателю бюджетных средств ранее доведенных лимитов, приводящ</w:t>
      </w:r>
      <w:r w:rsidR="005D65F3" w:rsidRPr="00424001">
        <w:rPr>
          <w:rFonts w:ascii="PT Astra Serif" w:hAnsi="PT Astra Serif"/>
          <w:sz w:val="24"/>
          <w:szCs w:val="24"/>
        </w:rPr>
        <w:t>его к невозможности предоставления гранта в размере, определенном</w:t>
      </w:r>
      <w:r w:rsidR="009E4BC5">
        <w:rPr>
          <w:rFonts w:ascii="PT Astra Serif" w:hAnsi="PT Astra Serif"/>
          <w:sz w:val="24"/>
          <w:szCs w:val="24"/>
        </w:rPr>
        <w:t xml:space="preserve"> </w:t>
      </w:r>
      <w:r w:rsidR="005D65F3" w:rsidRPr="00424001">
        <w:rPr>
          <w:rFonts w:ascii="PT Astra Serif" w:hAnsi="PT Astra Serif"/>
          <w:sz w:val="24"/>
          <w:szCs w:val="24"/>
        </w:rPr>
        <w:t xml:space="preserve">в Соглашении, или о расторжении Соглашения при </w:t>
      </w:r>
      <w:proofErr w:type="spellStart"/>
      <w:r w:rsidR="005D65F3" w:rsidRPr="00424001">
        <w:rPr>
          <w:rFonts w:ascii="PT Astra Serif" w:hAnsi="PT Astra Serif"/>
          <w:sz w:val="24"/>
          <w:szCs w:val="24"/>
        </w:rPr>
        <w:t>недостижении</w:t>
      </w:r>
      <w:proofErr w:type="spellEnd"/>
      <w:r w:rsidR="005D65F3" w:rsidRPr="00424001">
        <w:rPr>
          <w:rFonts w:ascii="PT Astra Serif" w:hAnsi="PT Astra Serif"/>
          <w:sz w:val="24"/>
          <w:szCs w:val="24"/>
        </w:rPr>
        <w:t xml:space="preserve"> со</w:t>
      </w:r>
      <w:r w:rsidR="008B382E" w:rsidRPr="00424001">
        <w:rPr>
          <w:rFonts w:ascii="PT Astra Serif" w:hAnsi="PT Astra Serif"/>
          <w:sz w:val="24"/>
          <w:szCs w:val="24"/>
        </w:rPr>
        <w:t>гласия по новым условиям.</w:t>
      </w:r>
    </w:p>
    <w:p w:rsidR="008B382E" w:rsidRPr="00424001" w:rsidRDefault="008B382E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В случае</w:t>
      </w:r>
      <w:r w:rsidR="008C00B4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если для достижения целей предоставления гранта предусматривается последующее предоставление получателем гранта средств иным лицам, в Соглашение включаются условия, аналогичные положениям, указанным в пункте 4 (если определение указанных лиц планируется в результате отбора), подпункте м</w:t>
      </w:r>
      <w:r w:rsidR="00786AD4" w:rsidRPr="00424001">
        <w:rPr>
          <w:rFonts w:ascii="PT Astra Serif" w:hAnsi="PT Astra Serif"/>
          <w:sz w:val="24"/>
          <w:szCs w:val="24"/>
        </w:rPr>
        <w:t>)</w:t>
      </w:r>
      <w:r w:rsidRPr="00424001">
        <w:rPr>
          <w:rFonts w:ascii="PT Astra Serif" w:hAnsi="PT Astra Serif"/>
          <w:sz w:val="24"/>
          <w:szCs w:val="24"/>
        </w:rPr>
        <w:t xml:space="preserve"> пункта 5 и пункте 6 Общих требований к нормативным правовым актам, муниципальным правовым актам, регулирующим предоставление субсидий,</w:t>
      </w:r>
      <w:r w:rsidR="005306B1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том числе грантов в форме субсидий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424001">
        <w:rPr>
          <w:rFonts w:ascii="PT Astra Serif" w:hAnsi="PT Astra Serif"/>
          <w:sz w:val="24"/>
          <w:szCs w:val="24"/>
        </w:rPr>
        <w:t>юридическим лицам</w:t>
      </w:r>
      <w:r w:rsidR="003F0DD6" w:rsidRPr="00424001">
        <w:rPr>
          <w:rFonts w:ascii="PT Astra Serif" w:hAnsi="PT Astra Serif"/>
          <w:sz w:val="24"/>
          <w:szCs w:val="24"/>
        </w:rPr>
        <w:t xml:space="preserve">, индивидуальным предпринимателям, а также физическим лицам – производителям товаров, работ, услуг, утвержденных </w:t>
      </w:r>
      <w:r w:rsidR="00755CE5" w:rsidRPr="00424001">
        <w:rPr>
          <w:rFonts w:ascii="PT Astra Serif" w:hAnsi="PT Astra Serif"/>
          <w:sz w:val="24"/>
          <w:szCs w:val="24"/>
        </w:rPr>
        <w:t>п</w:t>
      </w:r>
      <w:r w:rsidR="003F0DD6" w:rsidRPr="00424001">
        <w:rPr>
          <w:rFonts w:ascii="PT Astra Serif" w:hAnsi="PT Astra Serif"/>
          <w:sz w:val="24"/>
          <w:szCs w:val="24"/>
        </w:rPr>
        <w:t>остановлением Правительства Российской Федерации от</w:t>
      </w:r>
      <w:r w:rsidR="004C3AC1" w:rsidRPr="00424001">
        <w:rPr>
          <w:rFonts w:ascii="PT Astra Serif" w:hAnsi="PT Astra Serif"/>
          <w:sz w:val="24"/>
          <w:szCs w:val="24"/>
        </w:rPr>
        <w:t> </w:t>
      </w:r>
      <w:r w:rsidR="003F0DD6" w:rsidRPr="00424001">
        <w:rPr>
          <w:rFonts w:ascii="PT Astra Serif" w:hAnsi="PT Astra Serif"/>
          <w:sz w:val="24"/>
          <w:szCs w:val="24"/>
        </w:rPr>
        <w:t>18.09.2020 №</w:t>
      </w:r>
      <w:r w:rsidR="004C3AC1" w:rsidRPr="00424001">
        <w:rPr>
          <w:rFonts w:ascii="PT Astra Serif" w:hAnsi="PT Astra Serif"/>
          <w:sz w:val="24"/>
          <w:szCs w:val="24"/>
        </w:rPr>
        <w:t> </w:t>
      </w:r>
      <w:r w:rsidR="003F0DD6" w:rsidRPr="00424001">
        <w:rPr>
          <w:rFonts w:ascii="PT Astra Serif" w:hAnsi="PT Astra Serif"/>
          <w:sz w:val="24"/>
          <w:szCs w:val="24"/>
        </w:rPr>
        <w:t>1492</w:t>
      </w:r>
      <w:r w:rsidR="00327451" w:rsidRPr="00424001">
        <w:rPr>
          <w:rFonts w:ascii="PT Astra Serif" w:hAnsi="PT Astra Serif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327451" w:rsidRPr="00424001">
        <w:rPr>
          <w:rFonts w:ascii="PT Astra Serif" w:hAnsi="PT Astra Serif"/>
          <w:sz w:val="24"/>
          <w:szCs w:val="24"/>
        </w:rPr>
        <w:t xml:space="preserve"> Российской Федерации и отдельных положений некоторых актов Правительства Российской Федерации»</w:t>
      </w:r>
      <w:r w:rsidR="003F0DD6" w:rsidRPr="00424001">
        <w:rPr>
          <w:rFonts w:ascii="PT Astra Serif" w:hAnsi="PT Astra Serif"/>
          <w:sz w:val="24"/>
          <w:szCs w:val="24"/>
        </w:rPr>
        <w:t>, в отношении таких иных лиц.</w:t>
      </w:r>
      <w:r w:rsidR="00E7530B" w:rsidRPr="00424001">
        <w:rPr>
          <w:rFonts w:ascii="PT Astra Serif" w:hAnsi="PT Astra Serif"/>
          <w:sz w:val="24"/>
          <w:szCs w:val="24"/>
        </w:rPr>
        <w:t xml:space="preserve"> </w:t>
      </w:r>
    </w:p>
    <w:p w:rsidR="007A1136" w:rsidRPr="00424001" w:rsidRDefault="0002121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</w:t>
      </w:r>
      <w:r w:rsidR="009E4BC5">
        <w:rPr>
          <w:rFonts w:ascii="PT Astra Serif" w:hAnsi="PT Astra Serif"/>
          <w:sz w:val="24"/>
          <w:szCs w:val="24"/>
        </w:rPr>
        <w:t>7</w:t>
      </w:r>
      <w:r w:rsidR="007A1136" w:rsidRPr="00424001">
        <w:rPr>
          <w:rFonts w:ascii="PT Astra Serif" w:hAnsi="PT Astra Serif"/>
          <w:sz w:val="24"/>
          <w:szCs w:val="24"/>
        </w:rPr>
        <w:t>.</w:t>
      </w:r>
      <w:r w:rsidR="003E0FCE" w:rsidRPr="00424001">
        <w:rPr>
          <w:rFonts w:ascii="PT Astra Serif" w:hAnsi="PT Astra Serif"/>
          <w:sz w:val="24"/>
          <w:szCs w:val="24"/>
        </w:rPr>
        <w:t> </w:t>
      </w:r>
      <w:r w:rsidR="007A1136" w:rsidRPr="00424001">
        <w:rPr>
          <w:rFonts w:ascii="PT Astra Serif" w:hAnsi="PT Astra Serif"/>
          <w:sz w:val="24"/>
          <w:szCs w:val="24"/>
        </w:rPr>
        <w:t xml:space="preserve">Победитель отбора считается уклонившимся от заключения Соглашения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7A1136" w:rsidRPr="00424001">
        <w:rPr>
          <w:rFonts w:ascii="PT Astra Serif" w:hAnsi="PT Astra Serif"/>
          <w:sz w:val="24"/>
          <w:szCs w:val="24"/>
        </w:rPr>
        <w:t>в случа</w:t>
      </w:r>
      <w:r w:rsidR="00A85408" w:rsidRPr="00424001">
        <w:rPr>
          <w:rFonts w:ascii="PT Astra Serif" w:hAnsi="PT Astra Serif"/>
          <w:sz w:val="24"/>
          <w:szCs w:val="24"/>
        </w:rPr>
        <w:t xml:space="preserve">е </w:t>
      </w:r>
      <w:proofErr w:type="spellStart"/>
      <w:r w:rsidR="003E0FCE" w:rsidRPr="00424001">
        <w:rPr>
          <w:rFonts w:ascii="PT Astra Serif" w:hAnsi="PT Astra Serif"/>
          <w:sz w:val="24"/>
          <w:szCs w:val="24"/>
        </w:rPr>
        <w:t>неподписания</w:t>
      </w:r>
      <w:proofErr w:type="spellEnd"/>
      <w:r w:rsidR="003E0FCE" w:rsidRPr="00424001">
        <w:rPr>
          <w:rFonts w:ascii="PT Astra Serif" w:hAnsi="PT Astra Serif"/>
          <w:sz w:val="24"/>
          <w:szCs w:val="24"/>
        </w:rPr>
        <w:t xml:space="preserve"> победителем отбора Соглашения</w:t>
      </w:r>
      <w:r w:rsidR="00AB23DD" w:rsidRPr="00424001">
        <w:rPr>
          <w:rFonts w:ascii="PT Astra Serif" w:hAnsi="PT Astra Serif"/>
          <w:sz w:val="24"/>
          <w:szCs w:val="24"/>
        </w:rPr>
        <w:t>,</w:t>
      </w:r>
      <w:r w:rsidR="003E0FCE" w:rsidRPr="00424001">
        <w:rPr>
          <w:rFonts w:ascii="PT Astra Serif" w:hAnsi="PT Astra Serif"/>
          <w:sz w:val="24"/>
          <w:szCs w:val="24"/>
        </w:rPr>
        <w:t xml:space="preserve"> сформированного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3E0FCE" w:rsidRPr="00424001">
        <w:rPr>
          <w:rFonts w:ascii="PT Astra Serif" w:hAnsi="PT Astra Serif"/>
          <w:sz w:val="24"/>
          <w:szCs w:val="24"/>
        </w:rPr>
        <w:t>и размещенного Департаментом в государственной интегрированной информационной системе управления общественными финансами «Электронный бюджет»</w:t>
      </w:r>
      <w:r w:rsidR="008C00B4" w:rsidRPr="00424001">
        <w:rPr>
          <w:rFonts w:ascii="PT Astra Serif" w:hAnsi="PT Astra Serif"/>
          <w:sz w:val="24"/>
          <w:szCs w:val="24"/>
        </w:rPr>
        <w:t>,</w:t>
      </w:r>
      <w:r w:rsidR="003E0FCE" w:rsidRPr="00424001">
        <w:rPr>
          <w:rFonts w:ascii="PT Astra Serif" w:hAnsi="PT Astra Serif"/>
          <w:sz w:val="24"/>
          <w:szCs w:val="24"/>
        </w:rPr>
        <w:t xml:space="preserve"> в срок</w:t>
      </w:r>
      <w:r w:rsidR="00AB23DD" w:rsidRPr="00424001">
        <w:rPr>
          <w:rFonts w:ascii="PT Astra Serif" w:hAnsi="PT Astra Serif"/>
          <w:sz w:val="24"/>
          <w:szCs w:val="24"/>
        </w:rPr>
        <w:t>,</w:t>
      </w:r>
      <w:r w:rsidR="003E0FCE" w:rsidRPr="00424001">
        <w:rPr>
          <w:rFonts w:ascii="PT Astra Serif" w:hAnsi="PT Astra Serif"/>
          <w:sz w:val="24"/>
          <w:szCs w:val="24"/>
        </w:rPr>
        <w:t xml:space="preserve"> определенный пункт</w:t>
      </w:r>
      <w:r w:rsidR="00FB3E8B" w:rsidRPr="00424001">
        <w:rPr>
          <w:rFonts w:ascii="PT Astra Serif" w:hAnsi="PT Astra Serif"/>
          <w:sz w:val="24"/>
          <w:szCs w:val="24"/>
        </w:rPr>
        <w:t>ом</w:t>
      </w:r>
      <w:r w:rsidR="003E0FCE" w:rsidRPr="00424001">
        <w:rPr>
          <w:rFonts w:ascii="PT Astra Serif" w:hAnsi="PT Astra Serif"/>
          <w:sz w:val="24"/>
          <w:szCs w:val="24"/>
        </w:rPr>
        <w:t xml:space="preserve"> </w:t>
      </w:r>
      <w:r w:rsidR="008B382E" w:rsidRPr="00424001">
        <w:rPr>
          <w:rFonts w:ascii="PT Astra Serif" w:hAnsi="PT Astra Serif"/>
          <w:sz w:val="24"/>
          <w:szCs w:val="24"/>
        </w:rPr>
        <w:t>3</w:t>
      </w:r>
      <w:r w:rsidR="009E4BC5">
        <w:rPr>
          <w:rFonts w:ascii="PT Astra Serif" w:hAnsi="PT Astra Serif"/>
          <w:sz w:val="24"/>
          <w:szCs w:val="24"/>
        </w:rPr>
        <w:t>5</w:t>
      </w:r>
      <w:r w:rsidR="003E0FCE" w:rsidRPr="00424001">
        <w:rPr>
          <w:rFonts w:ascii="PT Astra Serif" w:hAnsi="PT Astra Serif"/>
          <w:sz w:val="24"/>
          <w:szCs w:val="24"/>
        </w:rPr>
        <w:t xml:space="preserve"> настоящего </w:t>
      </w:r>
      <w:r w:rsidR="00501A19" w:rsidRPr="00424001">
        <w:rPr>
          <w:rFonts w:ascii="PT Astra Serif" w:hAnsi="PT Astra Serif"/>
          <w:sz w:val="24"/>
          <w:szCs w:val="24"/>
        </w:rPr>
        <w:t>По</w:t>
      </w:r>
      <w:r w:rsidR="00EA258B">
        <w:rPr>
          <w:rFonts w:ascii="PT Astra Serif" w:hAnsi="PT Astra Serif"/>
          <w:sz w:val="24"/>
          <w:szCs w:val="24"/>
        </w:rPr>
        <w:t>рядка</w:t>
      </w:r>
      <w:r w:rsidR="003E0FCE" w:rsidRPr="00424001">
        <w:rPr>
          <w:rFonts w:ascii="PT Astra Serif" w:hAnsi="PT Astra Serif"/>
          <w:sz w:val="24"/>
          <w:szCs w:val="24"/>
        </w:rPr>
        <w:t>.</w:t>
      </w:r>
    </w:p>
    <w:p w:rsidR="00D00F7A" w:rsidRPr="00424001" w:rsidRDefault="00EA258B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38</w:t>
      </w:r>
      <w:r w:rsidR="00D00F7A" w:rsidRPr="00424001">
        <w:rPr>
          <w:rFonts w:ascii="PT Astra Serif" w:hAnsi="PT Astra Serif"/>
          <w:sz w:val="24"/>
          <w:szCs w:val="24"/>
        </w:rPr>
        <w:t>.</w:t>
      </w:r>
      <w:r w:rsidR="00F345CF" w:rsidRPr="00424001">
        <w:rPr>
          <w:rFonts w:ascii="PT Astra Serif" w:hAnsi="PT Astra Serif"/>
          <w:sz w:val="24"/>
          <w:szCs w:val="24"/>
        </w:rPr>
        <w:t> </w:t>
      </w:r>
      <w:r w:rsidR="00D00F7A" w:rsidRPr="00424001">
        <w:rPr>
          <w:rFonts w:ascii="PT Astra Serif" w:hAnsi="PT Astra Serif"/>
          <w:sz w:val="24"/>
          <w:szCs w:val="24"/>
        </w:rPr>
        <w:t xml:space="preserve">Условия заключения дополнительного соглашения о внесении изменений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D00F7A" w:rsidRPr="00424001">
        <w:rPr>
          <w:rFonts w:ascii="PT Astra Serif" w:hAnsi="PT Astra Serif"/>
          <w:sz w:val="24"/>
          <w:szCs w:val="24"/>
        </w:rPr>
        <w:t>в Соглашение:</w:t>
      </w:r>
    </w:p>
    <w:p w:rsidR="00D00F7A" w:rsidRPr="00424001" w:rsidRDefault="00D00F7A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1) изменение реквизитов, наименования любой из сторон Соглашения. В </w:t>
      </w:r>
      <w:proofErr w:type="gramStart"/>
      <w:r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 по результатам </w:t>
      </w:r>
      <w:r w:rsidRPr="00424001">
        <w:rPr>
          <w:rFonts w:ascii="PT Astra Serif" w:hAnsi="PT Astra Serif"/>
          <w:sz w:val="24"/>
          <w:szCs w:val="24"/>
        </w:rPr>
        <w:lastRenderedPageBreak/>
        <w:t>рассмотрения полученного письменного уведомления любой</w:t>
      </w:r>
      <w:r w:rsidR="00EA258B">
        <w:rPr>
          <w:rFonts w:ascii="PT Astra Serif" w:hAnsi="PT Astra Serif"/>
          <w:sz w:val="24"/>
          <w:szCs w:val="24"/>
        </w:rPr>
        <w:t xml:space="preserve">  </w:t>
      </w:r>
      <w:r w:rsidRPr="00424001">
        <w:rPr>
          <w:rFonts w:ascii="PT Astra Serif" w:hAnsi="PT Astra Serif"/>
          <w:sz w:val="24"/>
          <w:szCs w:val="24"/>
        </w:rPr>
        <w:t>из сторон Соглашения в течение 5 рабочих дней с даты получения указанного уведомления;</w:t>
      </w:r>
    </w:p>
    <w:p w:rsidR="00D00F7A" w:rsidRPr="00424001" w:rsidRDefault="001A47E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</w:t>
      </w:r>
      <w:r w:rsidR="00D00F7A" w:rsidRPr="00424001">
        <w:rPr>
          <w:rFonts w:ascii="PT Astra Serif" w:hAnsi="PT Astra Serif"/>
          <w:sz w:val="24"/>
          <w:szCs w:val="24"/>
        </w:rPr>
        <w:t>) изменени</w:t>
      </w:r>
      <w:r w:rsidR="005A3C5B" w:rsidRPr="00424001">
        <w:rPr>
          <w:rFonts w:ascii="PT Astra Serif" w:hAnsi="PT Astra Serif"/>
          <w:sz w:val="24"/>
          <w:szCs w:val="24"/>
        </w:rPr>
        <w:t>е</w:t>
      </w:r>
      <w:r w:rsidR="00D00F7A" w:rsidRPr="00424001">
        <w:rPr>
          <w:rFonts w:ascii="PT Astra Serif" w:hAnsi="PT Astra Serif"/>
          <w:sz w:val="24"/>
          <w:szCs w:val="24"/>
        </w:rPr>
        <w:t xml:space="preserve"> в план расходов. В </w:t>
      </w:r>
      <w:proofErr w:type="gramStart"/>
      <w:r w:rsidR="00D00F7A"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="00D00F7A"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D00F7A" w:rsidRPr="00424001">
        <w:rPr>
          <w:rFonts w:ascii="PT Astra Serif" w:hAnsi="PT Astra Serif"/>
          <w:sz w:val="24"/>
          <w:szCs w:val="24"/>
        </w:rPr>
        <w:t xml:space="preserve">о внесении изменений в Соглашение заключается в течение 10 календарных дней </w:t>
      </w:r>
      <w:r w:rsidR="00755CE5" w:rsidRPr="00424001">
        <w:rPr>
          <w:rFonts w:ascii="PT Astra Serif" w:hAnsi="PT Astra Serif"/>
          <w:sz w:val="24"/>
          <w:szCs w:val="24"/>
        </w:rPr>
        <w:br/>
      </w:r>
      <w:r w:rsidR="00D00F7A" w:rsidRPr="00424001">
        <w:rPr>
          <w:rFonts w:ascii="PT Astra Serif" w:hAnsi="PT Astra Serif"/>
          <w:sz w:val="24"/>
          <w:szCs w:val="24"/>
        </w:rPr>
        <w:t>с даты принятия решения о согласовании изменений в план расходов;</w:t>
      </w:r>
    </w:p>
    <w:p w:rsidR="00D00F7A" w:rsidRPr="00424001" w:rsidRDefault="001A47E5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3</w:t>
      </w:r>
      <w:r w:rsidR="00D00F7A" w:rsidRPr="00424001">
        <w:rPr>
          <w:rFonts w:ascii="PT Astra Serif" w:hAnsi="PT Astra Serif"/>
          <w:sz w:val="24"/>
          <w:szCs w:val="24"/>
        </w:rPr>
        <w:t>) изменение срока освоения сре</w:t>
      </w:r>
      <w:proofErr w:type="gramStart"/>
      <w:r w:rsidR="00D00F7A"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="00D00F7A" w:rsidRPr="00424001">
        <w:rPr>
          <w:rFonts w:ascii="PT Astra Serif" w:hAnsi="PT Astra Serif"/>
          <w:sz w:val="24"/>
          <w:szCs w:val="24"/>
        </w:rPr>
        <w:t xml:space="preserve">анта. В </w:t>
      </w:r>
      <w:proofErr w:type="gramStart"/>
      <w:r w:rsidR="00D00F7A"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="00D00F7A"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 в течение</w:t>
      </w:r>
      <w:r w:rsidR="00EA258B">
        <w:rPr>
          <w:rFonts w:ascii="PT Astra Serif" w:hAnsi="PT Astra Serif"/>
          <w:sz w:val="24"/>
          <w:szCs w:val="24"/>
        </w:rPr>
        <w:t xml:space="preserve"> </w:t>
      </w:r>
      <w:r w:rsidR="00D00F7A" w:rsidRPr="00424001">
        <w:rPr>
          <w:rFonts w:ascii="PT Astra Serif" w:hAnsi="PT Astra Serif"/>
          <w:sz w:val="24"/>
          <w:szCs w:val="24"/>
        </w:rPr>
        <w:t>10 календарных дней с даты принятия решения</w:t>
      </w:r>
      <w:r w:rsidR="007755F4" w:rsidRPr="00424001">
        <w:rPr>
          <w:rFonts w:ascii="PT Astra Serif" w:hAnsi="PT Astra Serif"/>
          <w:sz w:val="24"/>
          <w:szCs w:val="24"/>
        </w:rPr>
        <w:t xml:space="preserve"> о продлении срока </w:t>
      </w:r>
      <w:r w:rsidR="005A3C5B" w:rsidRPr="00424001">
        <w:rPr>
          <w:rFonts w:ascii="PT Astra Serif" w:hAnsi="PT Astra Serif"/>
          <w:sz w:val="24"/>
          <w:szCs w:val="24"/>
        </w:rPr>
        <w:t>освое</w:t>
      </w:r>
      <w:r w:rsidR="007755F4" w:rsidRPr="00424001">
        <w:rPr>
          <w:rFonts w:ascii="PT Astra Serif" w:hAnsi="PT Astra Serif"/>
          <w:sz w:val="24"/>
          <w:szCs w:val="24"/>
        </w:rPr>
        <w:t>ния гранта</w:t>
      </w:r>
      <w:r w:rsidR="00D00F7A" w:rsidRPr="00424001">
        <w:rPr>
          <w:rFonts w:ascii="PT Astra Serif" w:hAnsi="PT Astra Serif"/>
          <w:sz w:val="24"/>
          <w:szCs w:val="24"/>
        </w:rPr>
        <w:t>;</w:t>
      </w:r>
    </w:p>
    <w:p w:rsidR="00213652" w:rsidRPr="00424001" w:rsidRDefault="00213652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4) изменени</w:t>
      </w:r>
      <w:r w:rsidR="00FB3E8B" w:rsidRPr="00424001">
        <w:rPr>
          <w:rFonts w:ascii="PT Astra Serif" w:hAnsi="PT Astra Serif"/>
          <w:sz w:val="24"/>
          <w:szCs w:val="24"/>
        </w:rPr>
        <w:t>е</w:t>
      </w:r>
      <w:r w:rsidRPr="00424001">
        <w:rPr>
          <w:rFonts w:ascii="PT Astra Serif" w:hAnsi="PT Astra Serif"/>
          <w:sz w:val="24"/>
          <w:szCs w:val="24"/>
        </w:rPr>
        <w:t xml:space="preserve"> значени</w:t>
      </w:r>
      <w:r w:rsidR="00FB3E8B" w:rsidRPr="00424001">
        <w:rPr>
          <w:rFonts w:ascii="PT Astra Serif" w:hAnsi="PT Astra Serif"/>
          <w:sz w:val="24"/>
          <w:szCs w:val="24"/>
        </w:rPr>
        <w:t>й</w:t>
      </w:r>
      <w:r w:rsidRPr="00424001">
        <w:rPr>
          <w:rFonts w:ascii="PT Astra Serif" w:hAnsi="PT Astra Serif"/>
          <w:sz w:val="24"/>
          <w:szCs w:val="24"/>
        </w:rPr>
        <w:t xml:space="preserve"> показателей деятельности. В </w:t>
      </w:r>
      <w:proofErr w:type="gramStart"/>
      <w:r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</w:t>
      </w:r>
      <w:r w:rsidR="0002121D" w:rsidRPr="00424001">
        <w:rPr>
          <w:rFonts w:ascii="PT Astra Serif" w:hAnsi="PT Astra Serif"/>
          <w:sz w:val="24"/>
          <w:szCs w:val="24"/>
        </w:rPr>
        <w:t xml:space="preserve"> в</w:t>
      </w:r>
      <w:r w:rsidRPr="00424001">
        <w:rPr>
          <w:rFonts w:ascii="PT Astra Serif" w:hAnsi="PT Astra Serif"/>
          <w:sz w:val="24"/>
          <w:szCs w:val="24"/>
        </w:rPr>
        <w:t xml:space="preserve"> течение 10 календарных дней с даты принятия решения</w:t>
      </w:r>
      <w:r w:rsidR="005A3C5B" w:rsidRPr="00424001">
        <w:rPr>
          <w:rFonts w:ascii="PT Astra Serif" w:hAnsi="PT Astra Serif"/>
          <w:sz w:val="24"/>
          <w:szCs w:val="24"/>
        </w:rPr>
        <w:t xml:space="preserve"> об изменении показателей деятельности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652378" w:rsidRPr="00424001" w:rsidRDefault="00213652" w:rsidP="0065237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D00F7A" w:rsidRPr="00424001">
        <w:rPr>
          <w:rFonts w:ascii="PT Astra Serif" w:hAnsi="PT Astra Serif"/>
          <w:sz w:val="24"/>
          <w:szCs w:val="24"/>
        </w:rPr>
        <w:t>) уменьшение Департаменту как получателю бюджетных средств ранее доведенных лимитов, приводящее к невозможности предоставления гранта в размере, определенном в Соглашении.</w:t>
      </w:r>
      <w:r w:rsidR="00A85408" w:rsidRPr="00424001">
        <w:rPr>
          <w:rFonts w:ascii="PT Astra Serif" w:hAnsi="PT Astra Serif"/>
          <w:sz w:val="24"/>
          <w:szCs w:val="24"/>
        </w:rPr>
        <w:t xml:space="preserve"> В </w:t>
      </w:r>
      <w:proofErr w:type="gramStart"/>
      <w:r w:rsidR="00A85408" w:rsidRPr="00424001">
        <w:rPr>
          <w:rFonts w:ascii="PT Astra Serif" w:hAnsi="PT Astra Serif"/>
          <w:sz w:val="24"/>
          <w:szCs w:val="24"/>
        </w:rPr>
        <w:t>этом</w:t>
      </w:r>
      <w:proofErr w:type="gramEnd"/>
      <w:r w:rsidR="00A85408" w:rsidRPr="00424001">
        <w:rPr>
          <w:rFonts w:ascii="PT Astra Serif" w:hAnsi="PT Astra Serif"/>
          <w:sz w:val="24"/>
          <w:szCs w:val="24"/>
        </w:rPr>
        <w:t xml:space="preserve"> случае дополнительное соглашение о внесении изменений в Соглашение заключается по результатам рассмотрения полученного получателем бюджетных средств письменного уведомления от Департамента</w:t>
      </w:r>
      <w:r w:rsidR="00FB3E8B" w:rsidRPr="00424001">
        <w:rPr>
          <w:rFonts w:ascii="PT Astra Serif" w:hAnsi="PT Astra Serif"/>
          <w:sz w:val="24"/>
          <w:szCs w:val="24"/>
        </w:rPr>
        <w:t xml:space="preserve"> </w:t>
      </w:r>
      <w:r w:rsidR="00A85408" w:rsidRPr="00424001">
        <w:rPr>
          <w:rFonts w:ascii="PT Astra Serif" w:hAnsi="PT Astra Serif"/>
          <w:sz w:val="24"/>
          <w:szCs w:val="24"/>
        </w:rPr>
        <w:t xml:space="preserve">в течение 5 рабочих дней с даты получения указанного уведомления. В </w:t>
      </w:r>
      <w:proofErr w:type="gramStart"/>
      <w:r w:rsidR="00A85408"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="00A85408" w:rsidRPr="0042400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A85408" w:rsidRPr="004240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="00A85408" w:rsidRPr="00424001">
        <w:rPr>
          <w:rFonts w:ascii="PT Astra Serif" w:hAnsi="PT Astra Serif"/>
          <w:sz w:val="24"/>
          <w:szCs w:val="24"/>
        </w:rPr>
        <w:t xml:space="preserve"> согласия о заключении Соглашения на новых условиях стороны Соглашения заключают дополнительное соглашение о расторжении Соглашения. </w:t>
      </w:r>
    </w:p>
    <w:p w:rsidR="00EA258B" w:rsidRDefault="00EA258B" w:rsidP="0016620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39</w:t>
      </w:r>
      <w:r w:rsidR="00FB3E8B" w:rsidRPr="0016620C">
        <w:rPr>
          <w:rFonts w:ascii="PT Astra Serif" w:hAnsi="PT Astra Serif"/>
          <w:sz w:val="24"/>
          <w:szCs w:val="24"/>
        </w:rPr>
        <w:t>.</w:t>
      </w:r>
      <w:r w:rsidR="0040201B" w:rsidRPr="0016620C">
        <w:rPr>
          <w:rFonts w:ascii="PT Astra Serif" w:hAnsi="PT Astra Serif"/>
          <w:sz w:val="24"/>
          <w:szCs w:val="24"/>
        </w:rPr>
        <w:t> </w:t>
      </w:r>
      <w:r w:rsidR="0016620C" w:rsidRPr="0016620C">
        <w:rPr>
          <w:rFonts w:ascii="PT Astra Serif" w:hAnsi="PT Astra Serif"/>
          <w:sz w:val="24"/>
          <w:szCs w:val="24"/>
        </w:rPr>
        <w:t>Результат</w:t>
      </w:r>
      <w:r>
        <w:rPr>
          <w:rFonts w:ascii="PT Astra Serif" w:hAnsi="PT Astra Serif"/>
          <w:sz w:val="24"/>
          <w:szCs w:val="24"/>
        </w:rPr>
        <w:t>ами</w:t>
      </w:r>
      <w:r w:rsidR="0016620C" w:rsidRPr="0016620C">
        <w:rPr>
          <w:rFonts w:ascii="PT Astra Serif" w:hAnsi="PT Astra Serif"/>
          <w:sz w:val="24"/>
          <w:szCs w:val="24"/>
        </w:rPr>
        <w:t xml:space="preserve"> предоставления гранта</w:t>
      </w:r>
      <w:r>
        <w:rPr>
          <w:rFonts w:ascii="PT Astra Serif" w:hAnsi="PT Astra Serif"/>
          <w:sz w:val="24"/>
          <w:szCs w:val="24"/>
        </w:rPr>
        <w:t xml:space="preserve"> являются</w:t>
      </w:r>
      <w:r w:rsidR="0016620C" w:rsidRPr="0016620C">
        <w:rPr>
          <w:rFonts w:ascii="PT Astra Serif" w:hAnsi="PT Astra Serif"/>
          <w:sz w:val="24"/>
          <w:szCs w:val="24"/>
        </w:rPr>
        <w:t xml:space="preserve">: </w:t>
      </w:r>
    </w:p>
    <w:p w:rsidR="00EA258B" w:rsidRPr="00EA258B" w:rsidRDefault="00EA258B" w:rsidP="00EA258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наличие</w:t>
      </w:r>
      <w:r w:rsidRPr="00EA258B">
        <w:rPr>
          <w:rFonts w:ascii="PT Astra Serif" w:hAnsi="PT Astra Serif"/>
          <w:sz w:val="24"/>
          <w:szCs w:val="24"/>
        </w:rPr>
        <w:t xml:space="preserve"> хозяйств, получивших поддержку</w:t>
      </w:r>
      <w:r>
        <w:rPr>
          <w:rFonts w:ascii="PT Astra Serif" w:hAnsi="PT Astra Serif"/>
          <w:sz w:val="24"/>
          <w:szCs w:val="24"/>
        </w:rPr>
        <w:t xml:space="preserve"> (на 31 декабря года предоставления гранта 6</w:t>
      </w:r>
      <w:r w:rsidRPr="00EA258B">
        <w:rPr>
          <w:rFonts w:ascii="PT Astra Serif" w:hAnsi="PT Astra Serif"/>
          <w:sz w:val="24"/>
          <w:szCs w:val="24"/>
        </w:rPr>
        <w:t xml:space="preserve"> единиц</w:t>
      </w:r>
      <w:r>
        <w:rPr>
          <w:rFonts w:ascii="PT Astra Serif" w:hAnsi="PT Astra Serif"/>
          <w:sz w:val="24"/>
          <w:szCs w:val="24"/>
        </w:rPr>
        <w:t>);</w:t>
      </w:r>
    </w:p>
    <w:p w:rsidR="0016620C" w:rsidRPr="0016620C" w:rsidRDefault="00EA258B" w:rsidP="00EA258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 у</w:t>
      </w:r>
      <w:r w:rsidRPr="00EA258B">
        <w:rPr>
          <w:rFonts w:ascii="PT Astra Serif" w:hAnsi="PT Astra Serif"/>
          <w:sz w:val="24"/>
          <w:szCs w:val="24"/>
        </w:rPr>
        <w:t xml:space="preserve">величение численности работников в расчете на 1 субъекта малого и среднего предпринимательства, получившего комплексную поддержку в сфере агропромышленного комплекса </w:t>
      </w:r>
      <w:r>
        <w:rPr>
          <w:rFonts w:ascii="PT Astra Serif" w:hAnsi="PT Astra Serif"/>
          <w:sz w:val="24"/>
          <w:szCs w:val="24"/>
        </w:rPr>
        <w:t>(н</w:t>
      </w:r>
      <w:r w:rsidRPr="00EA258B">
        <w:rPr>
          <w:rFonts w:ascii="PT Astra Serif" w:hAnsi="PT Astra Serif"/>
          <w:sz w:val="24"/>
          <w:szCs w:val="24"/>
        </w:rPr>
        <w:t>а 31 декабря года предоставления гранта</w:t>
      </w:r>
      <w:r>
        <w:rPr>
          <w:rFonts w:ascii="PT Astra Serif" w:hAnsi="PT Astra Serif"/>
          <w:sz w:val="24"/>
          <w:szCs w:val="24"/>
        </w:rPr>
        <w:t xml:space="preserve"> – 6 процентов</w:t>
      </w:r>
      <w:r w:rsidR="0016620C" w:rsidRPr="0016620C">
        <w:rPr>
          <w:rFonts w:ascii="PT Astra Serif" w:hAnsi="PT Astra Serif"/>
          <w:sz w:val="24"/>
          <w:szCs w:val="24"/>
        </w:rPr>
        <w:t>).</w:t>
      </w:r>
    </w:p>
    <w:p w:rsidR="0016620C" w:rsidRPr="0016620C" w:rsidRDefault="0016620C" w:rsidP="0016620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6620C">
        <w:rPr>
          <w:rFonts w:ascii="PT Astra Serif" w:hAnsi="PT Astra Serif"/>
          <w:sz w:val="24"/>
          <w:szCs w:val="24"/>
        </w:rPr>
        <w:t>Показателями, необходимыми для достижения результата предоставления гранта (далее - показатель результата), являются:</w:t>
      </w:r>
    </w:p>
    <w:p w:rsidR="0016620C" w:rsidRPr="0016620C" w:rsidRDefault="0016620C" w:rsidP="0016620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6620C">
        <w:rPr>
          <w:rFonts w:ascii="PT Astra Serif" w:hAnsi="PT Astra Serif"/>
          <w:sz w:val="24"/>
          <w:szCs w:val="24"/>
        </w:rPr>
        <w:t>1) количество хозяйств, получивших поддержку;</w:t>
      </w:r>
    </w:p>
    <w:p w:rsidR="0016620C" w:rsidRPr="0016620C" w:rsidRDefault="0016620C" w:rsidP="0016620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6620C">
        <w:rPr>
          <w:rFonts w:ascii="PT Astra Serif" w:hAnsi="PT Astra Serif"/>
          <w:sz w:val="24"/>
          <w:szCs w:val="24"/>
        </w:rPr>
        <w:t>2)</w:t>
      </w:r>
      <w:r w:rsidR="00EA258B">
        <w:rPr>
          <w:rFonts w:ascii="PT Astra Serif" w:hAnsi="PT Astra Serif"/>
          <w:sz w:val="24"/>
          <w:szCs w:val="24"/>
        </w:rPr>
        <w:t xml:space="preserve"> </w:t>
      </w:r>
      <w:r w:rsidRPr="0016620C">
        <w:rPr>
          <w:rFonts w:ascii="PT Astra Serif" w:hAnsi="PT Astra Serif"/>
          <w:sz w:val="24"/>
          <w:szCs w:val="24"/>
        </w:rPr>
        <w:t>численност</w:t>
      </w:r>
      <w:r w:rsidR="00EA258B">
        <w:rPr>
          <w:rFonts w:ascii="PT Astra Serif" w:hAnsi="PT Astra Serif"/>
          <w:sz w:val="24"/>
          <w:szCs w:val="24"/>
        </w:rPr>
        <w:t>ь</w:t>
      </w:r>
      <w:r w:rsidRPr="0016620C">
        <w:rPr>
          <w:rFonts w:ascii="PT Astra Serif" w:hAnsi="PT Astra Serif"/>
          <w:sz w:val="24"/>
          <w:szCs w:val="24"/>
        </w:rPr>
        <w:t xml:space="preserve"> работников в расчете на 1 субъекта малого и среднего предпринимательства, получившего комплексную поддержку в сфере агропромышленного комплекса.</w:t>
      </w:r>
    </w:p>
    <w:p w:rsidR="0016620C" w:rsidRPr="0016620C" w:rsidRDefault="0016620C" w:rsidP="0016620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16620C">
        <w:rPr>
          <w:rFonts w:ascii="PT Astra Serif" w:hAnsi="PT Astra Serif"/>
          <w:sz w:val="24"/>
          <w:szCs w:val="24"/>
        </w:rPr>
        <w:t>Значение показателя результата устанавливается Департаментом в Соглашении.</w:t>
      </w:r>
    </w:p>
    <w:p w:rsidR="003D31D9" w:rsidRPr="00424001" w:rsidRDefault="000127C4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EA258B">
        <w:rPr>
          <w:rFonts w:ascii="PT Astra Serif" w:hAnsi="PT Astra Serif"/>
          <w:sz w:val="24"/>
          <w:szCs w:val="24"/>
        </w:rPr>
        <w:t>0</w:t>
      </w:r>
      <w:r w:rsidR="0002121D" w:rsidRPr="00424001">
        <w:rPr>
          <w:rFonts w:ascii="PT Astra Serif" w:hAnsi="PT Astra Serif"/>
          <w:sz w:val="24"/>
          <w:szCs w:val="24"/>
        </w:rPr>
        <w:t>.</w:t>
      </w:r>
      <w:r w:rsidR="00C96B91" w:rsidRPr="00424001">
        <w:rPr>
          <w:rFonts w:ascii="PT Astra Serif" w:hAnsi="PT Astra Serif"/>
          <w:sz w:val="24"/>
          <w:szCs w:val="24"/>
        </w:rPr>
        <w:t> </w:t>
      </w:r>
      <w:r w:rsidR="003D31D9" w:rsidRPr="00424001">
        <w:rPr>
          <w:rFonts w:ascii="PT Astra Serif" w:hAnsi="PT Astra Serif"/>
          <w:sz w:val="24"/>
          <w:szCs w:val="24"/>
        </w:rPr>
        <w:t xml:space="preserve">В течение 10 рабочих дней 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с даты заключения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Соглашения Департамент перечисляет грант</w:t>
      </w:r>
      <w:r w:rsidR="00CF5F51" w:rsidRPr="00424001">
        <w:rPr>
          <w:rFonts w:ascii="PT Astra Serif" w:hAnsi="PT Astra Serif"/>
          <w:sz w:val="24"/>
          <w:szCs w:val="24"/>
        </w:rPr>
        <w:t xml:space="preserve"> получателю</w:t>
      </w:r>
      <w:r w:rsidR="003D31D9" w:rsidRPr="00424001">
        <w:rPr>
          <w:rFonts w:ascii="PT Astra Serif" w:hAnsi="PT Astra Serif"/>
          <w:sz w:val="24"/>
          <w:szCs w:val="24"/>
        </w:rPr>
        <w:t>: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</w:t>
      </w:r>
      <w:r w:rsidR="00C96B91" w:rsidRPr="00424001">
        <w:rPr>
          <w:rFonts w:ascii="PT Astra Serif" w:hAnsi="PT Astra Serif"/>
          <w:sz w:val="24"/>
          <w:szCs w:val="24"/>
        </w:rPr>
        <w:t> </w:t>
      </w:r>
      <w:r w:rsidRPr="00424001">
        <w:rPr>
          <w:rFonts w:ascii="PT Astra Serif" w:hAnsi="PT Astra Serif"/>
          <w:sz w:val="24"/>
          <w:szCs w:val="24"/>
        </w:rPr>
        <w:t>за счет средств федерального и областного бюджетов на условиях софинансирования на счет получателя гранта, открытый Управлению Федерального казначейства по Томской области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D31D9" w:rsidRPr="00424001" w:rsidRDefault="00BA3BE6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 </w:t>
      </w:r>
      <w:r w:rsidR="003D31D9" w:rsidRPr="00424001">
        <w:rPr>
          <w:rFonts w:ascii="PT Astra Serif" w:hAnsi="PT Astra Serif"/>
          <w:sz w:val="24"/>
          <w:szCs w:val="24"/>
        </w:rPr>
        <w:t>за счет средств областного бюджета на расчетный счет</w:t>
      </w:r>
      <w:r w:rsidR="00CF5F51" w:rsidRPr="00424001">
        <w:rPr>
          <w:rFonts w:ascii="PT Astra Serif" w:hAnsi="PT Astra Serif"/>
          <w:sz w:val="24"/>
          <w:szCs w:val="24"/>
        </w:rPr>
        <w:t xml:space="preserve"> получателя гранта</w:t>
      </w:r>
      <w:r w:rsidR="003D31D9" w:rsidRPr="00424001">
        <w:rPr>
          <w:rFonts w:ascii="PT Astra Serif" w:hAnsi="PT Astra Serif"/>
          <w:sz w:val="24"/>
          <w:szCs w:val="24"/>
        </w:rPr>
        <w:t>, открытый в российской кредитной организации.</w:t>
      </w:r>
    </w:p>
    <w:p w:rsidR="00483818" w:rsidRPr="00424001" w:rsidRDefault="00EA258B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41</w:t>
      </w:r>
      <w:r w:rsidR="0002121D" w:rsidRPr="00424001">
        <w:rPr>
          <w:rFonts w:ascii="PT Astra Serif" w:hAnsi="PT Astra Serif"/>
          <w:sz w:val="24"/>
          <w:szCs w:val="24"/>
        </w:rPr>
        <w:t xml:space="preserve">. </w:t>
      </w:r>
      <w:r w:rsidR="005A3C5B" w:rsidRPr="00424001">
        <w:rPr>
          <w:rFonts w:ascii="PT Astra Serif" w:hAnsi="PT Astra Serif"/>
          <w:sz w:val="24"/>
          <w:szCs w:val="24"/>
        </w:rPr>
        <w:t>В т</w:t>
      </w:r>
      <w:r w:rsidR="00483818" w:rsidRPr="00424001">
        <w:rPr>
          <w:rFonts w:ascii="PT Astra Serif" w:hAnsi="PT Astra Serif"/>
          <w:sz w:val="24"/>
          <w:szCs w:val="24"/>
        </w:rPr>
        <w:t>ечение срока освоения гранта</w:t>
      </w:r>
      <w:r w:rsidR="005A3C5B" w:rsidRPr="00424001">
        <w:rPr>
          <w:rFonts w:ascii="PT Astra Serif" w:hAnsi="PT Astra Serif"/>
          <w:sz w:val="24"/>
          <w:szCs w:val="24"/>
        </w:rPr>
        <w:t>,</w:t>
      </w:r>
      <w:r w:rsidR="00483818" w:rsidRPr="00424001">
        <w:rPr>
          <w:rFonts w:ascii="PT Astra Serif" w:hAnsi="PT Astra Serif"/>
          <w:sz w:val="24"/>
          <w:szCs w:val="24"/>
        </w:rPr>
        <w:t xml:space="preserve"> в случае необходимости внесения изменений в план расходов</w:t>
      </w:r>
      <w:r w:rsidR="005A3C5B" w:rsidRPr="00424001">
        <w:rPr>
          <w:rFonts w:ascii="PT Astra Serif" w:hAnsi="PT Astra Serif"/>
          <w:sz w:val="24"/>
          <w:szCs w:val="24"/>
        </w:rPr>
        <w:t xml:space="preserve"> или</w:t>
      </w:r>
      <w:r w:rsidR="00483818" w:rsidRPr="00424001">
        <w:rPr>
          <w:rFonts w:ascii="PT Astra Serif" w:hAnsi="PT Astra Serif"/>
          <w:sz w:val="24"/>
          <w:szCs w:val="24"/>
        </w:rPr>
        <w:t xml:space="preserve"> в Соглашение</w:t>
      </w:r>
      <w:r w:rsidR="005A3C5B" w:rsidRPr="00424001">
        <w:rPr>
          <w:rFonts w:ascii="PT Astra Serif" w:hAnsi="PT Astra Serif"/>
          <w:sz w:val="24"/>
          <w:szCs w:val="24"/>
        </w:rPr>
        <w:t>,</w:t>
      </w:r>
      <w:r w:rsidR="00483818" w:rsidRPr="00424001">
        <w:rPr>
          <w:rFonts w:ascii="PT Astra Serif" w:hAnsi="PT Astra Serif"/>
          <w:sz w:val="24"/>
          <w:szCs w:val="24"/>
        </w:rPr>
        <w:t xml:space="preserve"> получатель гранта вправе обратиться в Департамент с заявлением о согласовании изменений в план расходов, изменений в Соглашение с приложением следующих документов: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1) измененный план расходов (при необходимости);</w:t>
      </w:r>
    </w:p>
    <w:p w:rsidR="00483818" w:rsidRPr="00424001" w:rsidRDefault="00BA34EB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</w:t>
      </w:r>
      <w:r w:rsidR="008D51CD">
        <w:rPr>
          <w:rFonts w:ascii="PT Astra Serif" w:hAnsi="PT Astra Serif"/>
          <w:sz w:val="24"/>
          <w:szCs w:val="24"/>
        </w:rPr>
        <w:t xml:space="preserve"> </w:t>
      </w:r>
      <w:r w:rsidR="00483818" w:rsidRPr="00424001">
        <w:rPr>
          <w:rFonts w:ascii="PT Astra Serif" w:hAnsi="PT Astra Serif"/>
          <w:sz w:val="24"/>
          <w:szCs w:val="24"/>
        </w:rPr>
        <w:t>обоснование необходимости внесения изменений в план расходов, изменений в Соглашение.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Департамент в течение 20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заявления, указанного в настоящем пункте, организует его рассмотрение и с учетом мнения комиссии принимает решение о согласовании или об отказе в согласовании изменений в план расходов, изменений в Соглашение</w:t>
      </w:r>
      <w:r w:rsidR="005A3C5B" w:rsidRPr="00424001">
        <w:rPr>
          <w:rFonts w:ascii="PT Astra Serif" w:hAnsi="PT Astra Serif"/>
          <w:sz w:val="24"/>
          <w:szCs w:val="24"/>
        </w:rPr>
        <w:t xml:space="preserve">, о чем </w:t>
      </w:r>
      <w:r w:rsidR="000F79B3" w:rsidRPr="00424001">
        <w:rPr>
          <w:rFonts w:ascii="PT Astra Serif" w:hAnsi="PT Astra Serif"/>
          <w:sz w:val="24"/>
          <w:szCs w:val="24"/>
        </w:rPr>
        <w:t>извещает получателя гранта</w:t>
      </w:r>
      <w:r w:rsidRPr="00424001">
        <w:rPr>
          <w:rFonts w:ascii="PT Astra Serif" w:hAnsi="PT Astra Serif"/>
          <w:sz w:val="24"/>
          <w:szCs w:val="24"/>
        </w:rPr>
        <w:t>.</w:t>
      </w:r>
    </w:p>
    <w:p w:rsidR="005A3C5B" w:rsidRPr="00424001" w:rsidRDefault="005A3C5B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lastRenderedPageBreak/>
        <w:t xml:space="preserve">В </w:t>
      </w:r>
      <w:proofErr w:type="gramStart"/>
      <w:r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принятия решения о согласовании изменений,</w:t>
      </w:r>
      <w:r w:rsidR="00483818" w:rsidRPr="00424001">
        <w:rPr>
          <w:rFonts w:ascii="PT Astra Serif" w:hAnsi="PT Astra Serif"/>
          <w:sz w:val="24"/>
          <w:szCs w:val="24"/>
        </w:rPr>
        <w:t xml:space="preserve"> Департамент заключает дополнительное соглашение о </w:t>
      </w:r>
      <w:r w:rsidRPr="00424001">
        <w:rPr>
          <w:rFonts w:ascii="PT Astra Serif" w:hAnsi="PT Astra Serif"/>
          <w:sz w:val="24"/>
          <w:szCs w:val="24"/>
        </w:rPr>
        <w:t>внесении изменений в Соглашение.</w:t>
      </w:r>
    </w:p>
    <w:p w:rsidR="00483818" w:rsidRPr="00424001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EA258B">
        <w:rPr>
          <w:rFonts w:ascii="PT Astra Serif" w:hAnsi="PT Astra Serif"/>
          <w:sz w:val="24"/>
          <w:szCs w:val="24"/>
        </w:rPr>
        <w:t>2</w:t>
      </w:r>
      <w:r w:rsidR="00483818" w:rsidRPr="00424001">
        <w:rPr>
          <w:rFonts w:ascii="PT Astra Serif" w:hAnsi="PT Astra Serif"/>
          <w:sz w:val="24"/>
          <w:szCs w:val="24"/>
        </w:rPr>
        <w:t>. Основаниями для отказа в согласовании изменений в план расходов, изменений в Соглашение являются: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1) несоответствие </w:t>
      </w:r>
      <w:proofErr w:type="gramStart"/>
      <w:r w:rsidRPr="00424001">
        <w:rPr>
          <w:rFonts w:ascii="PT Astra Serif" w:hAnsi="PT Astra Serif"/>
          <w:sz w:val="24"/>
          <w:szCs w:val="24"/>
        </w:rPr>
        <w:t>изменений плана расходов цели использования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гранта;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2) несоответствие затрат, указанных в плане расходов, направлениям расходов, указанных в проекте грантополучателя;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3) несоответствие затрат, указанных в плане расходов, </w:t>
      </w:r>
      <w:r w:rsidR="0060770E">
        <w:rPr>
          <w:rFonts w:ascii="PT Astra Serif" w:hAnsi="PT Astra Serif"/>
          <w:sz w:val="24"/>
          <w:szCs w:val="24"/>
        </w:rPr>
        <w:t xml:space="preserve">направлениям расходов, </w:t>
      </w:r>
      <w:r w:rsidRPr="00424001">
        <w:rPr>
          <w:rFonts w:ascii="PT Astra Serif" w:hAnsi="PT Astra Serif"/>
          <w:sz w:val="24"/>
          <w:szCs w:val="24"/>
        </w:rPr>
        <w:t xml:space="preserve"> предусмотренных пунктом </w:t>
      </w:r>
      <w:r w:rsidR="00C468F6" w:rsidRPr="009423EB">
        <w:rPr>
          <w:rFonts w:ascii="PT Astra Serif" w:hAnsi="PT Astra Serif"/>
          <w:sz w:val="24"/>
          <w:szCs w:val="24"/>
        </w:rPr>
        <w:t>52</w:t>
      </w:r>
      <w:r w:rsidRPr="00424001">
        <w:rPr>
          <w:rFonts w:ascii="PT Astra Serif" w:hAnsi="PT Astra Serif"/>
          <w:sz w:val="24"/>
          <w:szCs w:val="24"/>
        </w:rPr>
        <w:t xml:space="preserve"> настоящего По</w:t>
      </w:r>
      <w:r w:rsidR="00EA258B">
        <w:rPr>
          <w:rFonts w:ascii="PT Astra Serif" w:hAnsi="PT Astra Serif"/>
          <w:sz w:val="24"/>
          <w:szCs w:val="24"/>
        </w:rPr>
        <w:t>рядка</w:t>
      </w:r>
      <w:r w:rsidRPr="00424001">
        <w:rPr>
          <w:rFonts w:ascii="PT Astra Serif" w:hAnsi="PT Astra Serif"/>
          <w:sz w:val="24"/>
          <w:szCs w:val="24"/>
        </w:rPr>
        <w:t>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4) несоответствие условий внесения изменений </w:t>
      </w:r>
      <w:r w:rsidRPr="00EA258B">
        <w:rPr>
          <w:rFonts w:ascii="PT Astra Serif" w:hAnsi="PT Astra Serif"/>
          <w:sz w:val="24"/>
          <w:szCs w:val="24"/>
        </w:rPr>
        <w:t xml:space="preserve">пункту </w:t>
      </w:r>
      <w:r w:rsidR="009423EB">
        <w:rPr>
          <w:rFonts w:ascii="PT Astra Serif" w:hAnsi="PT Astra Serif"/>
          <w:sz w:val="24"/>
          <w:szCs w:val="24"/>
        </w:rPr>
        <w:t>38</w:t>
      </w:r>
      <w:r w:rsidRPr="00424001">
        <w:rPr>
          <w:rFonts w:ascii="PT Astra Serif" w:hAnsi="PT Astra Serif"/>
          <w:sz w:val="24"/>
          <w:szCs w:val="24"/>
        </w:rPr>
        <w:t xml:space="preserve"> настоящего По</w:t>
      </w:r>
      <w:r w:rsidR="00EA258B">
        <w:rPr>
          <w:rFonts w:ascii="PT Astra Serif" w:hAnsi="PT Astra Serif"/>
          <w:sz w:val="24"/>
          <w:szCs w:val="24"/>
        </w:rPr>
        <w:t>рядка</w:t>
      </w:r>
      <w:r w:rsidRPr="00424001">
        <w:rPr>
          <w:rFonts w:ascii="PT Astra Serif" w:hAnsi="PT Astra Serif"/>
          <w:sz w:val="24"/>
          <w:szCs w:val="24"/>
        </w:rPr>
        <w:t>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течение 5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заседания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комиссии Департамент уведомляет получателя гранта о согласовании изменений в план расходов, изменений в Соглашение или об отказе в согласовании изменений в план расходов, изменений в Соглашение. </w:t>
      </w:r>
    </w:p>
    <w:p w:rsidR="00483818" w:rsidRPr="00424001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EA258B">
        <w:rPr>
          <w:rFonts w:ascii="PT Astra Serif" w:hAnsi="PT Astra Serif"/>
          <w:sz w:val="24"/>
          <w:szCs w:val="24"/>
        </w:rPr>
        <w:t>3</w:t>
      </w:r>
      <w:r w:rsidR="00483818" w:rsidRPr="00424001">
        <w:rPr>
          <w:rFonts w:ascii="PT Astra Serif" w:hAnsi="PT Astra Serif"/>
          <w:sz w:val="24"/>
          <w:szCs w:val="24"/>
        </w:rPr>
        <w:t xml:space="preserve">. Срок </w:t>
      </w:r>
      <w:r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 xml:space="preserve">ния гранта, предусмотренный подпунктом </w:t>
      </w:r>
      <w:r w:rsidR="0060770E">
        <w:rPr>
          <w:rFonts w:ascii="PT Astra Serif" w:hAnsi="PT Astra Serif"/>
          <w:sz w:val="24"/>
          <w:szCs w:val="24"/>
        </w:rPr>
        <w:t>3</w:t>
      </w:r>
      <w:r w:rsidR="003C04F7" w:rsidRPr="00424001">
        <w:rPr>
          <w:rFonts w:ascii="PT Astra Serif" w:hAnsi="PT Astra Serif"/>
          <w:sz w:val="24"/>
          <w:szCs w:val="24"/>
        </w:rPr>
        <w:t xml:space="preserve">) пункта </w:t>
      </w:r>
      <w:r w:rsidR="00483818" w:rsidRPr="00424001">
        <w:rPr>
          <w:rFonts w:ascii="PT Astra Serif" w:hAnsi="PT Astra Serif"/>
          <w:sz w:val="24"/>
          <w:szCs w:val="24"/>
        </w:rPr>
        <w:t>2</w:t>
      </w:r>
      <w:r w:rsidR="003C04F7" w:rsidRPr="00424001">
        <w:rPr>
          <w:rFonts w:ascii="PT Astra Serif" w:hAnsi="PT Astra Serif"/>
          <w:sz w:val="24"/>
          <w:szCs w:val="24"/>
        </w:rPr>
        <w:t>9</w:t>
      </w:r>
      <w:r w:rsidR="00483818" w:rsidRPr="00424001">
        <w:rPr>
          <w:rFonts w:ascii="PT Astra Serif" w:hAnsi="PT Astra Serif"/>
          <w:sz w:val="24"/>
          <w:szCs w:val="24"/>
        </w:rPr>
        <w:t xml:space="preserve"> настоящего По</w:t>
      </w:r>
      <w:r w:rsidR="00EA258B">
        <w:rPr>
          <w:rFonts w:ascii="PT Astra Serif" w:hAnsi="PT Astra Serif"/>
          <w:sz w:val="24"/>
          <w:szCs w:val="24"/>
        </w:rPr>
        <w:t>рядка</w:t>
      </w:r>
      <w:r w:rsidR="00483818" w:rsidRPr="00424001">
        <w:rPr>
          <w:rFonts w:ascii="PT Astra Serif" w:hAnsi="PT Astra Serif"/>
          <w:sz w:val="24"/>
          <w:szCs w:val="24"/>
        </w:rPr>
        <w:t xml:space="preserve">, может быть продлен по решению Департамента с учетом мнения комиссии, но не более чем на 6 месяцев, в случае документального подтверждения наступления обстоятельств непреодолимой силы, препятствующих </w:t>
      </w:r>
      <w:r w:rsidRPr="00424001">
        <w:rPr>
          <w:rFonts w:ascii="PT Astra Serif" w:hAnsi="PT Astra Serif"/>
          <w:sz w:val="24"/>
          <w:szCs w:val="24"/>
        </w:rPr>
        <w:t>освоен</w:t>
      </w:r>
      <w:r w:rsidR="00483818" w:rsidRPr="00424001">
        <w:rPr>
          <w:rFonts w:ascii="PT Astra Serif" w:hAnsi="PT Astra Serif"/>
          <w:sz w:val="24"/>
          <w:szCs w:val="24"/>
        </w:rPr>
        <w:t>ию сре</w:t>
      </w:r>
      <w:proofErr w:type="gramStart"/>
      <w:r w:rsidR="00483818" w:rsidRPr="00424001">
        <w:rPr>
          <w:rFonts w:ascii="PT Astra Serif" w:hAnsi="PT Astra Serif"/>
          <w:sz w:val="24"/>
          <w:szCs w:val="24"/>
        </w:rPr>
        <w:t>дств гр</w:t>
      </w:r>
      <w:proofErr w:type="gramEnd"/>
      <w:r w:rsidR="00483818" w:rsidRPr="00424001">
        <w:rPr>
          <w:rFonts w:ascii="PT Astra Serif" w:hAnsi="PT Astra Serif"/>
          <w:sz w:val="24"/>
          <w:szCs w:val="24"/>
        </w:rPr>
        <w:t>анта в установленный срок.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срок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 xml:space="preserve">ния гранта в случае наступления обстоятельств непреодолимой силы, препятствующих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 xml:space="preserve">нию гранта в срок, предусмотренный подпунктом </w:t>
      </w:r>
      <w:r w:rsidR="005A6694">
        <w:rPr>
          <w:rFonts w:ascii="PT Astra Serif" w:hAnsi="PT Astra Serif"/>
          <w:sz w:val="24"/>
          <w:szCs w:val="24"/>
        </w:rPr>
        <w:t>3</w:t>
      </w:r>
      <w:r w:rsidRPr="00424001">
        <w:rPr>
          <w:rFonts w:ascii="PT Astra Serif" w:hAnsi="PT Astra Serif"/>
          <w:sz w:val="24"/>
          <w:szCs w:val="24"/>
        </w:rPr>
        <w:t>) пункта 2</w:t>
      </w:r>
      <w:r w:rsidR="003C04F7" w:rsidRPr="00424001">
        <w:rPr>
          <w:rFonts w:ascii="PT Astra Serif" w:hAnsi="PT Astra Serif"/>
          <w:sz w:val="24"/>
          <w:szCs w:val="24"/>
        </w:rPr>
        <w:t>9</w:t>
      </w:r>
      <w:r w:rsidRPr="00424001">
        <w:rPr>
          <w:rFonts w:ascii="PT Astra Serif" w:hAnsi="PT Astra Serif"/>
          <w:sz w:val="24"/>
          <w:szCs w:val="24"/>
        </w:rPr>
        <w:t xml:space="preserve"> настоящего По</w:t>
      </w:r>
      <w:r w:rsidR="00EA258B">
        <w:rPr>
          <w:rFonts w:ascii="PT Astra Serif" w:hAnsi="PT Astra Serif"/>
          <w:sz w:val="24"/>
          <w:szCs w:val="24"/>
        </w:rPr>
        <w:t>рядка</w:t>
      </w:r>
      <w:r w:rsidRPr="00424001">
        <w:rPr>
          <w:rFonts w:ascii="PT Astra Serif" w:hAnsi="PT Astra Serif"/>
          <w:sz w:val="24"/>
          <w:szCs w:val="24"/>
        </w:rPr>
        <w:t xml:space="preserve">, получатель гранта вправе обратиться в Департамент с заявлением о продлении срока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 xml:space="preserve">ния гранта с приложением документов, подтверждающих наступление обстоятельств непреодолимой силы, препятствующих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нию гранта в установленный срок.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Департамент в течение 20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заявления организует его рассмотрение, с учетом мнения</w:t>
      </w:r>
      <w:r w:rsidR="000F79B3" w:rsidRPr="00424001">
        <w:rPr>
          <w:rFonts w:ascii="PT Astra Serif" w:hAnsi="PT Astra Serif"/>
          <w:sz w:val="24"/>
          <w:szCs w:val="24"/>
        </w:rPr>
        <w:t xml:space="preserve"> комиссии</w:t>
      </w:r>
      <w:r w:rsidRPr="00424001">
        <w:rPr>
          <w:rFonts w:ascii="PT Astra Serif" w:hAnsi="PT Astra Serif"/>
          <w:sz w:val="24"/>
          <w:szCs w:val="24"/>
        </w:rPr>
        <w:t xml:space="preserve"> принимает решение о продлении или об отказе в продлении срока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>ния гранта.</w:t>
      </w:r>
    </w:p>
    <w:p w:rsidR="00483818" w:rsidRPr="00B41A06" w:rsidRDefault="000F79B3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60770E">
        <w:rPr>
          <w:rFonts w:ascii="PT Astra Serif" w:hAnsi="PT Astra Serif"/>
          <w:sz w:val="24"/>
          <w:szCs w:val="24"/>
        </w:rPr>
        <w:t>4</w:t>
      </w:r>
      <w:r w:rsidR="00483818" w:rsidRPr="00424001">
        <w:rPr>
          <w:rFonts w:ascii="PT Astra Serif" w:hAnsi="PT Astra Serif"/>
          <w:sz w:val="24"/>
          <w:szCs w:val="24"/>
        </w:rPr>
        <w:t xml:space="preserve">. Основаниями для принятия решения об отказе в продлении срока </w:t>
      </w:r>
      <w:r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 xml:space="preserve">ния гранта, предусмотренного </w:t>
      </w:r>
      <w:r w:rsidR="00483818" w:rsidRPr="00B41A06">
        <w:rPr>
          <w:rFonts w:ascii="PT Astra Serif" w:hAnsi="PT Astra Serif"/>
          <w:sz w:val="24"/>
          <w:szCs w:val="24"/>
        </w:rPr>
        <w:t xml:space="preserve">подпунктом </w:t>
      </w:r>
      <w:r w:rsidR="005A6694">
        <w:rPr>
          <w:rFonts w:ascii="PT Astra Serif" w:hAnsi="PT Astra Serif"/>
          <w:sz w:val="24"/>
          <w:szCs w:val="24"/>
        </w:rPr>
        <w:t>3</w:t>
      </w:r>
      <w:r w:rsidR="00483818" w:rsidRPr="00B41A06">
        <w:rPr>
          <w:rFonts w:ascii="PT Astra Serif" w:hAnsi="PT Astra Serif"/>
          <w:sz w:val="24"/>
          <w:szCs w:val="24"/>
        </w:rPr>
        <w:t>) пункта 2</w:t>
      </w:r>
      <w:r w:rsidR="005A6694">
        <w:rPr>
          <w:rFonts w:ascii="PT Astra Serif" w:hAnsi="PT Astra Serif"/>
          <w:sz w:val="24"/>
          <w:szCs w:val="24"/>
        </w:rPr>
        <w:t>9</w:t>
      </w:r>
      <w:r w:rsidR="00483818" w:rsidRPr="00B41A06">
        <w:rPr>
          <w:rFonts w:ascii="PT Astra Serif" w:hAnsi="PT Astra Serif"/>
          <w:sz w:val="24"/>
          <w:szCs w:val="24"/>
        </w:rPr>
        <w:t xml:space="preserve"> настоящего По</w:t>
      </w:r>
      <w:r w:rsidR="00275869">
        <w:rPr>
          <w:rFonts w:ascii="PT Astra Serif" w:hAnsi="PT Astra Serif"/>
          <w:sz w:val="24"/>
          <w:szCs w:val="24"/>
        </w:rPr>
        <w:t>рядка</w:t>
      </w:r>
      <w:r w:rsidR="00483818" w:rsidRPr="00B41A06">
        <w:rPr>
          <w:rFonts w:ascii="PT Astra Serif" w:hAnsi="PT Astra Serif"/>
          <w:sz w:val="24"/>
          <w:szCs w:val="24"/>
        </w:rPr>
        <w:t>, являются: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B41A06">
        <w:rPr>
          <w:rFonts w:ascii="PT Astra Serif" w:hAnsi="PT Astra Serif"/>
          <w:sz w:val="24"/>
          <w:szCs w:val="24"/>
        </w:rPr>
        <w:t>1) непредставление документов, подтверждающих</w:t>
      </w:r>
      <w:r w:rsidRPr="00424001">
        <w:rPr>
          <w:rFonts w:ascii="PT Astra Serif" w:hAnsi="PT Astra Serif"/>
          <w:sz w:val="24"/>
          <w:szCs w:val="24"/>
        </w:rPr>
        <w:t xml:space="preserve"> наступление обстоятельств непреодолимой силы;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2) </w:t>
      </w:r>
      <w:r w:rsidR="000D3D65" w:rsidRPr="00424001">
        <w:rPr>
          <w:rFonts w:ascii="PT Astra Serif" w:hAnsi="PT Astra Serif"/>
          <w:sz w:val="24"/>
          <w:szCs w:val="24"/>
        </w:rPr>
        <w:t xml:space="preserve">представление в Департамент </w:t>
      </w:r>
      <w:r w:rsidRPr="00424001">
        <w:rPr>
          <w:rFonts w:ascii="PT Astra Serif" w:hAnsi="PT Astra Serif"/>
          <w:sz w:val="24"/>
          <w:szCs w:val="24"/>
        </w:rPr>
        <w:t>документ</w:t>
      </w:r>
      <w:r w:rsidR="000D3D65" w:rsidRPr="00424001">
        <w:rPr>
          <w:rFonts w:ascii="PT Astra Serif" w:hAnsi="PT Astra Serif"/>
          <w:sz w:val="24"/>
          <w:szCs w:val="24"/>
        </w:rPr>
        <w:t>ов</w:t>
      </w:r>
      <w:r w:rsidRPr="00424001">
        <w:rPr>
          <w:rFonts w:ascii="PT Astra Serif" w:hAnsi="PT Astra Serif"/>
          <w:sz w:val="24"/>
          <w:szCs w:val="24"/>
        </w:rPr>
        <w:t>, подтверждающи</w:t>
      </w:r>
      <w:r w:rsidR="000D3D65" w:rsidRPr="00424001">
        <w:rPr>
          <w:rFonts w:ascii="PT Astra Serif" w:hAnsi="PT Astra Serif"/>
          <w:sz w:val="24"/>
          <w:szCs w:val="24"/>
        </w:rPr>
        <w:t>х</w:t>
      </w:r>
      <w:r w:rsidRPr="00424001">
        <w:rPr>
          <w:rFonts w:ascii="PT Astra Serif" w:hAnsi="PT Astra Serif"/>
          <w:sz w:val="24"/>
          <w:szCs w:val="24"/>
        </w:rPr>
        <w:t xml:space="preserve"> наступление обстоятельств непреодолимой силы, препятствующих </w:t>
      </w:r>
      <w:r w:rsidR="000F79B3" w:rsidRPr="00424001">
        <w:rPr>
          <w:rFonts w:ascii="PT Astra Serif" w:hAnsi="PT Astra Serif"/>
          <w:sz w:val="24"/>
          <w:szCs w:val="24"/>
        </w:rPr>
        <w:t>освое</w:t>
      </w:r>
      <w:r w:rsidRPr="00424001">
        <w:rPr>
          <w:rFonts w:ascii="PT Astra Serif" w:hAnsi="PT Astra Serif"/>
          <w:sz w:val="24"/>
          <w:szCs w:val="24"/>
        </w:rPr>
        <w:t xml:space="preserve">нию гранта в установленный срок, после истечения </w:t>
      </w:r>
      <w:r w:rsidR="005A6694">
        <w:rPr>
          <w:rFonts w:ascii="PT Astra Serif" w:hAnsi="PT Astra Serif"/>
          <w:sz w:val="24"/>
          <w:szCs w:val="24"/>
        </w:rPr>
        <w:t xml:space="preserve">установленного </w:t>
      </w:r>
      <w:r w:rsidRPr="00424001">
        <w:rPr>
          <w:rFonts w:ascii="PT Astra Serif" w:hAnsi="PT Astra Serif"/>
          <w:sz w:val="24"/>
          <w:szCs w:val="24"/>
        </w:rPr>
        <w:t xml:space="preserve">срока </w:t>
      </w:r>
      <w:r w:rsidR="005A6694">
        <w:rPr>
          <w:rFonts w:ascii="PT Astra Serif" w:hAnsi="PT Astra Serif"/>
          <w:sz w:val="24"/>
          <w:szCs w:val="24"/>
        </w:rPr>
        <w:t>освоения</w:t>
      </w:r>
      <w:r w:rsidRPr="00424001">
        <w:rPr>
          <w:rFonts w:ascii="PT Astra Serif" w:hAnsi="PT Astra Serif"/>
          <w:sz w:val="24"/>
          <w:szCs w:val="24"/>
        </w:rPr>
        <w:t xml:space="preserve"> гранта.</w:t>
      </w:r>
    </w:p>
    <w:p w:rsidR="00483818" w:rsidRPr="00424001" w:rsidRDefault="00483818" w:rsidP="0048381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Проверка достоверности представленной информации осуществляется Департаментом с использованием сведений, полученных в порядке межведомственного информационного взаимодействия, либо иными способами в соответствии с действующим законодательством. </w:t>
      </w:r>
    </w:p>
    <w:p w:rsidR="00CD7D41" w:rsidRDefault="0002121D" w:rsidP="00CD7D4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r w:rsidR="00606FA1">
        <w:rPr>
          <w:rFonts w:ascii="PT Astra Serif" w:hAnsi="PT Astra Serif"/>
          <w:sz w:val="24"/>
          <w:szCs w:val="24"/>
        </w:rPr>
        <w:t>5</w:t>
      </w:r>
      <w:r w:rsidRPr="00424001">
        <w:rPr>
          <w:rFonts w:ascii="PT Astra Serif" w:hAnsi="PT Astra Serif"/>
          <w:sz w:val="24"/>
          <w:szCs w:val="24"/>
        </w:rPr>
        <w:t>.</w:t>
      </w:r>
      <w:r w:rsidR="00483818" w:rsidRPr="00424001">
        <w:rPr>
          <w:rFonts w:ascii="PT Astra Serif" w:hAnsi="PT Astra Serif"/>
          <w:sz w:val="24"/>
          <w:szCs w:val="24"/>
        </w:rPr>
        <w:t xml:space="preserve"> В течение 5 рабочих дней </w:t>
      </w:r>
      <w:proofErr w:type="gramStart"/>
      <w:r w:rsidR="00483818" w:rsidRPr="00424001">
        <w:rPr>
          <w:rFonts w:ascii="PT Astra Serif" w:hAnsi="PT Astra Serif"/>
          <w:sz w:val="24"/>
          <w:szCs w:val="24"/>
        </w:rPr>
        <w:t>с даты принятия</w:t>
      </w:r>
      <w:proofErr w:type="gramEnd"/>
      <w:r w:rsidR="00483818" w:rsidRPr="00424001">
        <w:rPr>
          <w:rFonts w:ascii="PT Astra Serif" w:hAnsi="PT Astra Serif"/>
          <w:sz w:val="24"/>
          <w:szCs w:val="24"/>
        </w:rPr>
        <w:t xml:space="preserve"> решения Департамент письменно уведомляет получателя гранта о продлении срока </w:t>
      </w:r>
      <w:r w:rsidR="00C33C4A"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 xml:space="preserve">ния гранта или об отказе в продлении срока </w:t>
      </w:r>
      <w:r w:rsidR="00C33C4A" w:rsidRPr="00424001">
        <w:rPr>
          <w:rFonts w:ascii="PT Astra Serif" w:hAnsi="PT Astra Serif"/>
          <w:sz w:val="24"/>
          <w:szCs w:val="24"/>
        </w:rPr>
        <w:t>освое</w:t>
      </w:r>
      <w:r w:rsidR="00483818" w:rsidRPr="00424001">
        <w:rPr>
          <w:rFonts w:ascii="PT Astra Serif" w:hAnsi="PT Astra Serif"/>
          <w:sz w:val="24"/>
          <w:szCs w:val="24"/>
        </w:rPr>
        <w:t>ния гранта с указанием причин отказа.</w:t>
      </w:r>
    </w:p>
    <w:p w:rsidR="00CD7D41" w:rsidRPr="00606FA1" w:rsidRDefault="00606FA1" w:rsidP="00CD7D4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06FA1">
        <w:rPr>
          <w:rFonts w:ascii="PT Astra Serif" w:hAnsi="PT Astra Serif" w:cs="PT Astra Serif"/>
          <w:sz w:val="24"/>
          <w:szCs w:val="24"/>
        </w:rPr>
        <w:t>46</w:t>
      </w:r>
      <w:r w:rsidR="00CD7D41" w:rsidRPr="00606FA1">
        <w:rPr>
          <w:rFonts w:ascii="PT Astra Serif" w:hAnsi="PT Astra Serif" w:cs="PT Astra Serif"/>
          <w:sz w:val="24"/>
          <w:szCs w:val="24"/>
        </w:rPr>
        <w:t xml:space="preserve">. В случае </w:t>
      </w:r>
      <w:proofErr w:type="spellStart"/>
      <w:r w:rsidR="00CD7D41" w:rsidRPr="00606FA1">
        <w:rPr>
          <w:rFonts w:ascii="PT Astra Serif" w:hAnsi="PT Astra Serif" w:cs="PT Astra Serif"/>
          <w:sz w:val="24"/>
          <w:szCs w:val="24"/>
        </w:rPr>
        <w:t>недостижения</w:t>
      </w:r>
      <w:proofErr w:type="spellEnd"/>
      <w:r w:rsidR="00CD7D41" w:rsidRPr="00606FA1">
        <w:rPr>
          <w:rFonts w:ascii="PT Astra Serif" w:hAnsi="PT Astra Serif" w:cs="PT Astra Serif"/>
          <w:sz w:val="24"/>
          <w:szCs w:val="24"/>
        </w:rPr>
        <w:t xml:space="preserve"> показателей деятельности получатель гранта обязан представить до 1 апреля года, следующего за годом, в котором показатель деятельности не </w:t>
      </w:r>
      <w:proofErr w:type="gramStart"/>
      <w:r w:rsidR="00CD7D41" w:rsidRPr="00606FA1">
        <w:rPr>
          <w:rFonts w:ascii="PT Astra Serif" w:hAnsi="PT Astra Serif" w:cs="PT Astra Serif"/>
          <w:sz w:val="24"/>
          <w:szCs w:val="24"/>
        </w:rPr>
        <w:t>был</w:t>
      </w:r>
      <w:proofErr w:type="gramEnd"/>
      <w:r w:rsidR="00CD7D41" w:rsidRPr="00606FA1">
        <w:rPr>
          <w:rFonts w:ascii="PT Astra Serif" w:hAnsi="PT Astra Serif" w:cs="PT Astra Serif"/>
          <w:sz w:val="24"/>
          <w:szCs w:val="24"/>
        </w:rPr>
        <w:t xml:space="preserve"> </w:t>
      </w:r>
      <w:r w:rsidRPr="00606FA1">
        <w:rPr>
          <w:rFonts w:ascii="PT Astra Serif" w:hAnsi="PT Astra Serif" w:cs="PT Astra Serif"/>
          <w:sz w:val="24"/>
          <w:szCs w:val="24"/>
        </w:rPr>
        <w:t>достигнут</w:t>
      </w:r>
      <w:r w:rsidR="00CD7D41" w:rsidRPr="00606FA1">
        <w:rPr>
          <w:rFonts w:ascii="PT Astra Serif" w:hAnsi="PT Astra Serif" w:cs="PT Astra Serif"/>
          <w:sz w:val="24"/>
          <w:szCs w:val="24"/>
        </w:rPr>
        <w:t xml:space="preserve">, письменное обоснование </w:t>
      </w:r>
      <w:proofErr w:type="spellStart"/>
      <w:r w:rsidR="00CD7D41" w:rsidRPr="00606FA1">
        <w:rPr>
          <w:rFonts w:ascii="PT Astra Serif" w:hAnsi="PT Astra Serif" w:cs="PT Astra Serif"/>
          <w:sz w:val="24"/>
          <w:szCs w:val="24"/>
        </w:rPr>
        <w:t>недостижения</w:t>
      </w:r>
      <w:proofErr w:type="spellEnd"/>
      <w:r w:rsidR="00CD7D41" w:rsidRPr="00606FA1">
        <w:rPr>
          <w:rFonts w:ascii="PT Astra Serif" w:hAnsi="PT Astra Serif" w:cs="PT Astra Serif"/>
          <w:sz w:val="24"/>
          <w:szCs w:val="24"/>
        </w:rPr>
        <w:t xml:space="preserve"> показателей деятельности.</w:t>
      </w:r>
    </w:p>
    <w:p w:rsidR="00CD7D41" w:rsidRPr="00CD7D41" w:rsidRDefault="00606FA1" w:rsidP="00CD7D4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06FA1">
        <w:rPr>
          <w:rFonts w:ascii="PT Astra Serif" w:hAnsi="PT Astra Serif" w:cs="PT Astra Serif"/>
          <w:sz w:val="24"/>
          <w:szCs w:val="24"/>
        </w:rPr>
        <w:t>47</w:t>
      </w:r>
      <w:r w:rsidR="00CD7D41" w:rsidRPr="00606FA1">
        <w:rPr>
          <w:rFonts w:ascii="PT Astra Serif" w:hAnsi="PT Astra Serif" w:cs="PT Astra Serif"/>
          <w:sz w:val="24"/>
          <w:szCs w:val="24"/>
        </w:rPr>
        <w:t xml:space="preserve">. В </w:t>
      </w:r>
      <w:proofErr w:type="gramStart"/>
      <w:r w:rsidR="00CD7D41" w:rsidRPr="00606FA1">
        <w:rPr>
          <w:rFonts w:ascii="PT Astra Serif" w:hAnsi="PT Astra Serif" w:cs="PT Astra Serif"/>
          <w:sz w:val="24"/>
          <w:szCs w:val="24"/>
        </w:rPr>
        <w:t>случае</w:t>
      </w:r>
      <w:proofErr w:type="gramEnd"/>
      <w:r w:rsidR="00CD7D41" w:rsidRPr="00606FA1">
        <w:rPr>
          <w:rFonts w:ascii="PT Astra Serif" w:hAnsi="PT Astra Serif" w:cs="PT Astra Serif"/>
          <w:sz w:val="24"/>
          <w:szCs w:val="24"/>
        </w:rPr>
        <w:t xml:space="preserve"> принятия Департаментом решения о необходимости внесения изменений в проект и Соглашение </w:t>
      </w:r>
      <w:r w:rsidRPr="00606FA1">
        <w:rPr>
          <w:rFonts w:ascii="PT Astra Serif" w:hAnsi="PT Astra Serif" w:cs="PT Astra Serif"/>
          <w:sz w:val="24"/>
          <w:szCs w:val="24"/>
        </w:rPr>
        <w:t>получатель гранта</w:t>
      </w:r>
      <w:r w:rsidR="00CD7D41" w:rsidRPr="00606FA1">
        <w:rPr>
          <w:rFonts w:ascii="PT Astra Serif" w:hAnsi="PT Astra Serif" w:cs="PT Astra Serif"/>
          <w:sz w:val="24"/>
          <w:szCs w:val="24"/>
        </w:rPr>
        <w:t xml:space="preserve"> представляет актуализированный проект в Департамент в срок, не превышающий 60 календарных дней со дня получения соответствующего решения</w:t>
      </w:r>
      <w:r>
        <w:rPr>
          <w:rFonts w:ascii="PT Astra Serif" w:hAnsi="PT Astra Serif" w:cs="PT Astra Serif"/>
          <w:sz w:val="24"/>
          <w:szCs w:val="24"/>
        </w:rPr>
        <w:t>.</w:t>
      </w:r>
    </w:p>
    <w:p w:rsidR="000A41CA" w:rsidRPr="00424001" w:rsidRDefault="00AB4F98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4</w:t>
      </w:r>
      <w:bookmarkStart w:id="5" w:name="Par0"/>
      <w:bookmarkEnd w:id="5"/>
      <w:r w:rsidR="0002121D" w:rsidRPr="00424001">
        <w:rPr>
          <w:rFonts w:ascii="PT Astra Serif" w:hAnsi="PT Astra Serif"/>
          <w:sz w:val="24"/>
          <w:szCs w:val="24"/>
        </w:rPr>
        <w:t>8</w:t>
      </w:r>
      <w:r w:rsidR="000A41CA" w:rsidRPr="00424001">
        <w:rPr>
          <w:rFonts w:ascii="PT Astra Serif" w:hAnsi="PT Astra Serif" w:cs="PT Astra Serif"/>
          <w:sz w:val="24"/>
          <w:szCs w:val="24"/>
        </w:rPr>
        <w:t>. </w:t>
      </w:r>
      <w:r w:rsidR="000A41CA" w:rsidRPr="00606FA1">
        <w:rPr>
          <w:rFonts w:ascii="PT Astra Serif" w:hAnsi="PT Astra Serif" w:cs="PT Astra Serif"/>
          <w:sz w:val="24"/>
          <w:szCs w:val="24"/>
        </w:rPr>
        <w:t xml:space="preserve">Изменения в значения показателей деятельности вносятся при условии предварительного согласования с Департаментом, </w:t>
      </w:r>
      <w:r w:rsidR="00CD7D41" w:rsidRPr="00606FA1">
        <w:rPr>
          <w:rFonts w:ascii="PT Astra Serif" w:hAnsi="PT Astra Serif" w:cs="PT Astra Serif"/>
          <w:sz w:val="24"/>
          <w:szCs w:val="24"/>
        </w:rPr>
        <w:t>с учетом мнения комиссии</w:t>
      </w:r>
      <w:r w:rsidR="000A41CA" w:rsidRPr="00606FA1">
        <w:rPr>
          <w:rFonts w:ascii="PT Astra Serif" w:hAnsi="PT Astra Serif" w:cs="PT Astra Serif"/>
          <w:sz w:val="24"/>
          <w:szCs w:val="24"/>
        </w:rPr>
        <w:t>.</w:t>
      </w:r>
    </w:p>
    <w:p w:rsidR="000A41CA" w:rsidRPr="00D829D2" w:rsidRDefault="00C33C4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4</w:t>
      </w:r>
      <w:r w:rsidR="0002121D" w:rsidRPr="00D829D2">
        <w:rPr>
          <w:rFonts w:ascii="PT Astra Serif" w:hAnsi="PT Astra Serif" w:cs="PT Astra Serif"/>
          <w:sz w:val="24"/>
          <w:szCs w:val="24"/>
        </w:rPr>
        <w:t>9</w:t>
      </w:r>
      <w:r w:rsidR="000A41CA" w:rsidRPr="00D829D2">
        <w:rPr>
          <w:rFonts w:ascii="PT Astra Serif" w:hAnsi="PT Astra Serif" w:cs="PT Astra Serif"/>
          <w:sz w:val="24"/>
          <w:szCs w:val="24"/>
        </w:rPr>
        <w:t>.</w:t>
      </w:r>
      <w:r w:rsidR="00C60435" w:rsidRPr="00D829D2">
        <w:rPr>
          <w:rFonts w:ascii="PT Astra Serif" w:hAnsi="PT Astra Serif" w:cs="PT Astra Serif"/>
          <w:sz w:val="24"/>
          <w:szCs w:val="24"/>
        </w:rPr>
        <w:t> </w:t>
      </w:r>
      <w:r w:rsidR="000A41CA" w:rsidRPr="00D829D2">
        <w:rPr>
          <w:rFonts w:ascii="PT Astra Serif" w:hAnsi="PT Astra Serif" w:cs="PT Astra Serif"/>
          <w:sz w:val="24"/>
          <w:szCs w:val="24"/>
        </w:rPr>
        <w:t>Для предварительного согласования изменений в значения показателей деятельности получатель гранта обращается в Департамент с заявлением о предварительном согласовании изменений в значения показателей деятельности (далее - заявление о предварительном согласовании) с приложением следующих документов: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lastRenderedPageBreak/>
        <w:t>1) изменени</w:t>
      </w:r>
      <w:r w:rsidR="000D3D65" w:rsidRPr="00D829D2">
        <w:rPr>
          <w:rFonts w:ascii="PT Astra Serif" w:hAnsi="PT Astra Serif" w:cs="PT Astra Serif"/>
          <w:sz w:val="24"/>
          <w:szCs w:val="24"/>
        </w:rPr>
        <w:t>й</w:t>
      </w:r>
      <w:r w:rsidRPr="00D829D2">
        <w:rPr>
          <w:rFonts w:ascii="PT Astra Serif" w:hAnsi="PT Astra Serif" w:cs="PT Astra Serif"/>
          <w:sz w:val="24"/>
          <w:szCs w:val="24"/>
        </w:rPr>
        <w:t xml:space="preserve"> в значения показателей деятельности;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2) обосновани</w:t>
      </w:r>
      <w:r w:rsidR="000D3D65" w:rsidRPr="00D829D2">
        <w:rPr>
          <w:rFonts w:ascii="PT Astra Serif" w:hAnsi="PT Astra Serif" w:cs="PT Astra Serif"/>
          <w:sz w:val="24"/>
          <w:szCs w:val="24"/>
        </w:rPr>
        <w:t>я</w:t>
      </w:r>
      <w:r w:rsidRPr="00D829D2">
        <w:rPr>
          <w:rFonts w:ascii="PT Astra Serif" w:hAnsi="PT Astra Serif" w:cs="PT Astra Serif"/>
          <w:sz w:val="24"/>
          <w:szCs w:val="24"/>
        </w:rPr>
        <w:t xml:space="preserve"> необходимости внесения изменений в значения показателей деятельности;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highlight w:val="cyan"/>
        </w:rPr>
      </w:pPr>
      <w:r w:rsidRPr="00D829D2">
        <w:rPr>
          <w:rFonts w:ascii="PT Astra Serif" w:hAnsi="PT Astra Serif" w:cs="PT Astra Serif"/>
          <w:sz w:val="24"/>
          <w:szCs w:val="24"/>
        </w:rPr>
        <w:t>3) документ</w:t>
      </w:r>
      <w:r w:rsidR="000D3D65" w:rsidRPr="00D829D2">
        <w:rPr>
          <w:rFonts w:ascii="PT Astra Serif" w:hAnsi="PT Astra Serif" w:cs="PT Astra Serif"/>
          <w:sz w:val="24"/>
          <w:szCs w:val="24"/>
        </w:rPr>
        <w:t>ов</w:t>
      </w:r>
      <w:r w:rsidRPr="00D829D2">
        <w:rPr>
          <w:rFonts w:ascii="PT Astra Serif" w:hAnsi="PT Astra Serif" w:cs="PT Astra Serif"/>
          <w:sz w:val="24"/>
          <w:szCs w:val="24"/>
        </w:rPr>
        <w:t>, подтверждающие наступление обстоятельств непреодолимой силы, препятствующих достижению значений показателей деятельности</w:t>
      </w:r>
      <w:r w:rsidR="00C33C4A" w:rsidRPr="00D829D2">
        <w:rPr>
          <w:rFonts w:ascii="PT Astra Serif" w:hAnsi="PT Astra Serif" w:cs="PT Astra Serif"/>
          <w:sz w:val="24"/>
          <w:szCs w:val="24"/>
        </w:rPr>
        <w:t>.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 xml:space="preserve">Департамент в течение 30 рабочих дней </w:t>
      </w:r>
      <w:proofErr w:type="gramStart"/>
      <w:r w:rsidRPr="00D829D2">
        <w:rPr>
          <w:rFonts w:ascii="PT Astra Serif" w:hAnsi="PT Astra Serif" w:cs="PT Astra Serif"/>
          <w:sz w:val="24"/>
          <w:szCs w:val="24"/>
        </w:rPr>
        <w:t>с даты регистрации</w:t>
      </w:r>
      <w:proofErr w:type="gramEnd"/>
      <w:r w:rsidRPr="00D829D2">
        <w:rPr>
          <w:rFonts w:ascii="PT Astra Serif" w:hAnsi="PT Astra Serif" w:cs="PT Astra Serif"/>
          <w:sz w:val="24"/>
          <w:szCs w:val="24"/>
        </w:rPr>
        <w:t xml:space="preserve"> заявления о предварительном согласовании рассматривает его и принимает решение о предварительном согласовании или об отказе в предварительном согласовании изменений в значения показателей деятельности.</w:t>
      </w:r>
    </w:p>
    <w:p w:rsidR="000A41CA" w:rsidRPr="00D829D2" w:rsidRDefault="0002121D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50</w:t>
      </w:r>
      <w:r w:rsidR="00EE2432" w:rsidRPr="00D829D2">
        <w:rPr>
          <w:rFonts w:ascii="PT Astra Serif" w:hAnsi="PT Astra Serif" w:cs="PT Astra Serif"/>
          <w:sz w:val="24"/>
          <w:szCs w:val="24"/>
        </w:rPr>
        <w:t>. Осно</w:t>
      </w:r>
      <w:r w:rsidR="000A41CA" w:rsidRPr="00D829D2">
        <w:rPr>
          <w:rFonts w:ascii="PT Astra Serif" w:hAnsi="PT Astra Serif" w:cs="PT Astra Serif"/>
          <w:sz w:val="24"/>
          <w:szCs w:val="24"/>
        </w:rPr>
        <w:t>вания для отказа в предварительном согласовании изменений в значения показателей деятельности: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1) существенное (более чем на 2</w:t>
      </w:r>
      <w:r w:rsidR="00C60435" w:rsidRPr="00D829D2">
        <w:rPr>
          <w:rFonts w:ascii="PT Astra Serif" w:hAnsi="PT Astra Serif" w:cs="PT Astra Serif"/>
          <w:sz w:val="24"/>
          <w:szCs w:val="24"/>
        </w:rPr>
        <w:t>5</w:t>
      </w:r>
      <w:r w:rsidRPr="00D829D2">
        <w:rPr>
          <w:rFonts w:ascii="PT Astra Serif" w:hAnsi="PT Astra Serif" w:cs="PT Astra Serif"/>
          <w:sz w:val="24"/>
          <w:szCs w:val="24"/>
        </w:rPr>
        <w:t xml:space="preserve"> процентов) снижение значений показателей деятельности;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 xml:space="preserve">2) увеличение срока окупаемости проекта более чем на </w:t>
      </w:r>
      <w:r w:rsidR="00C60435" w:rsidRPr="00D829D2">
        <w:rPr>
          <w:rFonts w:ascii="PT Astra Serif" w:hAnsi="PT Astra Serif" w:cs="PT Astra Serif"/>
          <w:sz w:val="24"/>
          <w:szCs w:val="24"/>
        </w:rPr>
        <w:t>3</w:t>
      </w:r>
      <w:r w:rsidRPr="00D829D2">
        <w:rPr>
          <w:rFonts w:ascii="PT Astra Serif" w:hAnsi="PT Astra Serif" w:cs="PT Astra Serif"/>
          <w:sz w:val="24"/>
          <w:szCs w:val="24"/>
        </w:rPr>
        <w:t xml:space="preserve"> год</w:t>
      </w:r>
      <w:r w:rsidR="00C60435" w:rsidRPr="00D829D2">
        <w:rPr>
          <w:rFonts w:ascii="PT Astra Serif" w:hAnsi="PT Astra Serif" w:cs="PT Astra Serif"/>
          <w:sz w:val="24"/>
          <w:szCs w:val="24"/>
        </w:rPr>
        <w:t>а</w:t>
      </w:r>
      <w:r w:rsidRPr="00D829D2">
        <w:rPr>
          <w:rFonts w:ascii="PT Astra Serif" w:hAnsi="PT Astra Serif" w:cs="PT Astra Serif"/>
          <w:sz w:val="24"/>
          <w:szCs w:val="24"/>
        </w:rPr>
        <w:t>;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3) непредставление документов, подтверждающих наступление обстоятельств непреодолимой силы, препятствующих достижению показателей деятельности;</w:t>
      </w:r>
    </w:p>
    <w:p w:rsidR="000A41CA" w:rsidRPr="00D829D2" w:rsidRDefault="000A41CA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4) нарушение сроков подачи заявления о предварительном согласовании.</w:t>
      </w:r>
    </w:p>
    <w:p w:rsidR="000A41CA" w:rsidRPr="00424001" w:rsidRDefault="00EE2432" w:rsidP="000A41C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5</w:t>
      </w:r>
      <w:r w:rsidR="0002121D" w:rsidRPr="00424001">
        <w:rPr>
          <w:rFonts w:ascii="PT Astra Serif" w:hAnsi="PT Astra Serif" w:cs="PT Astra Serif"/>
          <w:sz w:val="24"/>
          <w:szCs w:val="24"/>
        </w:rPr>
        <w:t>1</w:t>
      </w:r>
      <w:r w:rsidR="000A41CA" w:rsidRPr="00424001">
        <w:rPr>
          <w:rFonts w:ascii="PT Astra Serif" w:hAnsi="PT Astra Serif" w:cs="PT Astra Serif"/>
          <w:sz w:val="24"/>
          <w:szCs w:val="24"/>
        </w:rPr>
        <w:t>.</w:t>
      </w:r>
      <w:r w:rsidR="00C60435" w:rsidRPr="00424001">
        <w:rPr>
          <w:rFonts w:ascii="PT Astra Serif" w:hAnsi="PT Astra Serif" w:cs="PT Astra Serif"/>
          <w:sz w:val="24"/>
          <w:szCs w:val="24"/>
        </w:rPr>
        <w:t> </w:t>
      </w:r>
      <w:r w:rsidR="000A41CA" w:rsidRPr="00424001">
        <w:rPr>
          <w:rFonts w:ascii="PT Astra Serif" w:hAnsi="PT Astra Serif" w:cs="PT Astra Serif"/>
          <w:sz w:val="24"/>
          <w:szCs w:val="24"/>
        </w:rPr>
        <w:t xml:space="preserve">В течение 5 рабочих дней </w:t>
      </w:r>
      <w:proofErr w:type="gramStart"/>
      <w:r w:rsidR="000A41CA" w:rsidRPr="00424001">
        <w:rPr>
          <w:rFonts w:ascii="PT Astra Serif" w:hAnsi="PT Astra Serif" w:cs="PT Astra Serif"/>
          <w:sz w:val="24"/>
          <w:szCs w:val="24"/>
        </w:rPr>
        <w:t>с даты принятия</w:t>
      </w:r>
      <w:proofErr w:type="gramEnd"/>
      <w:r w:rsidR="000A41CA" w:rsidRPr="00424001">
        <w:rPr>
          <w:rFonts w:ascii="PT Astra Serif" w:hAnsi="PT Astra Serif" w:cs="PT Astra Serif"/>
          <w:sz w:val="24"/>
          <w:szCs w:val="24"/>
        </w:rPr>
        <w:t xml:space="preserve"> решения комиссией, указанного в </w:t>
      </w:r>
      <w:hyperlink w:anchor="Par0" w:history="1">
        <w:r w:rsidR="000A41CA" w:rsidRPr="00424001">
          <w:rPr>
            <w:rFonts w:ascii="PT Astra Serif" w:hAnsi="PT Astra Serif" w:cs="PT Astra Serif"/>
            <w:sz w:val="24"/>
            <w:szCs w:val="24"/>
          </w:rPr>
          <w:t>пункте 4</w:t>
        </w:r>
      </w:hyperlink>
      <w:r w:rsidR="000D3D65" w:rsidRPr="00424001">
        <w:rPr>
          <w:rFonts w:ascii="PT Astra Serif" w:hAnsi="PT Astra Serif" w:cs="PT Astra Serif"/>
          <w:sz w:val="24"/>
          <w:szCs w:val="24"/>
        </w:rPr>
        <w:t>9</w:t>
      </w:r>
      <w:r w:rsidR="000A41CA" w:rsidRPr="00424001">
        <w:rPr>
          <w:rFonts w:ascii="PT Astra Serif" w:hAnsi="PT Astra Serif" w:cs="PT Astra Serif"/>
          <w:sz w:val="24"/>
          <w:szCs w:val="24"/>
        </w:rPr>
        <w:t xml:space="preserve"> настоящего Порядка, Департамент направляет получателю гранта решение о предварительном согласовании изменений в значения показателей деятельности или об отказе в предварительном согласовании изменений в значения показателей деятельности с указанием причин отказа.</w:t>
      </w:r>
    </w:p>
    <w:p w:rsidR="002C6533" w:rsidRDefault="00EE2432" w:rsidP="002C653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D829D2">
        <w:rPr>
          <w:rFonts w:ascii="PT Astra Serif" w:hAnsi="PT Astra Serif" w:cs="PT Astra Serif"/>
          <w:sz w:val="24"/>
          <w:szCs w:val="24"/>
        </w:rPr>
        <w:t>5</w:t>
      </w:r>
      <w:r w:rsidR="0002121D" w:rsidRPr="00D829D2">
        <w:rPr>
          <w:rFonts w:ascii="PT Astra Serif" w:hAnsi="PT Astra Serif" w:cs="PT Astra Serif"/>
          <w:sz w:val="24"/>
          <w:szCs w:val="24"/>
        </w:rPr>
        <w:t>2</w:t>
      </w:r>
      <w:r w:rsidRPr="00D829D2">
        <w:rPr>
          <w:rFonts w:ascii="PT Astra Serif" w:hAnsi="PT Astra Serif" w:cs="PT Astra Serif"/>
          <w:sz w:val="24"/>
          <w:szCs w:val="24"/>
        </w:rPr>
        <w:t>.</w:t>
      </w:r>
      <w:r w:rsidR="00D829D2">
        <w:rPr>
          <w:rFonts w:ascii="PT Astra Serif" w:hAnsi="PT Astra Serif" w:cs="PT Astra Serif"/>
          <w:sz w:val="24"/>
          <w:szCs w:val="24"/>
        </w:rPr>
        <w:t xml:space="preserve"> Направления расходов</w:t>
      </w:r>
      <w:r w:rsidR="002C6533">
        <w:rPr>
          <w:rFonts w:ascii="PT Astra Serif" w:hAnsi="PT Astra Serif" w:cs="PT Astra Serif"/>
          <w:sz w:val="24"/>
          <w:szCs w:val="24"/>
        </w:rPr>
        <w:t>,</w:t>
      </w:r>
      <w:r w:rsidR="00D829D2">
        <w:rPr>
          <w:rFonts w:ascii="PT Astra Serif" w:hAnsi="PT Astra Serif" w:cs="PT Astra Serif"/>
          <w:sz w:val="24"/>
          <w:szCs w:val="24"/>
        </w:rPr>
        <w:t xml:space="preserve"> источником финансового обеспечения </w:t>
      </w:r>
      <w:r w:rsidR="002C6533">
        <w:rPr>
          <w:rFonts w:ascii="PT Astra Serif" w:hAnsi="PT Astra Serif" w:cs="PT Astra Serif"/>
          <w:sz w:val="24"/>
          <w:szCs w:val="24"/>
        </w:rPr>
        <w:t xml:space="preserve">которых </w:t>
      </w:r>
      <w:r w:rsidR="00D829D2">
        <w:rPr>
          <w:rFonts w:ascii="PT Astra Serif" w:hAnsi="PT Astra Serif" w:cs="PT Astra Serif"/>
          <w:sz w:val="24"/>
          <w:szCs w:val="24"/>
        </w:rPr>
        <w:t>является грант</w:t>
      </w:r>
      <w:r w:rsidR="002C6533">
        <w:rPr>
          <w:rFonts w:ascii="PT Astra Serif" w:hAnsi="PT Astra Serif" w:cs="PT Astra Serif"/>
          <w:sz w:val="24"/>
          <w:szCs w:val="24"/>
        </w:rPr>
        <w:t>, а также перечень имущества, приобретаемого кооперативом с использованием части сре</w:t>
      </w:r>
      <w:proofErr w:type="gramStart"/>
      <w:r w:rsidR="002C6533">
        <w:rPr>
          <w:rFonts w:ascii="PT Astra Serif" w:hAnsi="PT Astra Serif" w:cs="PT Astra Serif"/>
          <w:sz w:val="24"/>
          <w:szCs w:val="24"/>
        </w:rPr>
        <w:t>дств гр</w:t>
      </w:r>
      <w:proofErr w:type="gramEnd"/>
      <w:r w:rsidR="002C6533">
        <w:rPr>
          <w:rFonts w:ascii="PT Astra Serif" w:hAnsi="PT Astra Serif" w:cs="PT Astra Serif"/>
          <w:sz w:val="24"/>
          <w:szCs w:val="24"/>
        </w:rPr>
        <w:t>анта, внесенных хозяйством в неделимый фонд кооператива, определяются Министерством сельского хозяйства Российской Федерации.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Приобретение имущества, ранее приобретенного с участием средств государственной поддержки, за счет сре</w:t>
      </w:r>
      <w:proofErr w:type="gramStart"/>
      <w:r w:rsidRPr="00424001">
        <w:rPr>
          <w:rFonts w:ascii="PT Astra Serif" w:hAnsi="PT Astra Serif" w:cs="PT Astra Serif"/>
          <w:sz w:val="24"/>
          <w:szCs w:val="24"/>
        </w:rPr>
        <w:t>дств гр</w:t>
      </w:r>
      <w:proofErr w:type="gramEnd"/>
      <w:r w:rsidRPr="00424001">
        <w:rPr>
          <w:rFonts w:ascii="PT Astra Serif" w:hAnsi="PT Astra Serif" w:cs="PT Astra Serif"/>
          <w:sz w:val="24"/>
          <w:szCs w:val="24"/>
        </w:rPr>
        <w:t>анта не допускается.</w:t>
      </w:r>
    </w:p>
    <w:p w:rsidR="00EE2432" w:rsidRPr="00424001" w:rsidRDefault="00EE2432" w:rsidP="00EE243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4"/>
          <w:szCs w:val="24"/>
        </w:rPr>
        <w:t>Средства гранта не предоставляются на финансовое обеспечение (возмещение) части затрат на закладку и (или) уход за виноградниками.</w:t>
      </w:r>
    </w:p>
    <w:p w:rsidR="000E0BB3" w:rsidRPr="00424001" w:rsidRDefault="000E0BB3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424001" w:rsidRDefault="005E7BFA" w:rsidP="00755CE5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4. </w:t>
      </w:r>
      <w:r w:rsidR="003D31D9" w:rsidRPr="00424001">
        <w:rPr>
          <w:rFonts w:ascii="PT Astra Serif" w:hAnsi="PT Astra Serif"/>
          <w:bCs/>
          <w:sz w:val="24"/>
          <w:szCs w:val="24"/>
        </w:rPr>
        <w:t>Требования к отчетности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8478A2" w:rsidRPr="00424001" w:rsidRDefault="0013375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5</w:t>
      </w:r>
      <w:r w:rsidR="0002121D" w:rsidRPr="00424001">
        <w:rPr>
          <w:rFonts w:ascii="PT Astra Serif" w:hAnsi="PT Astra Serif"/>
          <w:szCs w:val="24"/>
        </w:rPr>
        <w:t>3</w:t>
      </w:r>
      <w:r w:rsidR="00BA3BE6" w:rsidRPr="00424001">
        <w:rPr>
          <w:rFonts w:ascii="PT Astra Serif" w:hAnsi="PT Astra Serif"/>
          <w:szCs w:val="24"/>
        </w:rPr>
        <w:t>. </w:t>
      </w:r>
      <w:r w:rsidR="00323612" w:rsidRPr="00424001">
        <w:rPr>
          <w:rFonts w:ascii="PT Astra Serif" w:hAnsi="PT Astra Serif"/>
          <w:szCs w:val="24"/>
        </w:rPr>
        <w:t>Получатели гранта представляют в Департамент</w:t>
      </w:r>
      <w:r w:rsidR="008478A2" w:rsidRPr="00424001">
        <w:rPr>
          <w:rFonts w:ascii="PT Astra Serif" w:hAnsi="PT Astra Serif"/>
          <w:szCs w:val="24"/>
        </w:rPr>
        <w:t>:</w:t>
      </w:r>
      <w:r w:rsidR="00323612" w:rsidRPr="00424001">
        <w:rPr>
          <w:rFonts w:ascii="PT Astra Serif" w:hAnsi="PT Astra Serif"/>
          <w:szCs w:val="24"/>
        </w:rPr>
        <w:t xml:space="preserve"> </w:t>
      </w:r>
    </w:p>
    <w:p w:rsidR="008478A2" w:rsidRPr="00424001" w:rsidRDefault="008478A2" w:rsidP="008478A2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 xml:space="preserve">не позднее 15 января года, следующего за годом получения гранта </w:t>
      </w:r>
      <w:hyperlink w:anchor="P315" w:history="1">
        <w:r w:rsidRPr="00424001">
          <w:rPr>
            <w:rFonts w:ascii="PT Astra Serif" w:hAnsi="PT Astra Serif"/>
            <w:szCs w:val="24"/>
          </w:rPr>
          <w:t>отчет</w:t>
        </w:r>
      </w:hyperlink>
      <w:r w:rsidRPr="00424001">
        <w:rPr>
          <w:rFonts w:ascii="PT Astra Serif" w:hAnsi="PT Astra Serif"/>
          <w:szCs w:val="24"/>
        </w:rPr>
        <w:t xml:space="preserve"> о достижении значений результата предоставления гранта и показателей,</w:t>
      </w:r>
      <w:r w:rsidR="00D829D2">
        <w:rPr>
          <w:rFonts w:ascii="PT Astra Serif" w:hAnsi="PT Astra Serif"/>
          <w:szCs w:val="24"/>
        </w:rPr>
        <w:t xml:space="preserve"> </w:t>
      </w:r>
      <w:r w:rsidR="000D3D65" w:rsidRPr="00424001">
        <w:rPr>
          <w:rFonts w:ascii="PT Astra Serif" w:hAnsi="PT Astra Serif"/>
          <w:szCs w:val="24"/>
        </w:rPr>
        <w:t>н</w:t>
      </w:r>
      <w:r w:rsidRPr="00424001">
        <w:rPr>
          <w:rFonts w:ascii="PT Astra Serif" w:hAnsi="PT Astra Serif"/>
          <w:szCs w:val="24"/>
        </w:rPr>
        <w:t xml:space="preserve">еобходимых  для  достижения  результата  предоставления гранта по форме, определенной </w:t>
      </w:r>
      <w:r w:rsidR="000D3D65" w:rsidRPr="00424001">
        <w:rPr>
          <w:rFonts w:ascii="PT Astra Serif" w:hAnsi="PT Astra Serif"/>
          <w:szCs w:val="24"/>
        </w:rPr>
        <w:t>т</w:t>
      </w:r>
      <w:r w:rsidRPr="00424001">
        <w:rPr>
          <w:rFonts w:ascii="PT Astra Serif" w:hAnsi="PT Astra Serif"/>
          <w:szCs w:val="24"/>
        </w:rPr>
        <w:t>иповой формой;</w:t>
      </w:r>
    </w:p>
    <w:p w:rsidR="00323612" w:rsidRPr="00424001" w:rsidRDefault="008478A2" w:rsidP="008478A2">
      <w:pPr>
        <w:pStyle w:val="ConsPlusNormal"/>
        <w:ind w:firstLine="708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ежеквартально, не позднее  5 рабочего дня месяца, следующего за отчетным кварталом</w:t>
      </w:r>
      <w:r w:rsidR="00495B59" w:rsidRPr="00424001">
        <w:rPr>
          <w:rFonts w:ascii="PT Astra Serif" w:hAnsi="PT Astra Serif"/>
          <w:szCs w:val="24"/>
        </w:rPr>
        <w:t>,</w:t>
      </w:r>
      <w:r w:rsidRPr="00424001">
        <w:rPr>
          <w:rFonts w:ascii="PT Astra Serif" w:hAnsi="PT Astra Serif"/>
          <w:szCs w:val="24"/>
        </w:rPr>
        <w:t xml:space="preserve"> </w:t>
      </w:r>
      <w:r w:rsidR="00495B59" w:rsidRPr="00424001">
        <w:rPr>
          <w:rFonts w:ascii="PT Astra Serif" w:hAnsi="PT Astra Serif"/>
          <w:szCs w:val="24"/>
        </w:rPr>
        <w:t xml:space="preserve">до истечения срока исполнения обязательств по соглашению, </w:t>
      </w:r>
      <w:r w:rsidRPr="00424001">
        <w:rPr>
          <w:rFonts w:ascii="PT Astra Serif" w:hAnsi="PT Astra Serif"/>
          <w:szCs w:val="24"/>
        </w:rPr>
        <w:t>отчет об осуществлении расходов, источником финансового обеспечения которых является грант, по типовой форме с приложением копий документов, подтверждающих осуществление расходов, источником финансового обеспечения которых являлся грант</w:t>
      </w:r>
      <w:r w:rsidR="0013375D" w:rsidRPr="00424001">
        <w:rPr>
          <w:rFonts w:ascii="PT Astra Serif" w:hAnsi="PT Astra Serif"/>
          <w:szCs w:val="24"/>
        </w:rPr>
        <w:t>.</w:t>
      </w:r>
      <w:r w:rsidRPr="00424001">
        <w:rPr>
          <w:rFonts w:ascii="PT Astra Serif" w:hAnsi="PT Astra Serif"/>
          <w:szCs w:val="24"/>
        </w:rPr>
        <w:t xml:space="preserve"> </w:t>
      </w:r>
    </w:p>
    <w:p w:rsidR="00323612" w:rsidRPr="00424001" w:rsidRDefault="0013375D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5</w:t>
      </w:r>
      <w:r w:rsidR="0002121D" w:rsidRPr="00424001">
        <w:rPr>
          <w:rFonts w:ascii="PT Astra Serif" w:hAnsi="PT Astra Serif"/>
          <w:szCs w:val="24"/>
        </w:rPr>
        <w:t>4</w:t>
      </w:r>
      <w:r w:rsidR="00323612" w:rsidRPr="00424001">
        <w:rPr>
          <w:rFonts w:ascii="PT Astra Serif" w:hAnsi="PT Astra Serif"/>
          <w:szCs w:val="24"/>
        </w:rPr>
        <w:t>. Получатели гранта в течени</w:t>
      </w:r>
      <w:r w:rsidR="00A100B5" w:rsidRPr="00424001">
        <w:rPr>
          <w:rFonts w:ascii="PT Astra Serif" w:hAnsi="PT Astra Serif"/>
          <w:szCs w:val="24"/>
        </w:rPr>
        <w:t>е</w:t>
      </w:r>
      <w:r w:rsidR="00323612" w:rsidRPr="00424001">
        <w:rPr>
          <w:rFonts w:ascii="PT Astra Serif" w:hAnsi="PT Astra Serif"/>
          <w:szCs w:val="24"/>
        </w:rPr>
        <w:t xml:space="preserve"> пяти лет </w:t>
      </w:r>
      <w:proofErr w:type="gramStart"/>
      <w:r w:rsidR="00323612" w:rsidRPr="00424001">
        <w:rPr>
          <w:rFonts w:ascii="PT Astra Serif" w:hAnsi="PT Astra Serif"/>
          <w:szCs w:val="24"/>
        </w:rPr>
        <w:t>с даты</w:t>
      </w:r>
      <w:r w:rsidR="008C00B4" w:rsidRPr="00424001">
        <w:rPr>
          <w:rFonts w:ascii="PT Astra Serif" w:hAnsi="PT Astra Serif"/>
          <w:szCs w:val="24"/>
        </w:rPr>
        <w:t xml:space="preserve"> получения</w:t>
      </w:r>
      <w:proofErr w:type="gramEnd"/>
      <w:r w:rsidR="008C00B4" w:rsidRPr="00424001">
        <w:rPr>
          <w:rFonts w:ascii="PT Astra Serif" w:hAnsi="PT Astra Serif"/>
          <w:szCs w:val="24"/>
        </w:rPr>
        <w:t xml:space="preserve"> гранта пред</w:t>
      </w:r>
      <w:r w:rsidR="00323612" w:rsidRPr="00424001">
        <w:rPr>
          <w:rFonts w:ascii="PT Astra Serif" w:hAnsi="PT Astra Serif"/>
          <w:szCs w:val="24"/>
        </w:rPr>
        <w:t>ставляют отчетность о финансово-экономическом состоянии в порядке и сроки, утвержденные приказом Департамента, по формам, у</w:t>
      </w:r>
      <w:r w:rsidRPr="00424001">
        <w:rPr>
          <w:rFonts w:ascii="PT Astra Serif" w:hAnsi="PT Astra Serif"/>
          <w:szCs w:val="24"/>
        </w:rPr>
        <w:t>твержденным</w:t>
      </w:r>
      <w:r w:rsidR="00323612" w:rsidRPr="00424001">
        <w:rPr>
          <w:rFonts w:ascii="PT Astra Serif" w:hAnsi="PT Astra Serif"/>
          <w:szCs w:val="24"/>
        </w:rPr>
        <w:t xml:space="preserve"> Министерством сельского хозяйства Российской Федерации.</w:t>
      </w:r>
      <w:r w:rsidR="00AB1126" w:rsidRPr="00424001">
        <w:rPr>
          <w:rFonts w:ascii="PT Astra Serif" w:hAnsi="PT Astra Serif"/>
          <w:szCs w:val="24"/>
        </w:rPr>
        <w:t xml:space="preserve"> </w:t>
      </w:r>
    </w:p>
    <w:p w:rsidR="00323612" w:rsidRPr="00424001" w:rsidRDefault="00323612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Департамент вправе устанавливать в Соглашении сроки и формы представления получателем гранта дополнительной отчетности.</w:t>
      </w:r>
    </w:p>
    <w:p w:rsidR="003D31D9" w:rsidRPr="00424001" w:rsidRDefault="003D31D9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</w:p>
    <w:p w:rsidR="003D31D9" w:rsidRPr="00424001" w:rsidRDefault="003D31D9" w:rsidP="00A321AF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>5.</w:t>
      </w:r>
      <w:r w:rsidR="005E7BFA" w:rsidRPr="00424001">
        <w:rPr>
          <w:rFonts w:ascii="PT Astra Serif" w:hAnsi="PT Astra Serif"/>
          <w:bCs/>
          <w:sz w:val="24"/>
          <w:szCs w:val="24"/>
        </w:rPr>
        <w:t> </w:t>
      </w:r>
      <w:r w:rsidRPr="00424001">
        <w:rPr>
          <w:rFonts w:ascii="PT Astra Serif" w:hAnsi="PT Astra Serif"/>
          <w:bCs/>
          <w:sz w:val="24"/>
          <w:szCs w:val="24"/>
        </w:rPr>
        <w:t>Порядок осуществления контроля</w:t>
      </w:r>
      <w:r w:rsidR="005B3B5B" w:rsidRPr="00424001">
        <w:rPr>
          <w:rFonts w:ascii="PT Astra Serif" w:hAnsi="PT Astra Serif"/>
          <w:bCs/>
          <w:sz w:val="24"/>
          <w:szCs w:val="24"/>
        </w:rPr>
        <w:t xml:space="preserve"> (мониторинга)</w:t>
      </w:r>
      <w:r w:rsidRPr="00424001">
        <w:rPr>
          <w:rFonts w:ascii="PT Astra Serif" w:hAnsi="PT Astra Serif"/>
          <w:bCs/>
          <w:sz w:val="24"/>
          <w:szCs w:val="24"/>
        </w:rPr>
        <w:t xml:space="preserve"> за соблюдением </w:t>
      </w:r>
    </w:p>
    <w:p w:rsidR="003D31D9" w:rsidRPr="00424001" w:rsidRDefault="005B3B5B" w:rsidP="00A321AF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lastRenderedPageBreak/>
        <w:t>У</w:t>
      </w:r>
      <w:r w:rsidR="003D31D9" w:rsidRPr="00424001">
        <w:rPr>
          <w:rFonts w:ascii="PT Astra Serif" w:hAnsi="PT Astra Serif"/>
          <w:bCs/>
          <w:sz w:val="24"/>
          <w:szCs w:val="24"/>
        </w:rPr>
        <w:t>словий</w:t>
      </w:r>
      <w:r w:rsidRPr="00424001">
        <w:rPr>
          <w:rFonts w:ascii="PT Astra Serif" w:hAnsi="PT Astra Serif"/>
          <w:bCs/>
          <w:sz w:val="24"/>
          <w:szCs w:val="24"/>
        </w:rPr>
        <w:t xml:space="preserve">, цели </w:t>
      </w:r>
      <w:r w:rsidR="003D31D9" w:rsidRPr="00424001">
        <w:rPr>
          <w:rFonts w:ascii="PT Astra Serif" w:hAnsi="PT Astra Serif"/>
          <w:bCs/>
          <w:sz w:val="24"/>
          <w:szCs w:val="24"/>
        </w:rPr>
        <w:t>и порядка предоставления гранта и ответственност</w:t>
      </w:r>
      <w:r w:rsidR="004A3959" w:rsidRPr="00424001">
        <w:rPr>
          <w:rFonts w:ascii="PT Astra Serif" w:hAnsi="PT Astra Serif"/>
          <w:bCs/>
          <w:sz w:val="24"/>
          <w:szCs w:val="24"/>
        </w:rPr>
        <w:t>ь</w:t>
      </w:r>
    </w:p>
    <w:p w:rsidR="003D31D9" w:rsidRPr="00424001" w:rsidRDefault="003D31D9" w:rsidP="00A321AF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 w:val="24"/>
          <w:szCs w:val="24"/>
        </w:rPr>
      </w:pPr>
      <w:r w:rsidRPr="00424001">
        <w:rPr>
          <w:rFonts w:ascii="PT Astra Serif" w:hAnsi="PT Astra Serif"/>
          <w:bCs/>
          <w:sz w:val="24"/>
          <w:szCs w:val="24"/>
        </w:rPr>
        <w:t xml:space="preserve">за их </w:t>
      </w:r>
      <w:r w:rsidR="005B3B5B" w:rsidRPr="00424001">
        <w:rPr>
          <w:rFonts w:ascii="PT Astra Serif" w:hAnsi="PT Astra Serif"/>
          <w:bCs/>
          <w:sz w:val="24"/>
          <w:szCs w:val="24"/>
        </w:rPr>
        <w:t>нарушение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3D31D9" w:rsidRPr="00424001" w:rsidRDefault="0013375D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02121D" w:rsidRPr="00424001">
        <w:rPr>
          <w:rFonts w:ascii="PT Astra Serif" w:hAnsi="PT Astra Serif"/>
          <w:sz w:val="24"/>
          <w:szCs w:val="24"/>
        </w:rPr>
        <w:t>5</w:t>
      </w:r>
      <w:r w:rsidR="005E7BFA" w:rsidRPr="00424001">
        <w:rPr>
          <w:rFonts w:ascii="PT Astra Serif" w:hAnsi="PT Astra Serif"/>
          <w:sz w:val="24"/>
          <w:szCs w:val="24"/>
        </w:rPr>
        <w:t>. </w:t>
      </w:r>
      <w:r w:rsidR="00C353A7" w:rsidRPr="00424001">
        <w:rPr>
          <w:rFonts w:ascii="PT Astra Serif" w:hAnsi="PT Astra Serif"/>
          <w:sz w:val="24"/>
          <w:szCs w:val="24"/>
        </w:rPr>
        <w:t>Департамент и органы государственного финансового контроля осуществляют проверку соблюдения получателем гранта, а также лицами, получающими средства на основании договоров, заключенных с получателем гранта, условий, цели и порядка предоставления гранта</w:t>
      </w:r>
      <w:r w:rsidR="00D829D2">
        <w:rPr>
          <w:rFonts w:ascii="PT Astra Serif" w:hAnsi="PT Astra Serif"/>
          <w:sz w:val="24"/>
          <w:szCs w:val="24"/>
        </w:rPr>
        <w:t>,</w:t>
      </w:r>
      <w:r w:rsidR="00D829D2" w:rsidRPr="00D829D2">
        <w:t xml:space="preserve"> </w:t>
      </w:r>
      <w:r w:rsidR="00D829D2" w:rsidRPr="00D829D2">
        <w:rPr>
          <w:rFonts w:ascii="PT Astra Serif" w:hAnsi="PT Astra Serif"/>
          <w:sz w:val="24"/>
          <w:szCs w:val="24"/>
        </w:rPr>
        <w:t>в том числе в части достижения результатов его предоставления</w:t>
      </w:r>
      <w:r w:rsidR="00C353A7" w:rsidRPr="00424001">
        <w:rPr>
          <w:rFonts w:ascii="PT Astra Serif" w:hAnsi="PT Astra Serif"/>
          <w:sz w:val="24"/>
          <w:szCs w:val="24"/>
        </w:rPr>
        <w:t>.</w:t>
      </w:r>
    </w:p>
    <w:p w:rsidR="003D31D9" w:rsidRPr="00424001" w:rsidRDefault="00AC7E17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02121D" w:rsidRPr="00424001">
        <w:rPr>
          <w:rFonts w:ascii="PT Astra Serif" w:hAnsi="PT Astra Serif"/>
          <w:sz w:val="24"/>
          <w:szCs w:val="24"/>
        </w:rPr>
        <w:t>6</w:t>
      </w:r>
      <w:r w:rsidR="005E7BFA" w:rsidRPr="00424001">
        <w:rPr>
          <w:rFonts w:ascii="PT Astra Serif" w:hAnsi="PT Astra Serif"/>
          <w:sz w:val="24"/>
          <w:szCs w:val="24"/>
        </w:rPr>
        <w:t>. 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 xml:space="preserve">В случае </w:t>
      </w:r>
      <w:r w:rsidR="0013375D" w:rsidRPr="00424001">
        <w:rPr>
          <w:rFonts w:ascii="PT Astra Serif" w:hAnsi="PT Astra Serif"/>
          <w:sz w:val="24"/>
          <w:szCs w:val="24"/>
        </w:rPr>
        <w:t>наруш</w:t>
      </w:r>
      <w:r w:rsidR="003D31D9" w:rsidRPr="00424001">
        <w:rPr>
          <w:rFonts w:ascii="PT Astra Serif" w:hAnsi="PT Astra Serif"/>
          <w:sz w:val="24"/>
          <w:szCs w:val="24"/>
        </w:rPr>
        <w:t>ения получателем гранта</w:t>
      </w:r>
      <w:r w:rsidR="00882CBA" w:rsidRPr="00424001">
        <w:rPr>
          <w:rFonts w:ascii="PT Astra Serif" w:hAnsi="PT Astra Serif"/>
          <w:sz w:val="24"/>
          <w:szCs w:val="24"/>
        </w:rPr>
        <w:t>, а также лицами, получающими средства на основании договоров, заключенных с получателем гранта,</w:t>
      </w:r>
      <w:r w:rsidR="003D31D9" w:rsidRPr="00424001">
        <w:rPr>
          <w:rFonts w:ascii="PT Astra Serif" w:hAnsi="PT Astra Serif"/>
          <w:sz w:val="24"/>
          <w:szCs w:val="24"/>
        </w:rPr>
        <w:t xml:space="preserve"> условий</w:t>
      </w:r>
      <w:r w:rsidR="0013375D" w:rsidRPr="00424001">
        <w:rPr>
          <w:rFonts w:ascii="PT Astra Serif" w:hAnsi="PT Astra Serif"/>
          <w:sz w:val="24"/>
          <w:szCs w:val="24"/>
        </w:rPr>
        <w:t xml:space="preserve">, цели </w:t>
      </w:r>
      <w:r w:rsidR="003D31D9" w:rsidRPr="00424001">
        <w:rPr>
          <w:rFonts w:ascii="PT Astra Serif" w:hAnsi="PT Astra Serif"/>
          <w:sz w:val="24"/>
          <w:szCs w:val="24"/>
        </w:rPr>
        <w:t xml:space="preserve"> и порядка предоставления гранта, выявленного по фактам проверок, проведенных Департаментом и органами государственного финансового контроля, а также в случае </w:t>
      </w:r>
      <w:proofErr w:type="spellStart"/>
      <w:r w:rsidR="003D31D9" w:rsidRPr="004240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="003D31D9" w:rsidRPr="00424001">
        <w:rPr>
          <w:rFonts w:ascii="PT Astra Serif" w:hAnsi="PT Astra Serif"/>
          <w:sz w:val="24"/>
          <w:szCs w:val="24"/>
        </w:rPr>
        <w:t xml:space="preserve"> </w:t>
      </w:r>
      <w:r w:rsidR="007755F4" w:rsidRPr="00424001">
        <w:rPr>
          <w:rFonts w:ascii="PT Astra Serif" w:hAnsi="PT Astra Serif"/>
          <w:sz w:val="24"/>
          <w:szCs w:val="24"/>
        </w:rPr>
        <w:t xml:space="preserve">значений результатов и </w:t>
      </w:r>
      <w:r w:rsidR="003D31D9" w:rsidRPr="00424001">
        <w:rPr>
          <w:rFonts w:ascii="PT Astra Serif" w:hAnsi="PT Astra Serif"/>
          <w:sz w:val="24"/>
          <w:szCs w:val="24"/>
        </w:rPr>
        <w:t>показателей результатов Департамент</w:t>
      </w:r>
      <w:r w:rsidR="002347AB" w:rsidRPr="00424001">
        <w:rPr>
          <w:rFonts w:ascii="PT Astra Serif" w:hAnsi="PT Astra Serif"/>
          <w:sz w:val="24"/>
          <w:szCs w:val="24"/>
        </w:rPr>
        <w:t xml:space="preserve"> в </w:t>
      </w:r>
      <w:r w:rsidR="003D31D9" w:rsidRPr="00424001">
        <w:rPr>
          <w:rFonts w:ascii="PT Astra Serif" w:hAnsi="PT Astra Serif"/>
          <w:sz w:val="24"/>
          <w:szCs w:val="24"/>
        </w:rPr>
        <w:t>течение 20 рабочих дней с даты выявления указанных фактов направляет получателю гранта письменное уведомление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о возврате гранта в областной бюджет в полном объеме.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течение 10 рабочих дней </w:t>
      </w:r>
      <w:proofErr w:type="gramStart"/>
      <w:r w:rsidRPr="00424001">
        <w:rPr>
          <w:rFonts w:ascii="PT Astra Serif" w:hAnsi="PT Astra Serif"/>
          <w:sz w:val="24"/>
          <w:szCs w:val="24"/>
        </w:rPr>
        <w:t>с даты получения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письменного уведомления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 xml:space="preserve">о возврате гранта в полном объеме получатель гранта осуществляет возврат гранта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 xml:space="preserve">в областной бюджет в полном объеме по платежным реквизитам, указанным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Pr="00424001">
        <w:rPr>
          <w:rFonts w:ascii="PT Astra Serif" w:hAnsi="PT Astra Serif"/>
          <w:sz w:val="24"/>
          <w:szCs w:val="24"/>
        </w:rPr>
        <w:t>в уведомлении, или направляет в адрес Департамента ответ с мотивированным отказом от возврата гранта.</w:t>
      </w:r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424001">
        <w:rPr>
          <w:rFonts w:ascii="PT Astra Serif" w:hAnsi="PT Astra Serif"/>
          <w:sz w:val="24"/>
          <w:szCs w:val="24"/>
        </w:rPr>
        <w:t>В случае получения отказа получателя гранта</w:t>
      </w:r>
      <w:r w:rsidR="00875EE5" w:rsidRPr="00424001">
        <w:rPr>
          <w:rFonts w:ascii="PT Astra Serif" w:hAnsi="PT Astra Serif"/>
          <w:sz w:val="24"/>
          <w:szCs w:val="24"/>
        </w:rPr>
        <w:t xml:space="preserve">, лиц, получающих средства </w:t>
      </w:r>
      <w:r w:rsidR="00A321AF" w:rsidRPr="00424001">
        <w:rPr>
          <w:rFonts w:ascii="PT Astra Serif" w:hAnsi="PT Astra Serif"/>
          <w:sz w:val="24"/>
          <w:szCs w:val="24"/>
        </w:rPr>
        <w:br/>
      </w:r>
      <w:r w:rsidR="00875EE5" w:rsidRPr="00424001">
        <w:rPr>
          <w:rFonts w:ascii="PT Astra Serif" w:hAnsi="PT Astra Serif"/>
          <w:sz w:val="24"/>
          <w:szCs w:val="24"/>
        </w:rPr>
        <w:t xml:space="preserve">на основании договоров, заключенных с получателем гранта, </w:t>
      </w:r>
      <w:r w:rsidRPr="00424001">
        <w:rPr>
          <w:rFonts w:ascii="PT Astra Serif" w:hAnsi="PT Astra Serif"/>
          <w:sz w:val="24"/>
          <w:szCs w:val="24"/>
        </w:rPr>
        <w:t xml:space="preserve">от добровольного возврата гранта </w:t>
      </w:r>
      <w:r w:rsidR="00875EE5" w:rsidRPr="00424001">
        <w:rPr>
          <w:rFonts w:ascii="PT Astra Serif" w:hAnsi="PT Astra Serif"/>
          <w:sz w:val="24"/>
          <w:szCs w:val="24"/>
        </w:rPr>
        <w:t>бюджетные средства подлежа</w:t>
      </w:r>
      <w:r w:rsidRPr="00424001">
        <w:rPr>
          <w:rFonts w:ascii="PT Astra Serif" w:hAnsi="PT Astra Serif"/>
          <w:sz w:val="24"/>
          <w:szCs w:val="24"/>
        </w:rPr>
        <w:t xml:space="preserve">т взысканию Департаментом </w:t>
      </w:r>
      <w:r w:rsidR="002347A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судебном порядке в соответствии с действующим законодательством в течение 3 месяцев с даты получения Департаментом отказа от добровольного возврата гранта.</w:t>
      </w:r>
      <w:proofErr w:type="gramEnd"/>
    </w:p>
    <w:p w:rsidR="003D31D9" w:rsidRPr="00424001" w:rsidRDefault="003D31D9" w:rsidP="00E216C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</w:t>
      </w:r>
      <w:r w:rsidR="004A688E" w:rsidRPr="00424001">
        <w:rPr>
          <w:rFonts w:ascii="PT Astra Serif" w:hAnsi="PT Astra Serif"/>
          <w:sz w:val="24"/>
          <w:szCs w:val="24"/>
        </w:rPr>
        <w:t>невозврата гранта</w:t>
      </w:r>
      <w:r w:rsidR="00D40205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в сроки, установленные настоящим пунктом</w:t>
      </w:r>
      <w:r w:rsidR="00875EE5" w:rsidRPr="00424001">
        <w:rPr>
          <w:rFonts w:ascii="PT Astra Serif" w:hAnsi="PT Astra Serif"/>
          <w:sz w:val="24"/>
          <w:szCs w:val="24"/>
        </w:rPr>
        <w:t>,</w:t>
      </w:r>
      <w:r w:rsidRPr="00424001">
        <w:rPr>
          <w:rFonts w:ascii="PT Astra Serif" w:hAnsi="PT Astra Serif"/>
          <w:sz w:val="24"/>
          <w:szCs w:val="24"/>
        </w:rPr>
        <w:t xml:space="preserve"> грант подлежит взысканию Департаментом в судебном порядке в соответствии</w:t>
      </w:r>
      <w:r w:rsidR="002347AB" w:rsidRPr="00424001">
        <w:rPr>
          <w:rFonts w:ascii="PT Astra Serif" w:hAnsi="PT Astra Serif"/>
          <w:sz w:val="24"/>
          <w:szCs w:val="24"/>
        </w:rPr>
        <w:t xml:space="preserve"> </w:t>
      </w:r>
      <w:r w:rsidRPr="00424001">
        <w:rPr>
          <w:rFonts w:ascii="PT Astra Serif" w:hAnsi="PT Astra Serif"/>
          <w:sz w:val="24"/>
          <w:szCs w:val="24"/>
        </w:rPr>
        <w:t>с действующим законодательством в течение 4 месяцев с даты направления Департаментом уведомления</w:t>
      </w:r>
      <w:r w:rsidR="00710D64" w:rsidRPr="00424001">
        <w:rPr>
          <w:rFonts w:ascii="PT Astra Serif" w:hAnsi="PT Astra Serif"/>
          <w:sz w:val="24"/>
          <w:szCs w:val="24"/>
        </w:rPr>
        <w:t xml:space="preserve"> о возврате гранта</w:t>
      </w:r>
      <w:r w:rsidRPr="00424001">
        <w:rPr>
          <w:rFonts w:ascii="PT Astra Serif" w:hAnsi="PT Astra Serif"/>
          <w:sz w:val="24"/>
          <w:szCs w:val="24"/>
        </w:rPr>
        <w:t>.</w:t>
      </w:r>
    </w:p>
    <w:p w:rsidR="00EB6E03" w:rsidRPr="00424001" w:rsidRDefault="00AC7E17" w:rsidP="00E216CC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424001">
        <w:rPr>
          <w:rFonts w:ascii="PT Astra Serif" w:hAnsi="PT Astra Serif"/>
          <w:szCs w:val="24"/>
        </w:rPr>
        <w:t>5</w:t>
      </w:r>
      <w:r w:rsidR="0002121D" w:rsidRPr="00424001">
        <w:rPr>
          <w:rFonts w:ascii="PT Astra Serif" w:hAnsi="PT Astra Serif"/>
          <w:szCs w:val="24"/>
        </w:rPr>
        <w:t>7</w:t>
      </w:r>
      <w:r w:rsidR="00EB6E03" w:rsidRPr="00424001">
        <w:rPr>
          <w:rFonts w:ascii="PT Astra Serif" w:hAnsi="PT Astra Serif"/>
          <w:szCs w:val="24"/>
        </w:rPr>
        <w:t>. Оценка выполнения получателем гранта показателей деятельности осуществляется Департаментом путем сравнения фактически достигнутых значений показателей деятельности согласно представленной получателем гранта отчетности</w:t>
      </w:r>
      <w:r w:rsidR="002347AB" w:rsidRPr="00424001">
        <w:rPr>
          <w:rFonts w:ascii="PT Astra Serif" w:hAnsi="PT Astra Serif"/>
          <w:szCs w:val="24"/>
        </w:rPr>
        <w:t xml:space="preserve"> </w:t>
      </w:r>
      <w:r w:rsidR="00EB6E03" w:rsidRPr="00424001">
        <w:rPr>
          <w:rFonts w:ascii="PT Astra Serif" w:hAnsi="PT Astra Serif"/>
          <w:szCs w:val="24"/>
        </w:rPr>
        <w:t>о достижении значений показателей деятельности со значениями показателей деятельности, предусмотренными в Соглашении.</w:t>
      </w:r>
    </w:p>
    <w:p w:rsidR="003C763A" w:rsidRPr="00424001" w:rsidRDefault="00A10559" w:rsidP="000F5FEF">
      <w:pPr>
        <w:autoSpaceDE w:val="0"/>
        <w:autoSpaceDN w:val="0"/>
        <w:adjustRightInd w:val="0"/>
        <w:jc w:val="both"/>
        <w:rPr>
          <w:rFonts w:ascii="PT Astra Serif" w:hAnsi="PT Astra Serif"/>
          <w:color w:val="22272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5</w:t>
      </w:r>
      <w:r w:rsidR="0002121D" w:rsidRPr="00424001">
        <w:rPr>
          <w:rFonts w:ascii="PT Astra Serif" w:hAnsi="PT Astra Serif"/>
          <w:sz w:val="24"/>
          <w:szCs w:val="24"/>
        </w:rPr>
        <w:t>8</w:t>
      </w:r>
      <w:r w:rsidRPr="00424001">
        <w:rPr>
          <w:rFonts w:ascii="PT Astra Serif" w:hAnsi="PT Astra Serif"/>
          <w:sz w:val="24"/>
          <w:szCs w:val="24"/>
        </w:rPr>
        <w:t xml:space="preserve">. В </w:t>
      </w:r>
      <w:proofErr w:type="gramStart"/>
      <w:r w:rsidRPr="00424001">
        <w:rPr>
          <w:rFonts w:ascii="PT Astra Serif" w:hAnsi="PT Astra Serif"/>
          <w:sz w:val="24"/>
          <w:szCs w:val="24"/>
        </w:rPr>
        <w:t>случае</w:t>
      </w:r>
      <w:proofErr w:type="gramEnd"/>
      <w:r w:rsidRPr="0042400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2400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24001">
        <w:rPr>
          <w:rFonts w:ascii="PT Astra Serif" w:hAnsi="PT Astra Serif"/>
          <w:sz w:val="24"/>
          <w:szCs w:val="24"/>
        </w:rPr>
        <w:t xml:space="preserve"> получателем гранта показателей деятельности, установленных соглашением, получатель гранта обязан осуществить возврат гранта в областной бюджет </w:t>
      </w:r>
      <w:r w:rsidR="000F5FEF" w:rsidRPr="00424001">
        <w:rPr>
          <w:rFonts w:ascii="PT Astra Serif" w:hAnsi="PT Astra Serif"/>
          <w:sz w:val="24"/>
          <w:szCs w:val="24"/>
        </w:rPr>
        <w:t xml:space="preserve">в размере определенном </w:t>
      </w:r>
      <w:r w:rsidR="003C763A" w:rsidRPr="00424001">
        <w:rPr>
          <w:rFonts w:ascii="PT Astra Serif" w:hAnsi="PT Astra Serif"/>
          <w:color w:val="22272F"/>
          <w:sz w:val="24"/>
          <w:szCs w:val="24"/>
        </w:rPr>
        <w:t>по следующей формуле:</w:t>
      </w:r>
    </w:p>
    <w:p w:rsidR="003C763A" w:rsidRPr="00424001" w:rsidRDefault="00984C44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возвр</m:t>
            </m:r>
          </m:sub>
        </m:sSub>
        <m:r>
          <w:rPr>
            <w:rFonts w:ascii="Cambria Math" w:hAnsi="Cambria Math"/>
            <w:color w:val="22272F"/>
          </w:rPr>
          <m:t>=</m:t>
        </m:r>
        <m:d>
          <m:dPr>
            <m:ctrlPr>
              <w:rPr>
                <w:rFonts w:ascii="Cambria Math" w:hAnsi="Cambria Math"/>
                <w:i/>
                <w:color w:val="22272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22272F"/>
                  </w:rPr>
                </m:ctrlPr>
              </m:sSubPr>
              <m:e>
                <m:r>
                  <w:rPr>
                    <w:rFonts w:ascii="Cambria Math" w:hAnsi="Cambria Math"/>
                    <w:color w:val="22272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22272F"/>
                  </w:rPr>
                  <m:t>гранта</m:t>
                </m:r>
              </m:sub>
            </m:sSub>
            <m:r>
              <w:rPr>
                <w:rFonts w:ascii="Cambria Math" w:hAnsi="Cambria Math"/>
                <w:color w:val="22272F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color w:val="22272F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22272F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22272F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22272F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72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72F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22272F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72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22272F"/>
                                    <w:lang w:val="en-US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ф</m:t>
                                </m:r>
                              </m:sup>
                            </m:sSubSup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2272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22272F"/>
                                  </w:rPr>
                                  <m:t>пл</m:t>
                                </m:r>
                              </m:sup>
                            </m:sSub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22272F"/>
                      </w:rPr>
                      <m:t>/n</m:t>
                    </m:r>
                  </m:e>
                </m:nary>
              </m:e>
            </m:d>
          </m:e>
        </m:d>
        <m:r>
          <w:rPr>
            <w:rFonts w:ascii="Cambria Math" w:hAnsi="Cambria Math"/>
            <w:color w:val="22272F"/>
          </w:rPr>
          <m:t>×0,1</m:t>
        </m:r>
      </m:oMath>
      <w:r w:rsidR="003C763A" w:rsidRPr="00424001">
        <w:rPr>
          <w:rFonts w:ascii="PT Astra Serif" w:hAnsi="PT Astra Serif"/>
          <w:color w:val="22272F"/>
        </w:rPr>
        <w:t>, где:</w:t>
      </w:r>
    </w:p>
    <w:p w:rsidR="003C763A" w:rsidRPr="00424001" w:rsidRDefault="00984C44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возвр</m:t>
            </m:r>
          </m:sub>
        </m:sSub>
      </m:oMath>
      <w:r w:rsidR="003C763A" w:rsidRPr="00424001">
        <w:rPr>
          <w:rFonts w:ascii="PT Astra Serif" w:hAnsi="PT Astra Serif"/>
          <w:color w:val="22272F"/>
        </w:rPr>
        <w:t> - объем средств, подлежащих возврату в текущем финансовом году в областной бюджет;</w:t>
      </w:r>
    </w:p>
    <w:p w:rsidR="003C763A" w:rsidRPr="00424001" w:rsidRDefault="00984C44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>
          <m:sSubPr>
            <m:ctrlPr>
              <w:rPr>
                <w:rFonts w:ascii="Cambria Math" w:hAnsi="Cambria Math"/>
                <w:i/>
                <w:color w:val="22272F"/>
              </w:rPr>
            </m:ctrlPr>
          </m:sSubPr>
          <m:e>
            <m:r>
              <w:rPr>
                <w:rFonts w:ascii="Cambria Math" w:hAnsi="Cambria Math"/>
                <w:color w:val="22272F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22272F"/>
              </w:rPr>
              <m:t>гранта</m:t>
            </m:r>
          </m:sub>
        </m:sSub>
      </m:oMath>
      <w:r w:rsidR="003C763A" w:rsidRPr="00424001">
        <w:rPr>
          <w:rFonts w:ascii="PT Astra Serif" w:hAnsi="PT Astra Serif"/>
          <w:color w:val="22272F"/>
        </w:rPr>
        <w:t> - размер гранта, предоставленного получателю гранта (без учета размера остатка гранта, не использованного по состоянию на 1 января текущего финансового года);</w:t>
      </w:r>
    </w:p>
    <w:p w:rsidR="003C763A" w:rsidRPr="00424001" w:rsidRDefault="00984C44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Sup>
          <m:sSubSupPr>
            <m:ctrlPr>
              <w:rPr>
                <w:rFonts w:ascii="Cambria Math" w:hAnsi="Cambria Math"/>
                <w:i/>
                <w:color w:val="22272F"/>
              </w:rPr>
            </m:ctrlPr>
          </m:sSubSupPr>
          <m:e>
            <m:r>
              <w:rPr>
                <w:rFonts w:ascii="Cambria Math" w:hAnsi="Cambria Math"/>
                <w:color w:val="22272F"/>
              </w:rPr>
              <m:t>P</m:t>
            </m:r>
          </m:e>
          <m:sub>
            <m:r>
              <w:rPr>
                <w:rFonts w:ascii="Cambria Math" w:hAnsi="Cambria Math"/>
                <w:color w:val="22272F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22272F"/>
              </w:rPr>
              <m:t>ф</m:t>
            </m:r>
          </m:sup>
        </m:sSubSup>
      </m:oMath>
      <w:r w:rsidR="003C763A" w:rsidRPr="00424001">
        <w:rPr>
          <w:rFonts w:ascii="PT Astra Serif" w:hAnsi="PT Astra Serif"/>
          <w:color w:val="22272F"/>
        </w:rPr>
        <w:t> - фактическое значение i-го результата;</w:t>
      </w:r>
    </w:p>
    <w:p w:rsidR="003C763A" w:rsidRPr="00424001" w:rsidRDefault="00984C44" w:rsidP="007717A0">
      <w:pPr>
        <w:pStyle w:val="s1"/>
        <w:shd w:val="clear" w:color="auto" w:fill="FFFFFF"/>
        <w:ind w:firstLine="709"/>
        <w:jc w:val="both"/>
        <w:rPr>
          <w:rFonts w:ascii="PT Astra Serif" w:hAnsi="PT Astra Serif"/>
          <w:color w:val="22272F"/>
        </w:rPr>
      </w:pPr>
      <m:oMath>
        <m:sSubSup>
          <m:sSubSupPr>
            <m:ctrlPr>
              <w:rPr>
                <w:rFonts w:ascii="Cambria Math" w:hAnsi="Cambria Math"/>
                <w:i/>
                <w:color w:val="22272F"/>
              </w:rPr>
            </m:ctrlPr>
          </m:sSubSupPr>
          <m:e>
            <m:r>
              <w:rPr>
                <w:rFonts w:ascii="Cambria Math" w:hAnsi="Cambria Math"/>
                <w:color w:val="22272F"/>
              </w:rPr>
              <m:t>P</m:t>
            </m:r>
          </m:e>
          <m:sub>
            <m:r>
              <w:rPr>
                <w:rFonts w:ascii="Cambria Math" w:hAnsi="Cambria Math"/>
                <w:color w:val="22272F"/>
              </w:rPr>
              <m:t>i</m:t>
            </m:r>
          </m:sub>
          <m:sup>
            <m:r>
              <w:rPr>
                <w:rFonts w:ascii="Cambria Math" w:hAnsi="Cambria Math"/>
                <w:color w:val="22272F"/>
              </w:rPr>
              <m:t>пл</m:t>
            </m:r>
          </m:sup>
        </m:sSubSup>
      </m:oMath>
      <w:r w:rsidR="003C763A" w:rsidRPr="00424001">
        <w:rPr>
          <w:rFonts w:ascii="PT Astra Serif" w:hAnsi="PT Astra Serif"/>
          <w:color w:val="22272F"/>
          <w:vertAlign w:val="superscript"/>
        </w:rPr>
        <w:t> </w:t>
      </w:r>
      <w:r w:rsidR="003C763A" w:rsidRPr="00424001">
        <w:rPr>
          <w:rFonts w:ascii="PT Astra Serif" w:hAnsi="PT Astra Serif"/>
          <w:color w:val="22272F"/>
        </w:rPr>
        <w:t>- плановое значение i-</w:t>
      </w:r>
      <w:proofErr w:type="spellStart"/>
      <w:r w:rsidR="003C763A" w:rsidRPr="00424001">
        <w:rPr>
          <w:rFonts w:ascii="PT Astra Serif" w:hAnsi="PT Astra Serif"/>
          <w:color w:val="22272F"/>
        </w:rPr>
        <w:t>го</w:t>
      </w:r>
      <w:proofErr w:type="spellEnd"/>
      <w:r w:rsidR="003C763A" w:rsidRPr="00424001">
        <w:rPr>
          <w:rFonts w:ascii="PT Astra Serif" w:hAnsi="PT Astra Serif"/>
          <w:color w:val="22272F"/>
        </w:rPr>
        <w:t xml:space="preserve"> результата;</w:t>
      </w:r>
    </w:p>
    <w:p w:rsidR="003C763A" w:rsidRPr="00424001" w:rsidRDefault="003C763A" w:rsidP="00D829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</w:rPr>
      </w:pPr>
      <w:r w:rsidRPr="00424001">
        <w:rPr>
          <w:rFonts w:ascii="PT Astra Serif" w:hAnsi="PT Astra Serif"/>
          <w:color w:val="22272F"/>
        </w:rPr>
        <w:t>n - общее количество результатов</w:t>
      </w:r>
      <w:r w:rsidR="00FA62A9" w:rsidRPr="00424001">
        <w:rPr>
          <w:rFonts w:ascii="PT Astra Serif" w:hAnsi="PT Astra Serif"/>
          <w:color w:val="22272F"/>
        </w:rPr>
        <w:t>.</w:t>
      </w:r>
    </w:p>
    <w:p w:rsidR="00694F6B" w:rsidRPr="00CD7D41" w:rsidRDefault="00694F6B" w:rsidP="00D829D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highlight w:val="green"/>
        </w:rPr>
      </w:pPr>
      <w:r w:rsidRPr="00D829D2">
        <w:rPr>
          <w:rFonts w:ascii="PT Astra Serif" w:hAnsi="PT Astra Serif" w:cs="PT Astra Serif"/>
          <w:sz w:val="24"/>
          <w:szCs w:val="24"/>
        </w:rPr>
        <w:lastRenderedPageBreak/>
        <w:t>5</w:t>
      </w:r>
      <w:r w:rsidR="00034C97">
        <w:rPr>
          <w:rFonts w:ascii="PT Astra Serif" w:hAnsi="PT Astra Serif" w:cs="PT Astra Serif"/>
          <w:sz w:val="24"/>
          <w:szCs w:val="24"/>
        </w:rPr>
        <w:t>9</w:t>
      </w:r>
      <w:r w:rsidRPr="00D829D2">
        <w:rPr>
          <w:rFonts w:ascii="PT Astra Serif" w:hAnsi="PT Astra Serif" w:cs="PT Astra Serif"/>
          <w:sz w:val="24"/>
          <w:szCs w:val="24"/>
        </w:rPr>
        <w:t xml:space="preserve">. Основанием для освобождения получателя гранта от применения мер ответственности за </w:t>
      </w:r>
      <w:proofErr w:type="spellStart"/>
      <w:r w:rsidRPr="00D829D2">
        <w:rPr>
          <w:rFonts w:ascii="PT Astra Serif" w:hAnsi="PT Astra Serif" w:cs="PT Astra Serif"/>
          <w:sz w:val="24"/>
          <w:szCs w:val="24"/>
        </w:rPr>
        <w:t>недостижение</w:t>
      </w:r>
      <w:proofErr w:type="spellEnd"/>
      <w:r w:rsidRPr="00D829D2">
        <w:rPr>
          <w:rFonts w:ascii="PT Astra Serif" w:hAnsi="PT Astra Serif" w:cs="PT Astra Serif"/>
          <w:sz w:val="24"/>
          <w:szCs w:val="24"/>
        </w:rPr>
        <w:t xml:space="preserve"> значений показателей деятельности является документально подтвержденное наступление обстоятельств непреодолимой силы.</w:t>
      </w:r>
    </w:p>
    <w:p w:rsidR="003D31D9" w:rsidRPr="00424001" w:rsidRDefault="00034C97" w:rsidP="00C14451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60</w:t>
      </w:r>
      <w:r w:rsidR="003D31D9" w:rsidRPr="00424001">
        <w:rPr>
          <w:rFonts w:ascii="PT Astra Serif" w:hAnsi="PT Astra Serif"/>
          <w:sz w:val="24"/>
          <w:szCs w:val="24"/>
        </w:rPr>
        <w:t>.</w:t>
      </w:r>
      <w:r w:rsidR="005E7BFA" w:rsidRPr="00424001">
        <w:rPr>
          <w:rFonts w:ascii="PT Astra Serif" w:hAnsi="PT Astra Serif"/>
          <w:sz w:val="24"/>
          <w:szCs w:val="24"/>
        </w:rPr>
        <w:t> </w:t>
      </w:r>
      <w:r w:rsidR="003D31D9" w:rsidRPr="00424001">
        <w:rPr>
          <w:rFonts w:ascii="PT Astra Serif" w:hAnsi="PT Astra Serif"/>
          <w:sz w:val="24"/>
          <w:szCs w:val="24"/>
        </w:rPr>
        <w:t xml:space="preserve">Остаток гранта, не использованный получателем гранта в срок, предусмотренный </w:t>
      </w:r>
      <w:hyperlink w:anchor="Par16" w:history="1">
        <w:r w:rsidR="003D31D9" w:rsidRPr="00424001">
          <w:rPr>
            <w:rFonts w:ascii="PT Astra Serif" w:hAnsi="PT Astra Serif"/>
            <w:sz w:val="24"/>
            <w:szCs w:val="24"/>
          </w:rPr>
          <w:t xml:space="preserve">подпунктом </w:t>
        </w:r>
        <w:r w:rsidR="00D829D2">
          <w:rPr>
            <w:rFonts w:ascii="PT Astra Serif" w:hAnsi="PT Astra Serif"/>
            <w:sz w:val="24"/>
            <w:szCs w:val="24"/>
          </w:rPr>
          <w:t>3</w:t>
        </w:r>
        <w:r w:rsidR="003D31D9" w:rsidRPr="00424001">
          <w:rPr>
            <w:rFonts w:ascii="PT Astra Serif" w:hAnsi="PT Astra Serif"/>
            <w:sz w:val="24"/>
            <w:szCs w:val="24"/>
          </w:rPr>
          <w:t xml:space="preserve">) пункта </w:t>
        </w:r>
      </w:hyperlink>
      <w:r w:rsidR="0020293F" w:rsidRPr="00424001">
        <w:rPr>
          <w:rFonts w:ascii="PT Astra Serif" w:hAnsi="PT Astra Serif"/>
          <w:sz w:val="24"/>
          <w:szCs w:val="24"/>
        </w:rPr>
        <w:t>2</w:t>
      </w:r>
      <w:r w:rsidR="000D3D65" w:rsidRPr="00424001">
        <w:rPr>
          <w:rFonts w:ascii="PT Astra Serif" w:hAnsi="PT Astra Serif"/>
          <w:sz w:val="24"/>
          <w:szCs w:val="24"/>
        </w:rPr>
        <w:t>9</w:t>
      </w:r>
      <w:r w:rsidR="003D31D9" w:rsidRPr="00424001">
        <w:rPr>
          <w:rFonts w:ascii="PT Astra Serif" w:hAnsi="PT Astra Serif"/>
          <w:sz w:val="24"/>
          <w:szCs w:val="24"/>
        </w:rPr>
        <w:t xml:space="preserve"> настоящего По</w:t>
      </w:r>
      <w:r w:rsidR="00E34A18">
        <w:rPr>
          <w:rFonts w:ascii="PT Astra Serif" w:hAnsi="PT Astra Serif"/>
          <w:sz w:val="24"/>
          <w:szCs w:val="24"/>
        </w:rPr>
        <w:t>рядка</w:t>
      </w:r>
      <w:r w:rsidR="003D31D9" w:rsidRPr="00424001">
        <w:rPr>
          <w:rFonts w:ascii="PT Astra Serif" w:hAnsi="PT Astra Serif"/>
          <w:sz w:val="24"/>
          <w:szCs w:val="24"/>
        </w:rPr>
        <w:t xml:space="preserve">, подлежит возврату получателем гранта в областной бюджет в течение 10 рабочих дней </w:t>
      </w:r>
      <w:proofErr w:type="gramStart"/>
      <w:r w:rsidR="003D31D9" w:rsidRPr="00424001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="003D31D9" w:rsidRPr="00424001">
        <w:rPr>
          <w:rFonts w:ascii="PT Astra Serif" w:hAnsi="PT Astra Serif"/>
          <w:sz w:val="24"/>
          <w:szCs w:val="24"/>
        </w:rPr>
        <w:t xml:space="preserve"> срока </w:t>
      </w:r>
      <w:r w:rsidR="00D829D2">
        <w:rPr>
          <w:rFonts w:ascii="PT Astra Serif" w:hAnsi="PT Astra Serif"/>
          <w:sz w:val="24"/>
          <w:szCs w:val="24"/>
        </w:rPr>
        <w:t>освое</w:t>
      </w:r>
      <w:r w:rsidR="003D31D9" w:rsidRPr="00424001">
        <w:rPr>
          <w:rFonts w:ascii="PT Astra Serif" w:hAnsi="PT Astra Serif"/>
          <w:sz w:val="24"/>
          <w:szCs w:val="24"/>
        </w:rPr>
        <w:t xml:space="preserve">ния гранта, предусмотренного </w:t>
      </w:r>
      <w:hyperlink w:anchor="Par16" w:history="1">
        <w:r w:rsidR="00E34A18">
          <w:rPr>
            <w:rFonts w:ascii="PT Astra Serif" w:hAnsi="PT Astra Serif"/>
            <w:sz w:val="24"/>
            <w:szCs w:val="24"/>
          </w:rPr>
          <w:t>подпунктом 3</w:t>
        </w:r>
        <w:r w:rsidR="003D31D9" w:rsidRPr="00424001">
          <w:rPr>
            <w:rFonts w:ascii="PT Astra Serif" w:hAnsi="PT Astra Serif"/>
            <w:sz w:val="24"/>
            <w:szCs w:val="24"/>
          </w:rPr>
          <w:t xml:space="preserve">) пункта </w:t>
        </w:r>
      </w:hyperlink>
      <w:r w:rsidR="000D3D65" w:rsidRPr="00424001">
        <w:rPr>
          <w:rFonts w:ascii="PT Astra Serif" w:hAnsi="PT Astra Serif"/>
          <w:sz w:val="24"/>
          <w:szCs w:val="24"/>
        </w:rPr>
        <w:t>29</w:t>
      </w:r>
      <w:r w:rsidR="003D31D9" w:rsidRPr="00424001">
        <w:rPr>
          <w:rFonts w:ascii="PT Astra Serif" w:hAnsi="PT Astra Serif"/>
          <w:sz w:val="24"/>
          <w:szCs w:val="24"/>
        </w:rPr>
        <w:t xml:space="preserve"> настоящего По</w:t>
      </w:r>
      <w:r w:rsidR="00E34A18">
        <w:rPr>
          <w:rFonts w:ascii="PT Astra Serif" w:hAnsi="PT Astra Serif"/>
          <w:sz w:val="24"/>
          <w:szCs w:val="24"/>
        </w:rPr>
        <w:t>рядка</w:t>
      </w:r>
      <w:r w:rsidR="003D31D9" w:rsidRPr="00424001">
        <w:rPr>
          <w:rFonts w:ascii="PT Astra Serif" w:hAnsi="PT Astra Serif"/>
          <w:sz w:val="24"/>
          <w:szCs w:val="24"/>
        </w:rPr>
        <w:t>, по платежным реквизитам, указанным в Соглашении.</w:t>
      </w:r>
    </w:p>
    <w:p w:rsidR="00A10559" w:rsidRPr="00424001" w:rsidRDefault="0002121D" w:rsidP="00A1055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24001">
        <w:rPr>
          <w:rFonts w:ascii="PT Astra Serif" w:hAnsi="PT Astra Serif"/>
          <w:sz w:val="24"/>
          <w:szCs w:val="24"/>
        </w:rPr>
        <w:t>6</w:t>
      </w:r>
      <w:r w:rsidR="00034C97">
        <w:rPr>
          <w:rFonts w:ascii="PT Astra Serif" w:hAnsi="PT Astra Serif"/>
          <w:sz w:val="24"/>
          <w:szCs w:val="24"/>
        </w:rPr>
        <w:t>1</w:t>
      </w:r>
      <w:r w:rsidR="00544AC3" w:rsidRPr="00424001">
        <w:rPr>
          <w:rFonts w:ascii="PT Astra Serif" w:hAnsi="PT Astra Serif"/>
          <w:sz w:val="24"/>
          <w:szCs w:val="24"/>
        </w:rPr>
        <w:t>. </w:t>
      </w:r>
      <w:proofErr w:type="gramStart"/>
      <w:r w:rsidR="00544AC3" w:rsidRPr="00424001">
        <w:rPr>
          <w:rFonts w:ascii="PT Astra Serif" w:hAnsi="PT Astra Serif"/>
          <w:sz w:val="24"/>
          <w:szCs w:val="24"/>
        </w:rPr>
        <w:t xml:space="preserve">Мониторинг достижения результатов предоставления грантов проводится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форме, </w:t>
      </w:r>
      <w:r w:rsidR="00E34A18" w:rsidRPr="00424001">
        <w:rPr>
          <w:rFonts w:ascii="PT Astra Serif" w:hAnsi="PT Astra Serif"/>
          <w:sz w:val="24"/>
          <w:szCs w:val="24"/>
        </w:rPr>
        <w:t>установленными</w:t>
      </w:r>
      <w:r w:rsidR="00544AC3" w:rsidRPr="00424001">
        <w:rPr>
          <w:rFonts w:ascii="PT Astra Serif" w:hAnsi="PT Astra Serif"/>
          <w:sz w:val="24"/>
          <w:szCs w:val="24"/>
        </w:rPr>
        <w:t xml:space="preserve"> Министерством финансов Российской Федерации</w:t>
      </w:r>
      <w:r w:rsidR="00FA62A9" w:rsidRPr="00424001">
        <w:rPr>
          <w:rFonts w:ascii="PT Astra Serif" w:hAnsi="PT Astra Serif"/>
          <w:sz w:val="24"/>
          <w:szCs w:val="24"/>
        </w:rPr>
        <w:t>.</w:t>
      </w:r>
      <w:proofErr w:type="gramEnd"/>
    </w:p>
    <w:p w:rsidR="00E05F6A" w:rsidRPr="00E069F5" w:rsidRDefault="00C60435" w:rsidP="00E05F6A">
      <w:pPr>
        <w:ind w:left="5670" w:firstLine="0"/>
        <w:jc w:val="both"/>
        <w:rPr>
          <w:rFonts w:ascii="PT Astra Serif" w:hAnsi="PT Astra Serif" w:cs="PT Astra Serif"/>
          <w:sz w:val="24"/>
          <w:szCs w:val="24"/>
        </w:rPr>
      </w:pPr>
      <w:r w:rsidRPr="00424001">
        <w:rPr>
          <w:rFonts w:ascii="PT Astra Serif" w:hAnsi="PT Astra Serif" w:cs="PT Astra Serif"/>
          <w:sz w:val="25"/>
          <w:szCs w:val="25"/>
        </w:rPr>
        <w:br w:type="page"/>
      </w:r>
      <w:r w:rsidR="00E05F6A" w:rsidRPr="00E069F5">
        <w:rPr>
          <w:rFonts w:ascii="PT Astra Serif" w:hAnsi="PT Astra Serif" w:cs="PT Astra Serif"/>
          <w:sz w:val="24"/>
          <w:szCs w:val="24"/>
        </w:rPr>
        <w:lastRenderedPageBreak/>
        <w:t xml:space="preserve">Приложение </w:t>
      </w:r>
    </w:p>
    <w:p w:rsidR="00E05F6A" w:rsidRPr="00E069F5" w:rsidRDefault="00E05F6A" w:rsidP="00E05F6A">
      <w:pPr>
        <w:autoSpaceDE w:val="0"/>
        <w:autoSpaceDN w:val="0"/>
        <w:adjustRightInd w:val="0"/>
        <w:ind w:left="5670" w:firstLine="0"/>
        <w:jc w:val="both"/>
        <w:rPr>
          <w:rFonts w:ascii="PT Astra Serif" w:hAnsi="PT Astra Serif" w:cs="PT Astra Serif"/>
          <w:sz w:val="24"/>
          <w:szCs w:val="24"/>
        </w:rPr>
      </w:pPr>
      <w:r w:rsidRPr="00E069F5">
        <w:rPr>
          <w:rFonts w:ascii="PT Astra Serif" w:hAnsi="PT Astra Serif" w:cs="PT Astra Serif"/>
          <w:sz w:val="24"/>
          <w:szCs w:val="24"/>
        </w:rPr>
        <w:t>к Порядку</w:t>
      </w:r>
      <w:r w:rsidRPr="00E069F5">
        <w:rPr>
          <w:rFonts w:ascii="PT Astra Serif" w:hAnsi="PT Astra Serif"/>
          <w:sz w:val="24"/>
          <w:szCs w:val="24"/>
        </w:rPr>
        <w:t xml:space="preserve"> </w:t>
      </w:r>
      <w:r w:rsidRPr="00E069F5">
        <w:rPr>
          <w:rFonts w:ascii="PT Astra Serif" w:hAnsi="PT Astra Serif" w:cs="PT Astra Serif"/>
          <w:sz w:val="24"/>
          <w:szCs w:val="24"/>
        </w:rPr>
        <w:t xml:space="preserve">предоставления грантов «Агростартап» на реализацию проектов создания и (или) развития хозяйств </w:t>
      </w:r>
    </w:p>
    <w:p w:rsidR="00E05F6A" w:rsidRPr="00E069F5" w:rsidRDefault="00E05F6A" w:rsidP="00E05F6A">
      <w:pPr>
        <w:autoSpaceDE w:val="0"/>
        <w:autoSpaceDN w:val="0"/>
        <w:adjustRightInd w:val="0"/>
        <w:ind w:left="6804" w:firstLine="0"/>
        <w:rPr>
          <w:rFonts w:ascii="PT Astra Serif" w:hAnsi="PT Astra Serif" w:cs="PT Astra Serif"/>
          <w:sz w:val="24"/>
          <w:szCs w:val="24"/>
        </w:rPr>
      </w:pPr>
    </w:p>
    <w:p w:rsidR="00E05F6A" w:rsidRPr="00E069F5" w:rsidRDefault="00E05F6A" w:rsidP="00E05F6A">
      <w:pPr>
        <w:ind w:firstLine="6804"/>
        <w:rPr>
          <w:rFonts w:ascii="PT Astra Serif" w:hAnsi="PT Astra Serif"/>
          <w:sz w:val="24"/>
          <w:szCs w:val="24"/>
        </w:rPr>
      </w:pPr>
    </w:p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>Форма</w:t>
      </w:r>
    </w:p>
    <w:p w:rsidR="00E05F6A" w:rsidRPr="00E069F5" w:rsidRDefault="00E05F6A" w:rsidP="00E05F6A">
      <w:pPr>
        <w:pStyle w:val="1"/>
        <w:keepNext w:val="0"/>
        <w:autoSpaceDE w:val="0"/>
        <w:autoSpaceDN w:val="0"/>
        <w:adjustRightInd w:val="0"/>
        <w:ind w:left="6237"/>
        <w:jc w:val="both"/>
        <w:rPr>
          <w:rFonts w:ascii="PT Astra Serif" w:hAnsi="PT Astra Serif" w:cs="Courier New"/>
          <w:b w:val="0"/>
          <w:bCs/>
          <w:szCs w:val="24"/>
        </w:rPr>
      </w:pPr>
      <w:r w:rsidRPr="00E069F5">
        <w:rPr>
          <w:rFonts w:ascii="PT Astra Serif" w:hAnsi="PT Astra Serif" w:cs="Courier New"/>
          <w:b w:val="0"/>
          <w:bCs/>
          <w:szCs w:val="24"/>
        </w:rPr>
        <w:t>В Департамент по социально-экономическому развитию села Томской области</w:t>
      </w:r>
    </w:p>
    <w:p w:rsidR="00E05F6A" w:rsidRPr="00DD3F46" w:rsidRDefault="00E05F6A" w:rsidP="00E05F6A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5286"/>
      </w:tblGrid>
      <w:tr w:rsidR="00E05F6A" w:rsidRPr="00DD3F46" w:rsidTr="00E05F6A">
        <w:tc>
          <w:tcPr>
            <w:tcW w:w="4927" w:type="dxa"/>
            <w:shd w:val="clear" w:color="auto" w:fill="auto"/>
          </w:tcPr>
          <w:p w:rsidR="00E05F6A" w:rsidRPr="00DD3F46" w:rsidRDefault="00E05F6A" w:rsidP="00E05F6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</w:pPr>
            <w:r w:rsidRPr="004A31D2">
              <w:rPr>
                <w:rFonts w:ascii="PT Astra Serif" w:hAnsi="PT Astra Serif" w:cs="Courier New"/>
                <w:b w:val="0"/>
                <w:bCs/>
                <w:szCs w:val="24"/>
              </w:rPr>
              <w:t>Номер заявки</w:t>
            </w:r>
            <w:r w:rsidRPr="00DD3F46"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  <w:t>___</w:t>
            </w:r>
            <w:r w:rsidRPr="00DD3F46"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  <w:t>________________</w:t>
            </w:r>
          </w:p>
          <w:p w:rsidR="00E05F6A" w:rsidRPr="00DD3F46" w:rsidRDefault="00E05F6A" w:rsidP="00E05F6A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</w:pPr>
            <w:r w:rsidRPr="004A31D2">
              <w:rPr>
                <w:rFonts w:ascii="PT Astra Serif" w:hAnsi="PT Astra Serif" w:cs="Courier New"/>
                <w:b w:val="0"/>
                <w:bCs/>
                <w:szCs w:val="24"/>
              </w:rPr>
              <w:t>Дата заявки</w:t>
            </w:r>
            <w:r w:rsidRPr="00DD3F46"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  <w:t xml:space="preserve"> ____________________</w:t>
            </w:r>
          </w:p>
          <w:p w:rsidR="00E05F6A" w:rsidRPr="00DD3F46" w:rsidRDefault="00E05F6A" w:rsidP="00E05F6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PT Astra Serif" w:hAnsi="PT Astra Serif" w:cs="Courier New"/>
                <w:b w:val="0"/>
                <w:bCs/>
                <w:sz w:val="26"/>
                <w:szCs w:val="26"/>
              </w:rPr>
            </w:pPr>
            <w:r w:rsidRPr="00DD3F46">
              <w:rPr>
                <w:rFonts w:ascii="PT Astra Serif" w:hAnsi="PT Astra Serif" w:cs="Courier New"/>
                <w:b w:val="0"/>
                <w:bCs/>
                <w:sz w:val="20"/>
                <w:szCs w:val="26"/>
              </w:rPr>
              <w:t xml:space="preserve">(Заполняет специалист Департамента </w:t>
            </w:r>
            <w:r>
              <w:rPr>
                <w:rFonts w:ascii="PT Astra Serif" w:hAnsi="PT Astra Serif" w:cs="Courier New"/>
                <w:b w:val="0"/>
                <w:bCs/>
                <w:sz w:val="20"/>
                <w:szCs w:val="26"/>
              </w:rPr>
              <w:br/>
            </w:r>
            <w:r w:rsidRPr="00DD3F46">
              <w:rPr>
                <w:rFonts w:ascii="PT Astra Serif" w:hAnsi="PT Astra Serif" w:cs="Courier New"/>
                <w:b w:val="0"/>
                <w:bCs/>
                <w:sz w:val="20"/>
                <w:szCs w:val="26"/>
              </w:rPr>
              <w:t>по социально-экономическому развитию села Томской области)</w:t>
            </w:r>
          </w:p>
        </w:tc>
        <w:tc>
          <w:tcPr>
            <w:tcW w:w="4928" w:type="dxa"/>
            <w:shd w:val="clear" w:color="auto" w:fill="auto"/>
          </w:tcPr>
          <w:p w:rsidR="00E05F6A" w:rsidRPr="00DD3F46" w:rsidRDefault="00E05F6A" w:rsidP="00E05F6A">
            <w:pPr>
              <w:ind w:firstLine="0"/>
              <w:rPr>
                <w:rFonts w:ascii="PT Astra Serif" w:hAnsi="PT Astra Serif"/>
                <w:szCs w:val="26"/>
              </w:rPr>
            </w:pPr>
            <w:r w:rsidRPr="00DD3F46">
              <w:rPr>
                <w:rFonts w:ascii="PT Astra Serif" w:hAnsi="PT Astra Serif"/>
                <w:szCs w:val="26"/>
              </w:rPr>
              <w:t>__</w:t>
            </w:r>
            <w:r>
              <w:rPr>
                <w:rFonts w:ascii="PT Astra Serif" w:hAnsi="PT Astra Serif"/>
                <w:szCs w:val="26"/>
              </w:rPr>
              <w:t>________________________________</w:t>
            </w:r>
            <w:r w:rsidRPr="00DD3F46">
              <w:rPr>
                <w:rFonts w:ascii="PT Astra Serif" w:hAnsi="PT Astra Serif"/>
                <w:szCs w:val="26"/>
              </w:rPr>
              <w:t>_____</w:t>
            </w:r>
            <w:r>
              <w:rPr>
                <w:rFonts w:ascii="PT Astra Serif" w:hAnsi="PT Astra Serif"/>
                <w:szCs w:val="26"/>
              </w:rPr>
              <w:t xml:space="preserve"> </w:t>
            </w:r>
            <w:r w:rsidRPr="00DD3F46">
              <w:rPr>
                <w:rFonts w:ascii="PT Astra Serif" w:hAnsi="PT Astra Serif"/>
                <w:szCs w:val="26"/>
              </w:rPr>
              <w:t>______</w:t>
            </w:r>
            <w:r>
              <w:rPr>
                <w:rFonts w:ascii="PT Astra Serif" w:hAnsi="PT Astra Serif"/>
                <w:szCs w:val="26"/>
              </w:rPr>
              <w:t>_______</w:t>
            </w:r>
            <w:r w:rsidRPr="00DD3F46">
              <w:rPr>
                <w:rFonts w:ascii="PT Astra Serif" w:hAnsi="PT Astra Serif"/>
                <w:szCs w:val="26"/>
              </w:rPr>
              <w:t>__________________________</w:t>
            </w:r>
          </w:p>
          <w:p w:rsidR="00E05F6A" w:rsidRPr="00DD3F46" w:rsidRDefault="00E05F6A" w:rsidP="00E05F6A">
            <w:pPr>
              <w:ind w:firstLine="0"/>
              <w:rPr>
                <w:rFonts w:ascii="PT Astra Serif" w:hAnsi="PT Astra Serif"/>
                <w:szCs w:val="26"/>
              </w:rPr>
            </w:pPr>
            <w:r w:rsidRPr="00DD3F46">
              <w:rPr>
                <w:rFonts w:ascii="PT Astra Serif" w:hAnsi="PT Astra Serif"/>
                <w:szCs w:val="26"/>
              </w:rPr>
              <w:t>_______________________________________</w:t>
            </w:r>
          </w:p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/>
                <w:sz w:val="20"/>
                <w:szCs w:val="26"/>
              </w:rPr>
              <w:t>(Наименование/фамилия, имя, отчество (</w:t>
            </w:r>
            <w:r>
              <w:rPr>
                <w:rFonts w:ascii="PT Astra Serif" w:hAnsi="PT Astra Serif"/>
                <w:sz w:val="20"/>
                <w:szCs w:val="26"/>
              </w:rPr>
              <w:t xml:space="preserve">последнее – </w:t>
            </w:r>
            <w:r>
              <w:rPr>
                <w:rFonts w:ascii="PT Astra Serif" w:hAnsi="PT Astra Serif"/>
                <w:sz w:val="20"/>
                <w:szCs w:val="26"/>
              </w:rPr>
              <w:br/>
            </w:r>
            <w:r w:rsidRPr="00DD3F46">
              <w:rPr>
                <w:rFonts w:ascii="PT Astra Serif" w:hAnsi="PT Astra Serif"/>
                <w:sz w:val="20"/>
                <w:szCs w:val="26"/>
              </w:rPr>
              <w:t>при наличии) заявителя)</w:t>
            </w:r>
          </w:p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/>
                <w:sz w:val="20"/>
                <w:szCs w:val="26"/>
              </w:rPr>
              <w:t>________________________________________________</w:t>
            </w:r>
          </w:p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/>
                <w:sz w:val="20"/>
                <w:szCs w:val="26"/>
              </w:rPr>
              <w:t>_________________________________________________</w:t>
            </w:r>
          </w:p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/>
                <w:sz w:val="20"/>
                <w:szCs w:val="26"/>
              </w:rPr>
              <w:t xml:space="preserve">(Адрес заявителя, документ, удостоверяющий личность, кем </w:t>
            </w:r>
            <w:proofErr w:type="gramStart"/>
            <w:r w:rsidRPr="00DD3F46">
              <w:rPr>
                <w:rFonts w:ascii="PT Astra Serif" w:hAnsi="PT Astra Serif"/>
                <w:sz w:val="20"/>
                <w:szCs w:val="26"/>
              </w:rPr>
              <w:t>и</w:t>
            </w:r>
            <w:proofErr w:type="gramEnd"/>
            <w:r w:rsidRPr="00DD3F46">
              <w:rPr>
                <w:rFonts w:ascii="PT Astra Serif" w:hAnsi="PT Astra Serif"/>
                <w:sz w:val="20"/>
                <w:szCs w:val="26"/>
              </w:rPr>
              <w:t xml:space="preserve"> когда выдан)</w:t>
            </w:r>
          </w:p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Cs w:val="26"/>
              </w:rPr>
            </w:pPr>
          </w:p>
        </w:tc>
      </w:tr>
    </w:tbl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>Заявка</w:t>
      </w:r>
    </w:p>
    <w:p w:rsidR="00E05F6A" w:rsidRPr="004A31D2" w:rsidRDefault="00E05F6A" w:rsidP="00E05F6A">
      <w:pPr>
        <w:ind w:firstLine="0"/>
        <w:jc w:val="center"/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на участие в конкурсном отборе для предоставления грантов на реализацию проектов создания и (или) развития хозяйств</w:t>
      </w:r>
    </w:p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Cs w:val="24"/>
        </w:rPr>
      </w:pPr>
    </w:p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 xml:space="preserve">1. Прошу предоставить грант в форме субсидии «Агростартап» </w:t>
      </w:r>
      <w:r w:rsidRPr="004A31D2">
        <w:rPr>
          <w:rFonts w:ascii="PT Astra Serif" w:hAnsi="PT Astra Serif" w:cs="Courier New"/>
          <w:b w:val="0"/>
          <w:bCs/>
          <w:szCs w:val="24"/>
        </w:rPr>
        <w:br/>
        <w:t>на реализацию проекта создания и (или) развития хозяйства (далее – грант) в сумме _________________________________________________________________ рублей</w:t>
      </w:r>
    </w:p>
    <w:p w:rsidR="00E05F6A" w:rsidRPr="00DD3F46" w:rsidRDefault="00E05F6A" w:rsidP="00E05F6A">
      <w:pPr>
        <w:pStyle w:val="1"/>
        <w:keepNext w:val="0"/>
        <w:autoSpaceDE w:val="0"/>
        <w:autoSpaceDN w:val="0"/>
        <w:adjustRightInd w:val="0"/>
        <w:rPr>
          <w:rFonts w:ascii="PT Astra Serif" w:hAnsi="PT Astra Serif" w:cs="Courier New"/>
          <w:b w:val="0"/>
          <w:bCs/>
          <w:sz w:val="20"/>
          <w:szCs w:val="26"/>
        </w:rPr>
      </w:pPr>
      <w:r w:rsidRPr="00DD3F46">
        <w:rPr>
          <w:rFonts w:ascii="PT Astra Serif" w:hAnsi="PT Astra Serif" w:cs="Courier New"/>
          <w:b w:val="0"/>
          <w:bCs/>
          <w:sz w:val="20"/>
          <w:szCs w:val="26"/>
        </w:rPr>
        <w:t>(Сумма цифрами и прописью)</w:t>
      </w:r>
    </w:p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>в соответствии с требованиями, предусмотренными Порядком</w:t>
      </w:r>
      <w:r w:rsidRPr="004A31D2">
        <w:rPr>
          <w:rFonts w:ascii="PT Astra Serif" w:hAnsi="PT Astra Serif"/>
          <w:szCs w:val="24"/>
        </w:rPr>
        <w:t xml:space="preserve"> </w:t>
      </w:r>
      <w:r w:rsidRPr="004A31D2">
        <w:rPr>
          <w:rFonts w:ascii="PT Astra Serif" w:hAnsi="PT Astra Serif" w:cs="Courier New"/>
          <w:b w:val="0"/>
          <w:bCs/>
          <w:szCs w:val="24"/>
        </w:rPr>
        <w:t>предоставления грантов «Агростартап» на реализацию проектов создания и (или) развития хозяйств (далее – Порядок).</w:t>
      </w:r>
    </w:p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>2. Подтверждаю, что на дату подачи заявки соответствую всем требованиям, предусмотренным пунктом 13 Порядка.</w:t>
      </w:r>
    </w:p>
    <w:p w:rsidR="00E05F6A" w:rsidRPr="004A31D2" w:rsidRDefault="00E05F6A" w:rsidP="00E05F6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>3. Дополнительно сообщаю следующую информацию: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9"/>
        <w:gridCol w:w="150"/>
        <w:gridCol w:w="3199"/>
      </w:tblGrid>
      <w:tr w:rsidR="00E05F6A" w:rsidRPr="004A31D2" w:rsidTr="004A31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1. Общая информация:</w:t>
            </w: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Наименование или фамилия, имя, отчество (последнее – при наличии) заявителя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Дата рождения заявителя (для физического лица)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Место и дата регистрации (для физического лица)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Гражданство (для физического лица)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Код причины постановки на учет в налоговом органе заявителя (КПП) (при наличии)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Основной государственный регистрационный номер (ОГРН) (при наличии)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 xml:space="preserve">Вид деятельности по Общероссийскому </w:t>
            </w:r>
            <w:hyperlink r:id="rId15" w:history="1">
              <w:r w:rsidRPr="004A31D2">
                <w:rPr>
                  <w:rFonts w:ascii="PT Astra Serif" w:hAnsi="PT Astra Serif" w:cs="PT Astra Serif"/>
                  <w:sz w:val="24"/>
                  <w:szCs w:val="24"/>
                </w:rPr>
                <w:t>классификатору</w:t>
              </w:r>
            </w:hyperlink>
            <w:r w:rsidRPr="004A31D2">
              <w:rPr>
                <w:rFonts w:ascii="PT Astra Serif" w:hAnsi="PT Astra Serif" w:cs="PT Astra Serif"/>
                <w:sz w:val="24"/>
                <w:szCs w:val="24"/>
              </w:rPr>
              <w:t xml:space="preserve"> видов экономической деятельности (ОКВЭД), на который планируется направить грант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 xml:space="preserve">Адрес места реализации проекта создания </w:t>
            </w:r>
            <w:r w:rsidRPr="004A31D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4A31D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и (или) развития хозяйств (далее – проект)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 Контакты заявителя:</w:t>
            </w:r>
          </w:p>
        </w:tc>
      </w:tr>
      <w:tr w:rsidR="00E05F6A" w:rsidRPr="004A31D2" w:rsidTr="004A31D2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>номер телефона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05F6A" w:rsidRPr="004A31D2" w:rsidTr="004A31D2"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4A31D2">
              <w:rPr>
                <w:rFonts w:ascii="PT Astra Serif" w:hAnsi="PT Astra Serif" w:cs="PT Astra Serif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6A" w:rsidRPr="004A31D2" w:rsidRDefault="00E05F6A" w:rsidP="00E05F6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4A31D2" w:rsidRDefault="004A31D2" w:rsidP="00E05F6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Cs w:val="24"/>
        </w:rPr>
      </w:pPr>
    </w:p>
    <w:p w:rsidR="00E05F6A" w:rsidRPr="00DD3F46" w:rsidRDefault="00E05F6A" w:rsidP="00E05F6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 w:val="0"/>
          <w:bCs/>
          <w:sz w:val="26"/>
          <w:szCs w:val="26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>4. Я</w:t>
      </w:r>
      <w:r w:rsidRPr="00DD3F46">
        <w:rPr>
          <w:rFonts w:ascii="PT Astra Serif" w:hAnsi="PT Astra Serif" w:cs="Courier New"/>
          <w:b w:val="0"/>
          <w:bCs/>
          <w:sz w:val="26"/>
          <w:szCs w:val="26"/>
        </w:rPr>
        <w:t xml:space="preserve"> </w:t>
      </w:r>
      <w:r>
        <w:rPr>
          <w:rFonts w:ascii="PT Astra Serif" w:hAnsi="PT Astra Serif" w:cs="Courier New"/>
          <w:b w:val="0"/>
          <w:bCs/>
          <w:sz w:val="26"/>
          <w:szCs w:val="26"/>
        </w:rPr>
        <w:t>__</w:t>
      </w:r>
      <w:r w:rsidRPr="00DD3F46">
        <w:rPr>
          <w:rFonts w:ascii="PT Astra Serif" w:hAnsi="PT Astra Serif" w:cs="Courier New"/>
          <w:b w:val="0"/>
          <w:bCs/>
          <w:sz w:val="26"/>
          <w:szCs w:val="26"/>
        </w:rPr>
        <w:t>____________________________________________________________</w:t>
      </w:r>
    </w:p>
    <w:p w:rsidR="00E05F6A" w:rsidRPr="00DD3F46" w:rsidRDefault="00E05F6A" w:rsidP="00E05F6A">
      <w:pPr>
        <w:jc w:val="center"/>
        <w:rPr>
          <w:rFonts w:ascii="PT Astra Serif" w:hAnsi="PT Astra Serif" w:cs="PT Astra Serif"/>
          <w:sz w:val="20"/>
          <w:szCs w:val="26"/>
        </w:rPr>
      </w:pPr>
      <w:r w:rsidRPr="00DD3F46">
        <w:rPr>
          <w:rFonts w:ascii="PT Astra Serif" w:hAnsi="PT Astra Serif" w:cs="PT Astra Serif"/>
          <w:sz w:val="20"/>
          <w:szCs w:val="26"/>
        </w:rPr>
        <w:t xml:space="preserve">(Фамилия, имя, отчество (последнее </w:t>
      </w:r>
      <w:r>
        <w:rPr>
          <w:rFonts w:ascii="PT Astra Serif" w:hAnsi="PT Astra Serif" w:cs="PT Astra Serif"/>
          <w:sz w:val="20"/>
          <w:szCs w:val="26"/>
        </w:rPr>
        <w:t xml:space="preserve">– </w:t>
      </w:r>
      <w:r w:rsidRPr="00DD3F46">
        <w:rPr>
          <w:rFonts w:ascii="PT Astra Serif" w:hAnsi="PT Astra Serif" w:cs="PT Astra Serif"/>
          <w:sz w:val="20"/>
          <w:szCs w:val="26"/>
        </w:rPr>
        <w:t>при наличии) заявителя физического лица)</w:t>
      </w:r>
    </w:p>
    <w:p w:rsidR="00E05F6A" w:rsidRPr="004A31D2" w:rsidRDefault="00E05F6A" w:rsidP="00E05F6A">
      <w:pPr>
        <w:pStyle w:val="1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Cs w:val="24"/>
        </w:rPr>
      </w:pPr>
      <w:r w:rsidRPr="004A31D2">
        <w:rPr>
          <w:rFonts w:ascii="PT Astra Serif" w:hAnsi="PT Astra Serif" w:cs="Courier New"/>
          <w:b w:val="0"/>
          <w:bCs/>
          <w:szCs w:val="24"/>
        </w:rPr>
        <w:t xml:space="preserve">даю согласие Департаменту по социально-экономическому развитию села Томской области, расположенному по адресу: г. Томск, пр. </w:t>
      </w:r>
      <w:proofErr w:type="gramStart"/>
      <w:r w:rsidRPr="004A31D2">
        <w:rPr>
          <w:rFonts w:ascii="PT Astra Serif" w:hAnsi="PT Astra Serif" w:cs="Courier New"/>
          <w:b w:val="0"/>
          <w:bCs/>
          <w:szCs w:val="24"/>
        </w:rPr>
        <w:t xml:space="preserve">Развития, 3,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proofErr w:type="gramEnd"/>
    </w:p>
    <w:p w:rsidR="00E05F6A" w:rsidRPr="004A31D2" w:rsidRDefault="00E05F6A" w:rsidP="00E05F6A">
      <w:pPr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фамилия, имя, отчество (последнее – при наличии);</w:t>
      </w:r>
    </w:p>
    <w:p w:rsidR="00E05F6A" w:rsidRPr="004A31D2" w:rsidRDefault="00E05F6A" w:rsidP="00E05F6A">
      <w:pPr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номер телефона;</w:t>
      </w:r>
    </w:p>
    <w:p w:rsidR="00E05F6A" w:rsidRPr="004A31D2" w:rsidRDefault="00E05F6A" w:rsidP="00E05F6A">
      <w:pPr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адрес регистрации по месту жительства;</w:t>
      </w:r>
    </w:p>
    <w:p w:rsidR="00E05F6A" w:rsidRPr="004A31D2" w:rsidRDefault="00E05F6A" w:rsidP="00E05F6A">
      <w:pPr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идентификационный номер налогоплательщика.</w:t>
      </w:r>
    </w:p>
    <w:p w:rsidR="00E05F6A" w:rsidRPr="004A31D2" w:rsidRDefault="00E05F6A" w:rsidP="00E05F6A">
      <w:pPr>
        <w:jc w:val="both"/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Цель обработки персональных данных – получение гранта.</w:t>
      </w:r>
    </w:p>
    <w:p w:rsidR="00E05F6A" w:rsidRPr="004A31D2" w:rsidRDefault="00E05F6A" w:rsidP="00E05F6A">
      <w:pPr>
        <w:jc w:val="both"/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</w:t>
      </w:r>
    </w:p>
    <w:p w:rsidR="00E05F6A" w:rsidRPr="00DD3F46" w:rsidRDefault="00E05F6A" w:rsidP="00E05F6A">
      <w:pPr>
        <w:jc w:val="both"/>
        <w:rPr>
          <w:rFonts w:ascii="PT Astra Serif" w:hAnsi="PT Astra Serif" w:cs="PT Astra Serif"/>
          <w:szCs w:val="26"/>
        </w:rPr>
      </w:pPr>
      <w:r w:rsidRPr="004A31D2">
        <w:rPr>
          <w:rFonts w:ascii="PT Astra Serif" w:hAnsi="PT Astra Serif" w:cs="PT Astra Serif"/>
          <w:sz w:val="24"/>
          <w:szCs w:val="24"/>
        </w:rPr>
        <w:t>Настоящее согласие выдано без ограничения срока его действия и может быть отозвано по письменному заявлению, направленному в адрес Департамента по социально-экономическому развитию села Томской области</w:t>
      </w:r>
      <w:r>
        <w:rPr>
          <w:rFonts w:ascii="PT Astra Serif" w:hAnsi="PT Astra Serif" w:cs="PT Astra Serif"/>
          <w:szCs w:val="26"/>
        </w:rPr>
        <w:t xml:space="preserve"> _____________</w:t>
      </w:r>
      <w:r w:rsidRPr="00DD3F46">
        <w:rPr>
          <w:rFonts w:ascii="PT Astra Serif" w:hAnsi="PT Astra Serif" w:cs="PT Astra Serif"/>
          <w:szCs w:val="26"/>
        </w:rPr>
        <w:t>___</w:t>
      </w:r>
      <w:r>
        <w:rPr>
          <w:rFonts w:ascii="PT Astra Serif" w:hAnsi="PT Astra Serif" w:cs="PT Astra Serif"/>
          <w:szCs w:val="26"/>
        </w:rPr>
        <w:t>.</w:t>
      </w:r>
    </w:p>
    <w:p w:rsidR="00E05F6A" w:rsidRPr="00DD3F46" w:rsidRDefault="00E05F6A" w:rsidP="00E05F6A">
      <w:pPr>
        <w:ind w:left="7655" w:firstLine="7"/>
        <w:jc w:val="both"/>
        <w:rPr>
          <w:rFonts w:ascii="PT Astra Serif" w:hAnsi="PT Astra Serif" w:cs="PT Astra Serif"/>
          <w:sz w:val="20"/>
          <w:szCs w:val="26"/>
        </w:rPr>
      </w:pPr>
      <w:r w:rsidRPr="00DD3F46">
        <w:rPr>
          <w:rFonts w:ascii="PT Astra Serif" w:hAnsi="PT Astra Serif" w:cs="PT Astra Serif"/>
          <w:sz w:val="20"/>
          <w:szCs w:val="26"/>
        </w:rPr>
        <w:t>(Подпись)</w:t>
      </w:r>
    </w:p>
    <w:p w:rsidR="00E05F6A" w:rsidRPr="004A31D2" w:rsidRDefault="00E05F6A" w:rsidP="00E05F6A">
      <w:pPr>
        <w:jc w:val="both"/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 xml:space="preserve">5. 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конкурсным отбором </w:t>
      </w:r>
      <w:r w:rsidRPr="004A31D2">
        <w:rPr>
          <w:rFonts w:ascii="PT Astra Serif" w:hAnsi="PT Astra Serif" w:cs="PT Astra Serif"/>
          <w:sz w:val="24"/>
          <w:szCs w:val="24"/>
        </w:rPr>
        <w:br/>
        <w:t xml:space="preserve">для предоставления грантов на реализацию проектов создания и (или) развития хозяйств. </w:t>
      </w:r>
    </w:p>
    <w:p w:rsidR="00E05F6A" w:rsidRPr="004A31D2" w:rsidRDefault="00E05F6A" w:rsidP="00E05F6A">
      <w:pPr>
        <w:jc w:val="both"/>
        <w:rPr>
          <w:rFonts w:ascii="PT Astra Serif" w:hAnsi="PT Astra Serif" w:cs="PT Astra Serif"/>
          <w:sz w:val="24"/>
          <w:szCs w:val="24"/>
        </w:rPr>
      </w:pPr>
    </w:p>
    <w:p w:rsidR="00E05F6A" w:rsidRPr="004A31D2" w:rsidRDefault="00E05F6A" w:rsidP="00E05F6A">
      <w:pPr>
        <w:jc w:val="both"/>
        <w:rPr>
          <w:rFonts w:ascii="PT Astra Serif" w:hAnsi="PT Astra Serif" w:cs="PT Astra Serif"/>
          <w:sz w:val="24"/>
          <w:szCs w:val="24"/>
        </w:rPr>
      </w:pPr>
    </w:p>
    <w:p w:rsidR="00E05F6A" w:rsidRPr="004A31D2" w:rsidRDefault="00E05F6A" w:rsidP="00E05F6A">
      <w:pPr>
        <w:jc w:val="both"/>
        <w:rPr>
          <w:rFonts w:ascii="PT Astra Serif" w:hAnsi="PT Astra Serif" w:cs="PT Astra Serif"/>
          <w:sz w:val="24"/>
          <w:szCs w:val="24"/>
        </w:rPr>
      </w:pPr>
      <w:r w:rsidRPr="004A31D2">
        <w:rPr>
          <w:rFonts w:ascii="PT Astra Serif" w:hAnsi="PT Astra Serif" w:cs="PT Astra Serif"/>
          <w:sz w:val="24"/>
          <w:szCs w:val="24"/>
        </w:rPr>
        <w:t>6. К заявке прилагаются следующие документы:</w:t>
      </w:r>
    </w:p>
    <w:p w:rsidR="00E05F6A" w:rsidRPr="00DD3F46" w:rsidRDefault="00E05F6A" w:rsidP="00E05F6A">
      <w:pPr>
        <w:jc w:val="both"/>
        <w:rPr>
          <w:rFonts w:ascii="PT Astra Serif" w:hAnsi="PT Astra Serif" w:cs="PT Astra Serif"/>
          <w:szCs w:val="26"/>
        </w:rPr>
      </w:pPr>
      <w:r w:rsidRPr="00DD3F46">
        <w:rPr>
          <w:rFonts w:ascii="PT Astra Serif" w:hAnsi="PT Astra Serif" w:cs="PT Astra Serif"/>
          <w:szCs w:val="26"/>
        </w:rPr>
        <w:t>1.</w:t>
      </w:r>
      <w:r>
        <w:rPr>
          <w:rFonts w:ascii="PT Astra Serif" w:hAnsi="PT Astra Serif" w:cs="PT Astra Serif"/>
          <w:szCs w:val="26"/>
        </w:rPr>
        <w:t xml:space="preserve"> </w:t>
      </w:r>
      <w:r w:rsidRPr="00DD3F46">
        <w:rPr>
          <w:rFonts w:ascii="PT Astra Serif" w:hAnsi="PT Astra Serif" w:cs="PT Astra Serif"/>
          <w:szCs w:val="26"/>
        </w:rPr>
        <w:t>_________________</w:t>
      </w:r>
      <w:r>
        <w:rPr>
          <w:rFonts w:ascii="PT Astra Serif" w:hAnsi="PT Astra Serif" w:cs="PT Astra Serif"/>
          <w:szCs w:val="26"/>
        </w:rPr>
        <w:t>_________________________</w:t>
      </w:r>
      <w:r w:rsidRPr="00DD3F46">
        <w:rPr>
          <w:rFonts w:ascii="PT Astra Serif" w:hAnsi="PT Astra Serif" w:cs="PT Astra Serif"/>
          <w:szCs w:val="26"/>
        </w:rPr>
        <w:t>_____________________;</w:t>
      </w:r>
    </w:p>
    <w:p w:rsidR="00E05F6A" w:rsidRPr="00DD3F46" w:rsidRDefault="00E05F6A" w:rsidP="00E05F6A">
      <w:pPr>
        <w:jc w:val="both"/>
        <w:rPr>
          <w:rFonts w:ascii="PT Astra Serif" w:hAnsi="PT Astra Serif" w:cs="PT Astra Serif"/>
          <w:szCs w:val="26"/>
        </w:rPr>
      </w:pPr>
      <w:r w:rsidRPr="00DD3F46">
        <w:rPr>
          <w:rFonts w:ascii="PT Astra Serif" w:hAnsi="PT Astra Serif" w:cs="PT Astra Serif"/>
          <w:szCs w:val="26"/>
        </w:rPr>
        <w:t>2.</w:t>
      </w:r>
      <w:r>
        <w:rPr>
          <w:rFonts w:ascii="PT Astra Serif" w:hAnsi="PT Astra Serif" w:cs="PT Astra Serif"/>
          <w:szCs w:val="26"/>
        </w:rPr>
        <w:t xml:space="preserve"> </w:t>
      </w:r>
      <w:r w:rsidRPr="00DD3F46">
        <w:rPr>
          <w:rFonts w:ascii="PT Astra Serif" w:hAnsi="PT Astra Serif" w:cs="PT Astra Serif"/>
          <w:szCs w:val="26"/>
        </w:rPr>
        <w:t>___________________________________</w:t>
      </w:r>
      <w:r>
        <w:rPr>
          <w:rFonts w:ascii="PT Astra Serif" w:hAnsi="PT Astra Serif" w:cs="PT Astra Serif"/>
          <w:szCs w:val="26"/>
        </w:rPr>
        <w:t>________________________</w:t>
      </w:r>
      <w:r w:rsidRPr="00DD3F46">
        <w:rPr>
          <w:rFonts w:ascii="PT Astra Serif" w:hAnsi="PT Astra Serif" w:cs="PT Astra Serif"/>
          <w:szCs w:val="26"/>
        </w:rPr>
        <w:t>____;</w:t>
      </w:r>
    </w:p>
    <w:p w:rsidR="00E05F6A" w:rsidRPr="00DD3F46" w:rsidRDefault="00E05F6A" w:rsidP="00E05F6A">
      <w:pPr>
        <w:jc w:val="both"/>
        <w:rPr>
          <w:rFonts w:ascii="PT Astra Serif" w:hAnsi="PT Astra Serif" w:cs="PT Astra Serif"/>
          <w:szCs w:val="26"/>
        </w:rPr>
      </w:pPr>
      <w:r w:rsidRPr="00DD3F46">
        <w:rPr>
          <w:rFonts w:ascii="PT Astra Serif" w:hAnsi="PT Astra Serif" w:cs="PT Astra Serif"/>
          <w:szCs w:val="26"/>
        </w:rPr>
        <w:t>___</w:t>
      </w:r>
      <w:r>
        <w:rPr>
          <w:rFonts w:ascii="PT Astra Serif" w:hAnsi="PT Astra Serif" w:cs="PT Astra Serif"/>
          <w:szCs w:val="26"/>
        </w:rPr>
        <w:t>_________________________</w:t>
      </w:r>
      <w:r w:rsidRPr="00DD3F46">
        <w:rPr>
          <w:rFonts w:ascii="PT Astra Serif" w:hAnsi="PT Astra Serif" w:cs="PT Astra Serif"/>
          <w:szCs w:val="26"/>
        </w:rPr>
        <w:t>______________________________________.</w:t>
      </w:r>
    </w:p>
    <w:p w:rsidR="00E05F6A" w:rsidRPr="00DD3F46" w:rsidRDefault="00E05F6A" w:rsidP="00E05F6A">
      <w:pPr>
        <w:jc w:val="both"/>
        <w:rPr>
          <w:rFonts w:ascii="PT Astra Serif" w:hAnsi="PT Astra Serif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36"/>
        <w:gridCol w:w="1926"/>
        <w:gridCol w:w="310"/>
        <w:gridCol w:w="2347"/>
      </w:tblGrid>
      <w:tr w:rsidR="00E05F6A" w:rsidRPr="00DD3F46" w:rsidTr="00E05F6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05F6A" w:rsidRPr="00DD3F46" w:rsidRDefault="00E05F6A" w:rsidP="00E05F6A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E05F6A" w:rsidRPr="00DD3F46" w:rsidRDefault="00E05F6A" w:rsidP="00E05F6A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E05F6A" w:rsidRPr="00DD3F46" w:rsidRDefault="00E05F6A" w:rsidP="00E05F6A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E05F6A" w:rsidRPr="00DD3F46" w:rsidRDefault="00E05F6A" w:rsidP="00E05F6A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E05F6A" w:rsidRPr="00DD3F46" w:rsidRDefault="00E05F6A" w:rsidP="00E05F6A">
            <w:pPr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E05F6A" w:rsidRPr="00DD3F46" w:rsidTr="00E05F6A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/>
                <w:sz w:val="20"/>
                <w:szCs w:val="26"/>
              </w:rPr>
              <w:t>(Наименование/фамилия, имя, отчество (</w:t>
            </w:r>
            <w:r>
              <w:rPr>
                <w:rFonts w:ascii="PT Astra Serif" w:hAnsi="PT Astra Serif"/>
                <w:sz w:val="20"/>
                <w:szCs w:val="26"/>
              </w:rPr>
              <w:t xml:space="preserve">последнее – </w:t>
            </w:r>
            <w:r w:rsidRPr="00DD3F46">
              <w:rPr>
                <w:rFonts w:ascii="PT Astra Serif" w:hAnsi="PT Astra Serif"/>
                <w:sz w:val="20"/>
                <w:szCs w:val="26"/>
              </w:rPr>
              <w:t>при наличии) заявителя)</w:t>
            </w:r>
          </w:p>
        </w:tc>
        <w:tc>
          <w:tcPr>
            <w:tcW w:w="236" w:type="dxa"/>
            <w:shd w:val="clear" w:color="auto" w:fill="auto"/>
          </w:tcPr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 w:cs="Courier New"/>
                <w:bCs/>
                <w:sz w:val="20"/>
                <w:szCs w:val="26"/>
              </w:rPr>
              <w:t>(Подпись)</w:t>
            </w:r>
          </w:p>
        </w:tc>
        <w:tc>
          <w:tcPr>
            <w:tcW w:w="310" w:type="dxa"/>
            <w:shd w:val="clear" w:color="auto" w:fill="auto"/>
          </w:tcPr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:rsidR="00E05F6A" w:rsidRPr="00DD3F46" w:rsidRDefault="00E05F6A" w:rsidP="00E05F6A">
            <w:pPr>
              <w:ind w:firstLine="0"/>
              <w:jc w:val="center"/>
              <w:rPr>
                <w:rFonts w:ascii="PT Astra Serif" w:hAnsi="PT Astra Serif"/>
                <w:sz w:val="20"/>
                <w:szCs w:val="26"/>
              </w:rPr>
            </w:pPr>
            <w:r w:rsidRPr="00DD3F46">
              <w:rPr>
                <w:rFonts w:ascii="PT Astra Serif" w:hAnsi="PT Astra Serif" w:cs="Courier New"/>
                <w:bCs/>
                <w:sz w:val="20"/>
                <w:szCs w:val="26"/>
              </w:rPr>
              <w:t>(Расшифровка подписи)</w:t>
            </w:r>
          </w:p>
        </w:tc>
      </w:tr>
    </w:tbl>
    <w:p w:rsidR="00E05F6A" w:rsidRDefault="00E05F6A" w:rsidP="00E05F6A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 w:val="26"/>
          <w:szCs w:val="26"/>
        </w:rPr>
      </w:pPr>
    </w:p>
    <w:p w:rsidR="00E05F6A" w:rsidRPr="00DD3F46" w:rsidRDefault="00E05F6A" w:rsidP="00E05F6A">
      <w:pPr>
        <w:pStyle w:val="1"/>
        <w:keepNext w:val="0"/>
        <w:autoSpaceDE w:val="0"/>
        <w:autoSpaceDN w:val="0"/>
        <w:adjustRightInd w:val="0"/>
        <w:jc w:val="both"/>
        <w:rPr>
          <w:rFonts w:ascii="PT Astra Serif" w:hAnsi="PT Astra Serif" w:cs="Courier New"/>
          <w:b w:val="0"/>
          <w:bCs/>
          <w:sz w:val="26"/>
          <w:szCs w:val="26"/>
        </w:rPr>
      </w:pPr>
      <w:r w:rsidRPr="00DD3F46">
        <w:rPr>
          <w:rFonts w:ascii="PT Astra Serif" w:hAnsi="PT Astra Serif" w:cs="Courier New"/>
          <w:b w:val="0"/>
          <w:bCs/>
          <w:sz w:val="26"/>
          <w:szCs w:val="26"/>
        </w:rPr>
        <w:t>_______________ 20__ г.</w:t>
      </w:r>
    </w:p>
    <w:p w:rsidR="00E05F6A" w:rsidRPr="00DD3F46" w:rsidRDefault="00E05F6A" w:rsidP="00E05F6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534531" w:rsidRPr="00424001" w:rsidRDefault="00534531" w:rsidP="00E05F6A">
      <w:pPr>
        <w:ind w:left="5670" w:firstLine="0"/>
        <w:jc w:val="both"/>
        <w:rPr>
          <w:rFonts w:ascii="PT Astra Serif" w:hAnsi="PT Astra Serif"/>
          <w:i/>
          <w:sz w:val="25"/>
          <w:szCs w:val="25"/>
        </w:rPr>
      </w:pPr>
    </w:p>
    <w:sectPr w:rsidR="00534531" w:rsidRPr="00424001" w:rsidSect="00D71C8A">
      <w:headerReference w:type="first" r:id="rId16"/>
      <w:pgSz w:w="11907" w:h="16840" w:code="9"/>
      <w:pgMar w:top="654" w:right="851" w:bottom="1134" w:left="1134" w:header="709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44" w:rsidRDefault="00984C44">
      <w:r>
        <w:separator/>
      </w:r>
    </w:p>
  </w:endnote>
  <w:endnote w:type="continuationSeparator" w:id="0">
    <w:p w:rsidR="00984C44" w:rsidRDefault="009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14" w:rsidRDefault="00457A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6A" w:rsidRDefault="00E05F6A">
    <w:pPr>
      <w:pStyle w:val="a7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14" w:rsidRDefault="00457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44" w:rsidRDefault="00984C44">
      <w:r>
        <w:separator/>
      </w:r>
    </w:p>
  </w:footnote>
  <w:footnote w:type="continuationSeparator" w:id="0">
    <w:p w:rsidR="00984C44" w:rsidRDefault="009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6A" w:rsidRDefault="00E05F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F6A" w:rsidRDefault="00E05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6A" w:rsidRPr="003960FD" w:rsidRDefault="00E05F6A" w:rsidP="003960FD">
    <w:pPr>
      <w:pStyle w:val="a5"/>
      <w:rPr>
        <w:b w:val="0"/>
        <w:sz w:val="25"/>
        <w:szCs w:val="25"/>
      </w:rPr>
    </w:pPr>
    <w:r w:rsidRPr="003960FD">
      <w:rPr>
        <w:b w:val="0"/>
        <w:sz w:val="25"/>
        <w:szCs w:val="25"/>
      </w:rPr>
      <w:fldChar w:fldCharType="begin"/>
    </w:r>
    <w:r w:rsidRPr="003960FD">
      <w:rPr>
        <w:b w:val="0"/>
        <w:sz w:val="25"/>
        <w:szCs w:val="25"/>
      </w:rPr>
      <w:instrText>PAGE   \* MERGEFORMAT</w:instrText>
    </w:r>
    <w:r w:rsidRPr="003960FD">
      <w:rPr>
        <w:b w:val="0"/>
        <w:sz w:val="25"/>
        <w:szCs w:val="25"/>
      </w:rPr>
      <w:fldChar w:fldCharType="separate"/>
    </w:r>
    <w:r w:rsidR="00CA2A0D">
      <w:rPr>
        <w:b w:val="0"/>
        <w:noProof/>
        <w:sz w:val="25"/>
        <w:szCs w:val="25"/>
      </w:rPr>
      <w:t>9</w:t>
    </w:r>
    <w:r w:rsidRPr="003960FD">
      <w:rPr>
        <w:b w:val="0"/>
        <w:sz w:val="25"/>
        <w:szCs w:val="2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6A" w:rsidRPr="006F200E" w:rsidRDefault="00E05F6A">
    <w:pPr>
      <w:spacing w:after="120"/>
      <w:ind w:firstLine="0"/>
      <w:jc w:val="center"/>
      <w:rPr>
        <w:rFonts w:ascii="PT Astra Serif" w:hAnsi="PT Astra Serif"/>
        <w:b/>
        <w:lang w:val="en-US"/>
      </w:rPr>
    </w:pPr>
    <w:r>
      <w:rPr>
        <w:rFonts w:ascii="PT Astra Serif" w:hAnsi="PT Astra Serif"/>
        <w:noProof/>
      </w:rPr>
      <w:drawing>
        <wp:inline distT="0" distB="0" distL="0" distR="0" wp14:anchorId="0E880EC4" wp14:editId="14AB235D">
          <wp:extent cx="716280" cy="655320"/>
          <wp:effectExtent l="0" t="0" r="7620" b="0"/>
          <wp:docPr id="7" name="Рисунок 7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F6A" w:rsidRPr="006F200E" w:rsidRDefault="00E05F6A">
    <w:pPr>
      <w:pStyle w:val="a5"/>
      <w:spacing w:before="0" w:after="0" w:line="360" w:lineRule="exact"/>
      <w:ind w:firstLine="0"/>
      <w:rPr>
        <w:rFonts w:ascii="PT Astra Serif" w:hAnsi="PT Astra Serif"/>
        <w:sz w:val="30"/>
        <w:szCs w:val="30"/>
      </w:rPr>
    </w:pPr>
    <w:r w:rsidRPr="006F200E">
      <w:rPr>
        <w:rFonts w:ascii="PT Astra Serif" w:hAnsi="PT Astra Serif"/>
        <w:sz w:val="30"/>
        <w:szCs w:val="30"/>
      </w:rPr>
      <w:t>администрация ТОМСКОЙ ОБЛАСТИ</w:t>
    </w:r>
  </w:p>
  <w:p w:rsidR="00E05F6A" w:rsidRPr="006F200E" w:rsidRDefault="00E05F6A">
    <w:pPr>
      <w:pStyle w:val="a5"/>
      <w:spacing w:before="240" w:after="0"/>
      <w:ind w:firstLine="0"/>
      <w:rPr>
        <w:rFonts w:ascii="PT Astra Serif" w:hAnsi="PT Astra Serif"/>
        <w:spacing w:val="20"/>
        <w:szCs w:val="28"/>
      </w:rPr>
    </w:pPr>
    <w:r w:rsidRPr="006F200E">
      <w:rPr>
        <w:rFonts w:ascii="PT Astra Serif" w:hAnsi="PT Astra Serif"/>
        <w:spacing w:val="20"/>
        <w:szCs w:val="28"/>
      </w:rPr>
      <w:t>постановление</w:t>
    </w:r>
  </w:p>
  <w:p w:rsidR="00E05F6A" w:rsidRPr="006F200E" w:rsidRDefault="00E05F6A">
    <w:pPr>
      <w:pStyle w:val="a5"/>
      <w:spacing w:before="240" w:after="0"/>
      <w:ind w:firstLine="0"/>
      <w:rPr>
        <w:rFonts w:ascii="PT Astra Serif" w:hAnsi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958343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4"/>
        <w:szCs w:val="24"/>
      </w:rPr>
    </w:sdtEndPr>
    <w:sdtContent>
      <w:p w:rsidR="00D71C8A" w:rsidRPr="00D71C8A" w:rsidRDefault="00D71C8A" w:rsidP="00D71C8A">
        <w:pPr>
          <w:pStyle w:val="a5"/>
          <w:ind w:firstLine="0"/>
          <w:rPr>
            <w:rFonts w:ascii="PT Astra Serif" w:hAnsi="PT Astra Serif"/>
            <w:b w:val="0"/>
            <w:sz w:val="24"/>
            <w:szCs w:val="24"/>
          </w:rPr>
        </w:pPr>
        <w:r w:rsidRPr="00D71C8A">
          <w:rPr>
            <w:rFonts w:ascii="PT Astra Serif" w:hAnsi="PT Astra Serif"/>
            <w:b w:val="0"/>
            <w:sz w:val="24"/>
            <w:szCs w:val="24"/>
          </w:rPr>
          <w:fldChar w:fldCharType="begin"/>
        </w:r>
        <w:r w:rsidRPr="00D71C8A">
          <w:rPr>
            <w:rFonts w:ascii="PT Astra Serif" w:hAnsi="PT Astra Serif"/>
            <w:b w:val="0"/>
            <w:sz w:val="24"/>
            <w:szCs w:val="24"/>
          </w:rPr>
          <w:instrText>PAGE   \* MERGEFORMAT</w:instrText>
        </w:r>
        <w:r w:rsidRPr="00D71C8A">
          <w:rPr>
            <w:rFonts w:ascii="PT Astra Serif" w:hAnsi="PT Astra Serif"/>
            <w:b w:val="0"/>
            <w:sz w:val="24"/>
            <w:szCs w:val="24"/>
          </w:rPr>
          <w:fldChar w:fldCharType="separate"/>
        </w:r>
        <w:r w:rsidR="00CA2A0D">
          <w:rPr>
            <w:rFonts w:ascii="PT Astra Serif" w:hAnsi="PT Astra Serif"/>
            <w:b w:val="0"/>
            <w:noProof/>
            <w:sz w:val="24"/>
            <w:szCs w:val="24"/>
          </w:rPr>
          <w:t>2</w:t>
        </w:r>
        <w:r w:rsidRPr="00D71C8A">
          <w:rPr>
            <w:rFonts w:ascii="PT Astra Serif" w:hAnsi="PT Astra Serif"/>
            <w:b w:val="0"/>
            <w:sz w:val="24"/>
            <w:szCs w:val="24"/>
          </w:rPr>
          <w:fldChar w:fldCharType="end"/>
        </w:r>
      </w:p>
    </w:sdtContent>
  </w:sdt>
  <w:p w:rsidR="000334E3" w:rsidRPr="000334E3" w:rsidRDefault="000334E3">
    <w:pPr>
      <w:pStyle w:val="a5"/>
      <w:rPr>
        <w:rFonts w:ascii="PT Astra Serif" w:hAnsi="PT Astra Serif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FA"/>
    <w:multiLevelType w:val="hybridMultilevel"/>
    <w:tmpl w:val="78F848C2"/>
    <w:lvl w:ilvl="0" w:tplc="3ACC00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55D7A"/>
    <w:multiLevelType w:val="hybridMultilevel"/>
    <w:tmpl w:val="726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3188F"/>
    <w:multiLevelType w:val="hybridMultilevel"/>
    <w:tmpl w:val="62E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2107"/>
    <w:multiLevelType w:val="hybridMultilevel"/>
    <w:tmpl w:val="6CE8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22D5"/>
    <w:rsid w:val="00003C0B"/>
    <w:rsid w:val="00011786"/>
    <w:rsid w:val="00011CEF"/>
    <w:rsid w:val="000127C4"/>
    <w:rsid w:val="0001484F"/>
    <w:rsid w:val="0001541F"/>
    <w:rsid w:val="000204A5"/>
    <w:rsid w:val="000207F2"/>
    <w:rsid w:val="000209A8"/>
    <w:rsid w:val="00020EAC"/>
    <w:rsid w:val="0002121D"/>
    <w:rsid w:val="0002247D"/>
    <w:rsid w:val="000229C8"/>
    <w:rsid w:val="00022E18"/>
    <w:rsid w:val="00023784"/>
    <w:rsid w:val="00023925"/>
    <w:rsid w:val="00026354"/>
    <w:rsid w:val="00027931"/>
    <w:rsid w:val="00030491"/>
    <w:rsid w:val="000309D7"/>
    <w:rsid w:val="00031F08"/>
    <w:rsid w:val="00032A96"/>
    <w:rsid w:val="000334E3"/>
    <w:rsid w:val="00034C97"/>
    <w:rsid w:val="00036A95"/>
    <w:rsid w:val="000401ED"/>
    <w:rsid w:val="000402AF"/>
    <w:rsid w:val="00043432"/>
    <w:rsid w:val="00044B37"/>
    <w:rsid w:val="0004746D"/>
    <w:rsid w:val="00050F78"/>
    <w:rsid w:val="00051737"/>
    <w:rsid w:val="000528CB"/>
    <w:rsid w:val="00053713"/>
    <w:rsid w:val="00055CE2"/>
    <w:rsid w:val="000578A8"/>
    <w:rsid w:val="000615E8"/>
    <w:rsid w:val="00066F85"/>
    <w:rsid w:val="00072F40"/>
    <w:rsid w:val="00073692"/>
    <w:rsid w:val="00073D74"/>
    <w:rsid w:val="000742E6"/>
    <w:rsid w:val="00074915"/>
    <w:rsid w:val="000754E8"/>
    <w:rsid w:val="00081701"/>
    <w:rsid w:val="00083211"/>
    <w:rsid w:val="00084DD7"/>
    <w:rsid w:val="000860C6"/>
    <w:rsid w:val="00086B84"/>
    <w:rsid w:val="00090C5C"/>
    <w:rsid w:val="00091F1E"/>
    <w:rsid w:val="000936ED"/>
    <w:rsid w:val="000956F6"/>
    <w:rsid w:val="00096B1B"/>
    <w:rsid w:val="00096BE1"/>
    <w:rsid w:val="000A0B24"/>
    <w:rsid w:val="000A31CF"/>
    <w:rsid w:val="000A41CA"/>
    <w:rsid w:val="000A4D2D"/>
    <w:rsid w:val="000A6D77"/>
    <w:rsid w:val="000A78DE"/>
    <w:rsid w:val="000B35C3"/>
    <w:rsid w:val="000B6AB3"/>
    <w:rsid w:val="000C121C"/>
    <w:rsid w:val="000C2E5F"/>
    <w:rsid w:val="000C4BAF"/>
    <w:rsid w:val="000C4EE1"/>
    <w:rsid w:val="000C6CB1"/>
    <w:rsid w:val="000C7DBF"/>
    <w:rsid w:val="000D149A"/>
    <w:rsid w:val="000D3300"/>
    <w:rsid w:val="000D33AF"/>
    <w:rsid w:val="000D3492"/>
    <w:rsid w:val="000D3D65"/>
    <w:rsid w:val="000E0523"/>
    <w:rsid w:val="000E0AC4"/>
    <w:rsid w:val="000E0BB3"/>
    <w:rsid w:val="000E1BE8"/>
    <w:rsid w:val="000E1BF0"/>
    <w:rsid w:val="000E25CA"/>
    <w:rsid w:val="000E378C"/>
    <w:rsid w:val="000E5E25"/>
    <w:rsid w:val="000F0B4D"/>
    <w:rsid w:val="000F3E39"/>
    <w:rsid w:val="000F5C7A"/>
    <w:rsid w:val="000F5FEF"/>
    <w:rsid w:val="000F79B3"/>
    <w:rsid w:val="00101056"/>
    <w:rsid w:val="00102D9F"/>
    <w:rsid w:val="001035BE"/>
    <w:rsid w:val="001067E4"/>
    <w:rsid w:val="00107516"/>
    <w:rsid w:val="00111787"/>
    <w:rsid w:val="00111ACE"/>
    <w:rsid w:val="0011246D"/>
    <w:rsid w:val="00112DD3"/>
    <w:rsid w:val="00113D42"/>
    <w:rsid w:val="00113E7E"/>
    <w:rsid w:val="0011522C"/>
    <w:rsid w:val="00115CEC"/>
    <w:rsid w:val="0011671C"/>
    <w:rsid w:val="00121D73"/>
    <w:rsid w:val="001237CA"/>
    <w:rsid w:val="00124CDE"/>
    <w:rsid w:val="0012707A"/>
    <w:rsid w:val="00127C75"/>
    <w:rsid w:val="001311EE"/>
    <w:rsid w:val="0013375D"/>
    <w:rsid w:val="0013527C"/>
    <w:rsid w:val="00135B6E"/>
    <w:rsid w:val="00143988"/>
    <w:rsid w:val="00144FC8"/>
    <w:rsid w:val="00145299"/>
    <w:rsid w:val="001457F1"/>
    <w:rsid w:val="00151646"/>
    <w:rsid w:val="00154B25"/>
    <w:rsid w:val="00155AB7"/>
    <w:rsid w:val="00155CB7"/>
    <w:rsid w:val="00163E66"/>
    <w:rsid w:val="00164DC0"/>
    <w:rsid w:val="001655F7"/>
    <w:rsid w:val="00165D8B"/>
    <w:rsid w:val="0016620C"/>
    <w:rsid w:val="00166845"/>
    <w:rsid w:val="001674DF"/>
    <w:rsid w:val="0016760C"/>
    <w:rsid w:val="001713D0"/>
    <w:rsid w:val="001721BC"/>
    <w:rsid w:val="00175003"/>
    <w:rsid w:val="00175756"/>
    <w:rsid w:val="00180003"/>
    <w:rsid w:val="00180AF3"/>
    <w:rsid w:val="00181F18"/>
    <w:rsid w:val="001825AD"/>
    <w:rsid w:val="0018387B"/>
    <w:rsid w:val="00186A13"/>
    <w:rsid w:val="00187E61"/>
    <w:rsid w:val="00192544"/>
    <w:rsid w:val="001941DD"/>
    <w:rsid w:val="00195D37"/>
    <w:rsid w:val="001969AA"/>
    <w:rsid w:val="001A2716"/>
    <w:rsid w:val="001A4317"/>
    <w:rsid w:val="001A47E5"/>
    <w:rsid w:val="001A5A75"/>
    <w:rsid w:val="001A5AA5"/>
    <w:rsid w:val="001A5D33"/>
    <w:rsid w:val="001A5F09"/>
    <w:rsid w:val="001A6354"/>
    <w:rsid w:val="001B2704"/>
    <w:rsid w:val="001B2829"/>
    <w:rsid w:val="001B5840"/>
    <w:rsid w:val="001B7C07"/>
    <w:rsid w:val="001C22D5"/>
    <w:rsid w:val="001C512E"/>
    <w:rsid w:val="001D0557"/>
    <w:rsid w:val="001D1FE4"/>
    <w:rsid w:val="001D442C"/>
    <w:rsid w:val="001D536B"/>
    <w:rsid w:val="001D56F7"/>
    <w:rsid w:val="001D65D8"/>
    <w:rsid w:val="001E2FB2"/>
    <w:rsid w:val="001F079D"/>
    <w:rsid w:val="001F2667"/>
    <w:rsid w:val="001F2ACB"/>
    <w:rsid w:val="001F46CA"/>
    <w:rsid w:val="001F6660"/>
    <w:rsid w:val="001F6F9E"/>
    <w:rsid w:val="00200E54"/>
    <w:rsid w:val="0020293F"/>
    <w:rsid w:val="00204409"/>
    <w:rsid w:val="002069BC"/>
    <w:rsid w:val="002078A2"/>
    <w:rsid w:val="0021013D"/>
    <w:rsid w:val="00212D83"/>
    <w:rsid w:val="00213433"/>
    <w:rsid w:val="00213652"/>
    <w:rsid w:val="00215D6A"/>
    <w:rsid w:val="00220460"/>
    <w:rsid w:val="00224043"/>
    <w:rsid w:val="002247CF"/>
    <w:rsid w:val="002256F5"/>
    <w:rsid w:val="00225FBA"/>
    <w:rsid w:val="0022783C"/>
    <w:rsid w:val="00231E54"/>
    <w:rsid w:val="00232B4C"/>
    <w:rsid w:val="00234329"/>
    <w:rsid w:val="002347AB"/>
    <w:rsid w:val="0023546D"/>
    <w:rsid w:val="00240CE5"/>
    <w:rsid w:val="002423F1"/>
    <w:rsid w:val="00246993"/>
    <w:rsid w:val="002474EF"/>
    <w:rsid w:val="00247DF4"/>
    <w:rsid w:val="00253BFE"/>
    <w:rsid w:val="00254F7C"/>
    <w:rsid w:val="00261D35"/>
    <w:rsid w:val="00262153"/>
    <w:rsid w:val="00264439"/>
    <w:rsid w:val="00265D3B"/>
    <w:rsid w:val="00267013"/>
    <w:rsid w:val="002705CF"/>
    <w:rsid w:val="00270ED7"/>
    <w:rsid w:val="00272C7F"/>
    <w:rsid w:val="00275869"/>
    <w:rsid w:val="00276E67"/>
    <w:rsid w:val="00277E8A"/>
    <w:rsid w:val="002817F8"/>
    <w:rsid w:val="00281D24"/>
    <w:rsid w:val="0028239C"/>
    <w:rsid w:val="00286402"/>
    <w:rsid w:val="00292C59"/>
    <w:rsid w:val="002936F4"/>
    <w:rsid w:val="00296333"/>
    <w:rsid w:val="00296949"/>
    <w:rsid w:val="002A1428"/>
    <w:rsid w:val="002A5607"/>
    <w:rsid w:val="002A7D3E"/>
    <w:rsid w:val="002A7D5A"/>
    <w:rsid w:val="002B12BE"/>
    <w:rsid w:val="002B263B"/>
    <w:rsid w:val="002B7C09"/>
    <w:rsid w:val="002C32DC"/>
    <w:rsid w:val="002C4093"/>
    <w:rsid w:val="002C5BB9"/>
    <w:rsid w:val="002C626C"/>
    <w:rsid w:val="002C6533"/>
    <w:rsid w:val="002D3A1F"/>
    <w:rsid w:val="002D3AEF"/>
    <w:rsid w:val="002D3D30"/>
    <w:rsid w:val="002D5EE8"/>
    <w:rsid w:val="002D6500"/>
    <w:rsid w:val="002D66BF"/>
    <w:rsid w:val="002E2310"/>
    <w:rsid w:val="002E23F5"/>
    <w:rsid w:val="002E650A"/>
    <w:rsid w:val="002F1173"/>
    <w:rsid w:val="002F198D"/>
    <w:rsid w:val="002F5994"/>
    <w:rsid w:val="002F6093"/>
    <w:rsid w:val="002F7D39"/>
    <w:rsid w:val="00300086"/>
    <w:rsid w:val="003017C3"/>
    <w:rsid w:val="003105EA"/>
    <w:rsid w:val="00311A65"/>
    <w:rsid w:val="00320836"/>
    <w:rsid w:val="003217D4"/>
    <w:rsid w:val="00323612"/>
    <w:rsid w:val="00323894"/>
    <w:rsid w:val="00324E30"/>
    <w:rsid w:val="00327451"/>
    <w:rsid w:val="00330716"/>
    <w:rsid w:val="003338DA"/>
    <w:rsid w:val="00337606"/>
    <w:rsid w:val="00337850"/>
    <w:rsid w:val="00337D96"/>
    <w:rsid w:val="0034196A"/>
    <w:rsid w:val="0034305E"/>
    <w:rsid w:val="00343BC1"/>
    <w:rsid w:val="00345C1C"/>
    <w:rsid w:val="0035098F"/>
    <w:rsid w:val="00353BE8"/>
    <w:rsid w:val="003557B0"/>
    <w:rsid w:val="00361375"/>
    <w:rsid w:val="00363C17"/>
    <w:rsid w:val="0036598C"/>
    <w:rsid w:val="00367186"/>
    <w:rsid w:val="003706CA"/>
    <w:rsid w:val="00372612"/>
    <w:rsid w:val="00373450"/>
    <w:rsid w:val="00373655"/>
    <w:rsid w:val="0037429E"/>
    <w:rsid w:val="00381A89"/>
    <w:rsid w:val="00385A1A"/>
    <w:rsid w:val="003878E9"/>
    <w:rsid w:val="0039038D"/>
    <w:rsid w:val="003917EF"/>
    <w:rsid w:val="003960FD"/>
    <w:rsid w:val="0039663B"/>
    <w:rsid w:val="003A0B6A"/>
    <w:rsid w:val="003A2623"/>
    <w:rsid w:val="003A318B"/>
    <w:rsid w:val="003A490A"/>
    <w:rsid w:val="003B1F53"/>
    <w:rsid w:val="003B2808"/>
    <w:rsid w:val="003B2B28"/>
    <w:rsid w:val="003B2C7F"/>
    <w:rsid w:val="003B36F2"/>
    <w:rsid w:val="003B5863"/>
    <w:rsid w:val="003B7414"/>
    <w:rsid w:val="003B7454"/>
    <w:rsid w:val="003C04F7"/>
    <w:rsid w:val="003C14AE"/>
    <w:rsid w:val="003C1D76"/>
    <w:rsid w:val="003C2522"/>
    <w:rsid w:val="003C3902"/>
    <w:rsid w:val="003C763A"/>
    <w:rsid w:val="003C7C99"/>
    <w:rsid w:val="003D0718"/>
    <w:rsid w:val="003D1153"/>
    <w:rsid w:val="003D2261"/>
    <w:rsid w:val="003D2D25"/>
    <w:rsid w:val="003D31D9"/>
    <w:rsid w:val="003D3D0C"/>
    <w:rsid w:val="003D47D9"/>
    <w:rsid w:val="003D6668"/>
    <w:rsid w:val="003E0FCE"/>
    <w:rsid w:val="003E2899"/>
    <w:rsid w:val="003E539C"/>
    <w:rsid w:val="003E5BEF"/>
    <w:rsid w:val="003E6C4A"/>
    <w:rsid w:val="003F0DD6"/>
    <w:rsid w:val="003F2B70"/>
    <w:rsid w:val="003F38A2"/>
    <w:rsid w:val="003F4E2E"/>
    <w:rsid w:val="003F62FF"/>
    <w:rsid w:val="0040036B"/>
    <w:rsid w:val="0040201B"/>
    <w:rsid w:val="0040245E"/>
    <w:rsid w:val="0040588C"/>
    <w:rsid w:val="00406A82"/>
    <w:rsid w:val="004102CD"/>
    <w:rsid w:val="00410980"/>
    <w:rsid w:val="00411365"/>
    <w:rsid w:val="00411F95"/>
    <w:rsid w:val="004147BA"/>
    <w:rsid w:val="004152A0"/>
    <w:rsid w:val="00415935"/>
    <w:rsid w:val="00420064"/>
    <w:rsid w:val="00420E8F"/>
    <w:rsid w:val="00424001"/>
    <w:rsid w:val="00424C9C"/>
    <w:rsid w:val="0043118B"/>
    <w:rsid w:val="00432A30"/>
    <w:rsid w:val="00432FDA"/>
    <w:rsid w:val="00434CC5"/>
    <w:rsid w:val="004351D5"/>
    <w:rsid w:val="00435C51"/>
    <w:rsid w:val="0044037C"/>
    <w:rsid w:val="0044152C"/>
    <w:rsid w:val="0044205D"/>
    <w:rsid w:val="00442369"/>
    <w:rsid w:val="00442B34"/>
    <w:rsid w:val="0044435E"/>
    <w:rsid w:val="00444FAD"/>
    <w:rsid w:val="00446612"/>
    <w:rsid w:val="00450108"/>
    <w:rsid w:val="00451C1F"/>
    <w:rsid w:val="004551A0"/>
    <w:rsid w:val="00455544"/>
    <w:rsid w:val="00457295"/>
    <w:rsid w:val="00457A14"/>
    <w:rsid w:val="00460E41"/>
    <w:rsid w:val="004624F6"/>
    <w:rsid w:val="00462F1E"/>
    <w:rsid w:val="004634F6"/>
    <w:rsid w:val="004638A4"/>
    <w:rsid w:val="0046468B"/>
    <w:rsid w:val="0046512C"/>
    <w:rsid w:val="00465760"/>
    <w:rsid w:val="0047572F"/>
    <w:rsid w:val="004772EB"/>
    <w:rsid w:val="00480D67"/>
    <w:rsid w:val="00480F30"/>
    <w:rsid w:val="00483818"/>
    <w:rsid w:val="00484CF5"/>
    <w:rsid w:val="004861A2"/>
    <w:rsid w:val="00486A48"/>
    <w:rsid w:val="004874C1"/>
    <w:rsid w:val="00490F2B"/>
    <w:rsid w:val="00494E35"/>
    <w:rsid w:val="00495B59"/>
    <w:rsid w:val="004969FB"/>
    <w:rsid w:val="00496D24"/>
    <w:rsid w:val="004A31D2"/>
    <w:rsid w:val="004A3959"/>
    <w:rsid w:val="004A5313"/>
    <w:rsid w:val="004A6311"/>
    <w:rsid w:val="004A688E"/>
    <w:rsid w:val="004B019A"/>
    <w:rsid w:val="004B353D"/>
    <w:rsid w:val="004B6B6F"/>
    <w:rsid w:val="004B7332"/>
    <w:rsid w:val="004C1C41"/>
    <w:rsid w:val="004C3AC1"/>
    <w:rsid w:val="004C487F"/>
    <w:rsid w:val="004C5B08"/>
    <w:rsid w:val="004C5D2D"/>
    <w:rsid w:val="004D0310"/>
    <w:rsid w:val="004D2A3A"/>
    <w:rsid w:val="004D30B6"/>
    <w:rsid w:val="004D7F91"/>
    <w:rsid w:val="004E2270"/>
    <w:rsid w:val="004F286D"/>
    <w:rsid w:val="004F3872"/>
    <w:rsid w:val="00501A19"/>
    <w:rsid w:val="00503AA5"/>
    <w:rsid w:val="00504BB3"/>
    <w:rsid w:val="005102A6"/>
    <w:rsid w:val="00511F33"/>
    <w:rsid w:val="00511F93"/>
    <w:rsid w:val="00512D5C"/>
    <w:rsid w:val="00515AB7"/>
    <w:rsid w:val="00517064"/>
    <w:rsid w:val="00524207"/>
    <w:rsid w:val="005246EF"/>
    <w:rsid w:val="00525F05"/>
    <w:rsid w:val="00526955"/>
    <w:rsid w:val="005306B1"/>
    <w:rsid w:val="00534531"/>
    <w:rsid w:val="00535EF0"/>
    <w:rsid w:val="00540A9A"/>
    <w:rsid w:val="00543778"/>
    <w:rsid w:val="00544AC3"/>
    <w:rsid w:val="00546D2C"/>
    <w:rsid w:val="00546FF6"/>
    <w:rsid w:val="00550916"/>
    <w:rsid w:val="00553B56"/>
    <w:rsid w:val="00554667"/>
    <w:rsid w:val="00554F07"/>
    <w:rsid w:val="00556570"/>
    <w:rsid w:val="005573BE"/>
    <w:rsid w:val="005606C2"/>
    <w:rsid w:val="005614AE"/>
    <w:rsid w:val="00561569"/>
    <w:rsid w:val="00561AB6"/>
    <w:rsid w:val="00561C40"/>
    <w:rsid w:val="00563551"/>
    <w:rsid w:val="00563A82"/>
    <w:rsid w:val="00564BC0"/>
    <w:rsid w:val="00566978"/>
    <w:rsid w:val="00567358"/>
    <w:rsid w:val="00567937"/>
    <w:rsid w:val="00570FAC"/>
    <w:rsid w:val="00571C38"/>
    <w:rsid w:val="00573BF9"/>
    <w:rsid w:val="005751BA"/>
    <w:rsid w:val="005754E8"/>
    <w:rsid w:val="00576727"/>
    <w:rsid w:val="00577857"/>
    <w:rsid w:val="00580330"/>
    <w:rsid w:val="00583049"/>
    <w:rsid w:val="005831ED"/>
    <w:rsid w:val="00587CC1"/>
    <w:rsid w:val="00593DC3"/>
    <w:rsid w:val="00594098"/>
    <w:rsid w:val="00595C9B"/>
    <w:rsid w:val="00596721"/>
    <w:rsid w:val="00597BAD"/>
    <w:rsid w:val="005A1838"/>
    <w:rsid w:val="005A3AFB"/>
    <w:rsid w:val="005A3B6A"/>
    <w:rsid w:val="005A3C5B"/>
    <w:rsid w:val="005A6694"/>
    <w:rsid w:val="005A6C57"/>
    <w:rsid w:val="005A7134"/>
    <w:rsid w:val="005B2076"/>
    <w:rsid w:val="005B3B5B"/>
    <w:rsid w:val="005B4261"/>
    <w:rsid w:val="005B4D24"/>
    <w:rsid w:val="005B74F7"/>
    <w:rsid w:val="005B7E9B"/>
    <w:rsid w:val="005C02A6"/>
    <w:rsid w:val="005C035F"/>
    <w:rsid w:val="005C04AF"/>
    <w:rsid w:val="005C55C0"/>
    <w:rsid w:val="005C7641"/>
    <w:rsid w:val="005D427A"/>
    <w:rsid w:val="005D5CBA"/>
    <w:rsid w:val="005D65F3"/>
    <w:rsid w:val="005E0571"/>
    <w:rsid w:val="005E7BFA"/>
    <w:rsid w:val="005F074D"/>
    <w:rsid w:val="005F1C4E"/>
    <w:rsid w:val="005F30A6"/>
    <w:rsid w:val="005F362F"/>
    <w:rsid w:val="005F474D"/>
    <w:rsid w:val="005F565C"/>
    <w:rsid w:val="005F5A64"/>
    <w:rsid w:val="005F6FA5"/>
    <w:rsid w:val="0060104B"/>
    <w:rsid w:val="00602FF4"/>
    <w:rsid w:val="00603A4D"/>
    <w:rsid w:val="00606FA1"/>
    <w:rsid w:val="00607046"/>
    <w:rsid w:val="0060714C"/>
    <w:rsid w:val="0060770E"/>
    <w:rsid w:val="00607EA5"/>
    <w:rsid w:val="006115DD"/>
    <w:rsid w:val="00614118"/>
    <w:rsid w:val="00614DAA"/>
    <w:rsid w:val="00616203"/>
    <w:rsid w:val="00617532"/>
    <w:rsid w:val="0062172D"/>
    <w:rsid w:val="00621E0C"/>
    <w:rsid w:val="00622E61"/>
    <w:rsid w:val="00623324"/>
    <w:rsid w:val="00625B9F"/>
    <w:rsid w:val="006316BA"/>
    <w:rsid w:val="00632B1C"/>
    <w:rsid w:val="00635C67"/>
    <w:rsid w:val="00641ECC"/>
    <w:rsid w:val="00642FD8"/>
    <w:rsid w:val="00643C5B"/>
    <w:rsid w:val="00646069"/>
    <w:rsid w:val="00646ED0"/>
    <w:rsid w:val="00652378"/>
    <w:rsid w:val="006523B4"/>
    <w:rsid w:val="00653627"/>
    <w:rsid w:val="00653971"/>
    <w:rsid w:val="00654D7A"/>
    <w:rsid w:val="006575EC"/>
    <w:rsid w:val="0066047C"/>
    <w:rsid w:val="006618AF"/>
    <w:rsid w:val="00663A95"/>
    <w:rsid w:val="00664EF2"/>
    <w:rsid w:val="006665D4"/>
    <w:rsid w:val="00670701"/>
    <w:rsid w:val="00670D55"/>
    <w:rsid w:val="00671F7D"/>
    <w:rsid w:val="006743EB"/>
    <w:rsid w:val="006751EF"/>
    <w:rsid w:val="00675BFA"/>
    <w:rsid w:val="00680EBA"/>
    <w:rsid w:val="00681BAD"/>
    <w:rsid w:val="00682285"/>
    <w:rsid w:val="00682DA8"/>
    <w:rsid w:val="00683CB9"/>
    <w:rsid w:val="00685B01"/>
    <w:rsid w:val="00685D75"/>
    <w:rsid w:val="0069038B"/>
    <w:rsid w:val="0069401E"/>
    <w:rsid w:val="00694F6B"/>
    <w:rsid w:val="00694F6F"/>
    <w:rsid w:val="00695A14"/>
    <w:rsid w:val="00696C3F"/>
    <w:rsid w:val="00697299"/>
    <w:rsid w:val="006A0378"/>
    <w:rsid w:val="006A07ED"/>
    <w:rsid w:val="006A0CDC"/>
    <w:rsid w:val="006A114D"/>
    <w:rsid w:val="006A261C"/>
    <w:rsid w:val="006A44BF"/>
    <w:rsid w:val="006A5FB4"/>
    <w:rsid w:val="006A6D65"/>
    <w:rsid w:val="006A7FBC"/>
    <w:rsid w:val="006B0116"/>
    <w:rsid w:val="006B1519"/>
    <w:rsid w:val="006B1AEC"/>
    <w:rsid w:val="006B5D69"/>
    <w:rsid w:val="006C2EFA"/>
    <w:rsid w:val="006C2FCD"/>
    <w:rsid w:val="006C4176"/>
    <w:rsid w:val="006C4336"/>
    <w:rsid w:val="006C586E"/>
    <w:rsid w:val="006C60A4"/>
    <w:rsid w:val="006C740C"/>
    <w:rsid w:val="006D20B0"/>
    <w:rsid w:val="006D571F"/>
    <w:rsid w:val="006D6125"/>
    <w:rsid w:val="006D7308"/>
    <w:rsid w:val="006E094E"/>
    <w:rsid w:val="006E0AC8"/>
    <w:rsid w:val="006E0DD1"/>
    <w:rsid w:val="006E1304"/>
    <w:rsid w:val="006E1BFB"/>
    <w:rsid w:val="006E2810"/>
    <w:rsid w:val="006E2FB0"/>
    <w:rsid w:val="006E3F44"/>
    <w:rsid w:val="006E55D7"/>
    <w:rsid w:val="006E7F7D"/>
    <w:rsid w:val="006F200E"/>
    <w:rsid w:val="006F63D8"/>
    <w:rsid w:val="0070199B"/>
    <w:rsid w:val="00701DC6"/>
    <w:rsid w:val="00706DE1"/>
    <w:rsid w:val="00707276"/>
    <w:rsid w:val="00710D64"/>
    <w:rsid w:val="0072027D"/>
    <w:rsid w:val="007209D9"/>
    <w:rsid w:val="007227D9"/>
    <w:rsid w:val="00724078"/>
    <w:rsid w:val="007272B8"/>
    <w:rsid w:val="00727C2D"/>
    <w:rsid w:val="00727C60"/>
    <w:rsid w:val="00736559"/>
    <w:rsid w:val="007413F3"/>
    <w:rsid w:val="007423A0"/>
    <w:rsid w:val="0075103A"/>
    <w:rsid w:val="0075393E"/>
    <w:rsid w:val="00753A7F"/>
    <w:rsid w:val="00753E36"/>
    <w:rsid w:val="007558A7"/>
    <w:rsid w:val="00755CE5"/>
    <w:rsid w:val="00764ABC"/>
    <w:rsid w:val="00764F02"/>
    <w:rsid w:val="00765462"/>
    <w:rsid w:val="00770498"/>
    <w:rsid w:val="007717A0"/>
    <w:rsid w:val="007755F4"/>
    <w:rsid w:val="00777307"/>
    <w:rsid w:val="00777590"/>
    <w:rsid w:val="00781A5D"/>
    <w:rsid w:val="00781EEB"/>
    <w:rsid w:val="00782841"/>
    <w:rsid w:val="00784AB2"/>
    <w:rsid w:val="00784F7E"/>
    <w:rsid w:val="007853A7"/>
    <w:rsid w:val="00786AD4"/>
    <w:rsid w:val="00787FB6"/>
    <w:rsid w:val="0079173A"/>
    <w:rsid w:val="00792DD1"/>
    <w:rsid w:val="00793ABE"/>
    <w:rsid w:val="00793B68"/>
    <w:rsid w:val="007943D0"/>
    <w:rsid w:val="00794566"/>
    <w:rsid w:val="007950E3"/>
    <w:rsid w:val="00797198"/>
    <w:rsid w:val="007A1136"/>
    <w:rsid w:val="007A247B"/>
    <w:rsid w:val="007A35FC"/>
    <w:rsid w:val="007A50DE"/>
    <w:rsid w:val="007A67E6"/>
    <w:rsid w:val="007A7899"/>
    <w:rsid w:val="007B076F"/>
    <w:rsid w:val="007B2AE9"/>
    <w:rsid w:val="007B2AEE"/>
    <w:rsid w:val="007B2B47"/>
    <w:rsid w:val="007B6B7A"/>
    <w:rsid w:val="007B733C"/>
    <w:rsid w:val="007B7555"/>
    <w:rsid w:val="007C21EC"/>
    <w:rsid w:val="007C245D"/>
    <w:rsid w:val="007C3759"/>
    <w:rsid w:val="007C3F18"/>
    <w:rsid w:val="007C45FA"/>
    <w:rsid w:val="007C562E"/>
    <w:rsid w:val="007C7291"/>
    <w:rsid w:val="007D21C2"/>
    <w:rsid w:val="007D25AA"/>
    <w:rsid w:val="007E0085"/>
    <w:rsid w:val="007E0E21"/>
    <w:rsid w:val="007E19C2"/>
    <w:rsid w:val="007E22DE"/>
    <w:rsid w:val="007E3B37"/>
    <w:rsid w:val="007E459F"/>
    <w:rsid w:val="007E6DC3"/>
    <w:rsid w:val="007F229E"/>
    <w:rsid w:val="007F22D6"/>
    <w:rsid w:val="007F726B"/>
    <w:rsid w:val="007F74DE"/>
    <w:rsid w:val="007F758E"/>
    <w:rsid w:val="00800C5E"/>
    <w:rsid w:val="00802C4D"/>
    <w:rsid w:val="00803589"/>
    <w:rsid w:val="008046E0"/>
    <w:rsid w:val="0080535D"/>
    <w:rsid w:val="00805B72"/>
    <w:rsid w:val="00812845"/>
    <w:rsid w:val="008132EB"/>
    <w:rsid w:val="00814296"/>
    <w:rsid w:val="00817A83"/>
    <w:rsid w:val="00822F91"/>
    <w:rsid w:val="00825515"/>
    <w:rsid w:val="0082651E"/>
    <w:rsid w:val="00826C23"/>
    <w:rsid w:val="00827A91"/>
    <w:rsid w:val="008338E2"/>
    <w:rsid w:val="00840B43"/>
    <w:rsid w:val="00841E50"/>
    <w:rsid w:val="008430D6"/>
    <w:rsid w:val="00844044"/>
    <w:rsid w:val="0084428F"/>
    <w:rsid w:val="0084551F"/>
    <w:rsid w:val="00845642"/>
    <w:rsid w:val="008462D5"/>
    <w:rsid w:val="0084708D"/>
    <w:rsid w:val="00847787"/>
    <w:rsid w:val="008478A2"/>
    <w:rsid w:val="00850F46"/>
    <w:rsid w:val="00853315"/>
    <w:rsid w:val="00853895"/>
    <w:rsid w:val="00854078"/>
    <w:rsid w:val="0085675E"/>
    <w:rsid w:val="00856AC2"/>
    <w:rsid w:val="008571F7"/>
    <w:rsid w:val="008613F8"/>
    <w:rsid w:val="00862A37"/>
    <w:rsid w:val="0086632F"/>
    <w:rsid w:val="0086664C"/>
    <w:rsid w:val="008666A5"/>
    <w:rsid w:val="00872201"/>
    <w:rsid w:val="00875C90"/>
    <w:rsid w:val="00875EE5"/>
    <w:rsid w:val="00876143"/>
    <w:rsid w:val="00876FBF"/>
    <w:rsid w:val="0087799E"/>
    <w:rsid w:val="008828CB"/>
    <w:rsid w:val="00882CBA"/>
    <w:rsid w:val="008912D5"/>
    <w:rsid w:val="00891E05"/>
    <w:rsid w:val="00892540"/>
    <w:rsid w:val="00896858"/>
    <w:rsid w:val="00896B12"/>
    <w:rsid w:val="0089779C"/>
    <w:rsid w:val="008A2A06"/>
    <w:rsid w:val="008B13D4"/>
    <w:rsid w:val="008B2D9A"/>
    <w:rsid w:val="008B2E0F"/>
    <w:rsid w:val="008B382E"/>
    <w:rsid w:val="008B41C4"/>
    <w:rsid w:val="008B5290"/>
    <w:rsid w:val="008B7702"/>
    <w:rsid w:val="008C00B4"/>
    <w:rsid w:val="008C2813"/>
    <w:rsid w:val="008C398E"/>
    <w:rsid w:val="008C43CF"/>
    <w:rsid w:val="008C49D3"/>
    <w:rsid w:val="008C5B04"/>
    <w:rsid w:val="008C628F"/>
    <w:rsid w:val="008C785B"/>
    <w:rsid w:val="008D28FA"/>
    <w:rsid w:val="008D3199"/>
    <w:rsid w:val="008D33C0"/>
    <w:rsid w:val="008D3686"/>
    <w:rsid w:val="008D51CD"/>
    <w:rsid w:val="008D557F"/>
    <w:rsid w:val="008D60DB"/>
    <w:rsid w:val="008E00CA"/>
    <w:rsid w:val="008E0786"/>
    <w:rsid w:val="008E3593"/>
    <w:rsid w:val="008E3758"/>
    <w:rsid w:val="008E3A0E"/>
    <w:rsid w:val="008F11BE"/>
    <w:rsid w:val="008F3CD7"/>
    <w:rsid w:val="008F45DF"/>
    <w:rsid w:val="008F4BCB"/>
    <w:rsid w:val="008F5FD1"/>
    <w:rsid w:val="008F71E1"/>
    <w:rsid w:val="008F7947"/>
    <w:rsid w:val="008F79AA"/>
    <w:rsid w:val="009010DB"/>
    <w:rsid w:val="00903FAD"/>
    <w:rsid w:val="00910E1C"/>
    <w:rsid w:val="009112BC"/>
    <w:rsid w:val="00911E3C"/>
    <w:rsid w:val="00913D39"/>
    <w:rsid w:val="00913EF8"/>
    <w:rsid w:val="00914DDB"/>
    <w:rsid w:val="00917726"/>
    <w:rsid w:val="009179C5"/>
    <w:rsid w:val="00930E23"/>
    <w:rsid w:val="009323F5"/>
    <w:rsid w:val="00936DB9"/>
    <w:rsid w:val="00936E52"/>
    <w:rsid w:val="009379BC"/>
    <w:rsid w:val="00940342"/>
    <w:rsid w:val="0094043E"/>
    <w:rsid w:val="00941DB4"/>
    <w:rsid w:val="009423EB"/>
    <w:rsid w:val="009447FE"/>
    <w:rsid w:val="00946AEF"/>
    <w:rsid w:val="00946E44"/>
    <w:rsid w:val="00950632"/>
    <w:rsid w:val="00953642"/>
    <w:rsid w:val="00953D05"/>
    <w:rsid w:val="00956C88"/>
    <w:rsid w:val="00961351"/>
    <w:rsid w:val="009622BC"/>
    <w:rsid w:val="00962544"/>
    <w:rsid w:val="00963C0B"/>
    <w:rsid w:val="00965515"/>
    <w:rsid w:val="0096631D"/>
    <w:rsid w:val="009736FA"/>
    <w:rsid w:val="00973F1B"/>
    <w:rsid w:val="009764F4"/>
    <w:rsid w:val="0097685C"/>
    <w:rsid w:val="00976E3A"/>
    <w:rsid w:val="009775E6"/>
    <w:rsid w:val="009810FB"/>
    <w:rsid w:val="00981A9D"/>
    <w:rsid w:val="00982D31"/>
    <w:rsid w:val="00983634"/>
    <w:rsid w:val="00984C44"/>
    <w:rsid w:val="0099029C"/>
    <w:rsid w:val="009A13F2"/>
    <w:rsid w:val="009A61C7"/>
    <w:rsid w:val="009A71C9"/>
    <w:rsid w:val="009B08EA"/>
    <w:rsid w:val="009B0FB9"/>
    <w:rsid w:val="009B1AAB"/>
    <w:rsid w:val="009B1DC1"/>
    <w:rsid w:val="009B35B1"/>
    <w:rsid w:val="009B3757"/>
    <w:rsid w:val="009B38C4"/>
    <w:rsid w:val="009B4390"/>
    <w:rsid w:val="009B68E9"/>
    <w:rsid w:val="009B796B"/>
    <w:rsid w:val="009C0B18"/>
    <w:rsid w:val="009C1712"/>
    <w:rsid w:val="009C642A"/>
    <w:rsid w:val="009D081D"/>
    <w:rsid w:val="009D51D0"/>
    <w:rsid w:val="009E4BC5"/>
    <w:rsid w:val="009E5C71"/>
    <w:rsid w:val="009E70E1"/>
    <w:rsid w:val="009F07E9"/>
    <w:rsid w:val="009F096E"/>
    <w:rsid w:val="009F2B60"/>
    <w:rsid w:val="009F460F"/>
    <w:rsid w:val="009F6B84"/>
    <w:rsid w:val="009F7700"/>
    <w:rsid w:val="00A01136"/>
    <w:rsid w:val="00A03B65"/>
    <w:rsid w:val="00A100B5"/>
    <w:rsid w:val="00A10559"/>
    <w:rsid w:val="00A11701"/>
    <w:rsid w:val="00A1527F"/>
    <w:rsid w:val="00A152BB"/>
    <w:rsid w:val="00A155E0"/>
    <w:rsid w:val="00A156BC"/>
    <w:rsid w:val="00A168FE"/>
    <w:rsid w:val="00A21955"/>
    <w:rsid w:val="00A219FA"/>
    <w:rsid w:val="00A221C8"/>
    <w:rsid w:val="00A22BDC"/>
    <w:rsid w:val="00A24675"/>
    <w:rsid w:val="00A25E91"/>
    <w:rsid w:val="00A26AB8"/>
    <w:rsid w:val="00A321AF"/>
    <w:rsid w:val="00A33F8C"/>
    <w:rsid w:val="00A346A0"/>
    <w:rsid w:val="00A37C92"/>
    <w:rsid w:val="00A40011"/>
    <w:rsid w:val="00A405E6"/>
    <w:rsid w:val="00A428F2"/>
    <w:rsid w:val="00A43D40"/>
    <w:rsid w:val="00A45EAA"/>
    <w:rsid w:val="00A45EDA"/>
    <w:rsid w:val="00A467B0"/>
    <w:rsid w:val="00A467B3"/>
    <w:rsid w:val="00A5066C"/>
    <w:rsid w:val="00A50CFE"/>
    <w:rsid w:val="00A5380A"/>
    <w:rsid w:val="00A53D6B"/>
    <w:rsid w:val="00A56387"/>
    <w:rsid w:val="00A575AD"/>
    <w:rsid w:val="00A712C9"/>
    <w:rsid w:val="00A72FE7"/>
    <w:rsid w:val="00A7329B"/>
    <w:rsid w:val="00A7356A"/>
    <w:rsid w:val="00A74F54"/>
    <w:rsid w:val="00A7637F"/>
    <w:rsid w:val="00A76E18"/>
    <w:rsid w:val="00A808AC"/>
    <w:rsid w:val="00A81120"/>
    <w:rsid w:val="00A8301D"/>
    <w:rsid w:val="00A85408"/>
    <w:rsid w:val="00A9175B"/>
    <w:rsid w:val="00A9432F"/>
    <w:rsid w:val="00A94977"/>
    <w:rsid w:val="00A96BAA"/>
    <w:rsid w:val="00AA097F"/>
    <w:rsid w:val="00AA203D"/>
    <w:rsid w:val="00AA5C59"/>
    <w:rsid w:val="00AA741C"/>
    <w:rsid w:val="00AB005A"/>
    <w:rsid w:val="00AB05A5"/>
    <w:rsid w:val="00AB1126"/>
    <w:rsid w:val="00AB23DD"/>
    <w:rsid w:val="00AB4F98"/>
    <w:rsid w:val="00AB4FFF"/>
    <w:rsid w:val="00AB769E"/>
    <w:rsid w:val="00AC0992"/>
    <w:rsid w:val="00AC482E"/>
    <w:rsid w:val="00AC492D"/>
    <w:rsid w:val="00AC4A55"/>
    <w:rsid w:val="00AC63DF"/>
    <w:rsid w:val="00AC7E17"/>
    <w:rsid w:val="00AD0090"/>
    <w:rsid w:val="00AD239E"/>
    <w:rsid w:val="00AD2A9F"/>
    <w:rsid w:val="00AD2C51"/>
    <w:rsid w:val="00AD4D33"/>
    <w:rsid w:val="00AD711A"/>
    <w:rsid w:val="00AD7547"/>
    <w:rsid w:val="00AE43D6"/>
    <w:rsid w:val="00AE602A"/>
    <w:rsid w:val="00AF08D3"/>
    <w:rsid w:val="00AF0B89"/>
    <w:rsid w:val="00AF1811"/>
    <w:rsid w:val="00AF3F92"/>
    <w:rsid w:val="00AF4617"/>
    <w:rsid w:val="00B0016F"/>
    <w:rsid w:val="00B00B36"/>
    <w:rsid w:val="00B01772"/>
    <w:rsid w:val="00B01A27"/>
    <w:rsid w:val="00B04332"/>
    <w:rsid w:val="00B07BBE"/>
    <w:rsid w:val="00B10BCD"/>
    <w:rsid w:val="00B11629"/>
    <w:rsid w:val="00B11F12"/>
    <w:rsid w:val="00B20CC9"/>
    <w:rsid w:val="00B22CB0"/>
    <w:rsid w:val="00B23D11"/>
    <w:rsid w:val="00B25B44"/>
    <w:rsid w:val="00B26DAD"/>
    <w:rsid w:val="00B27FE4"/>
    <w:rsid w:val="00B34F3C"/>
    <w:rsid w:val="00B37E96"/>
    <w:rsid w:val="00B40E7B"/>
    <w:rsid w:val="00B41A06"/>
    <w:rsid w:val="00B423A2"/>
    <w:rsid w:val="00B423FB"/>
    <w:rsid w:val="00B4605B"/>
    <w:rsid w:val="00B50F3A"/>
    <w:rsid w:val="00B51545"/>
    <w:rsid w:val="00B56B28"/>
    <w:rsid w:val="00B578C8"/>
    <w:rsid w:val="00B65EB7"/>
    <w:rsid w:val="00B678DA"/>
    <w:rsid w:val="00B72108"/>
    <w:rsid w:val="00B7494A"/>
    <w:rsid w:val="00B7703D"/>
    <w:rsid w:val="00B77C2E"/>
    <w:rsid w:val="00B831DE"/>
    <w:rsid w:val="00B84728"/>
    <w:rsid w:val="00B86DC4"/>
    <w:rsid w:val="00B90B04"/>
    <w:rsid w:val="00B914CB"/>
    <w:rsid w:val="00B91935"/>
    <w:rsid w:val="00B94FC8"/>
    <w:rsid w:val="00B96816"/>
    <w:rsid w:val="00B96F4C"/>
    <w:rsid w:val="00BA0D1E"/>
    <w:rsid w:val="00BA34EB"/>
    <w:rsid w:val="00BA3BE6"/>
    <w:rsid w:val="00BA4805"/>
    <w:rsid w:val="00BA4FF1"/>
    <w:rsid w:val="00BA5E4F"/>
    <w:rsid w:val="00BA7C0D"/>
    <w:rsid w:val="00BB0AC2"/>
    <w:rsid w:val="00BB2DFB"/>
    <w:rsid w:val="00BB43DA"/>
    <w:rsid w:val="00BB56A0"/>
    <w:rsid w:val="00BB5B83"/>
    <w:rsid w:val="00BB7AAC"/>
    <w:rsid w:val="00BC60F0"/>
    <w:rsid w:val="00BC6A85"/>
    <w:rsid w:val="00BC6BB9"/>
    <w:rsid w:val="00BD3A30"/>
    <w:rsid w:val="00BD4760"/>
    <w:rsid w:val="00BD4F93"/>
    <w:rsid w:val="00BD51BE"/>
    <w:rsid w:val="00BD604C"/>
    <w:rsid w:val="00BD7381"/>
    <w:rsid w:val="00BE40F8"/>
    <w:rsid w:val="00BE45AC"/>
    <w:rsid w:val="00BF1A78"/>
    <w:rsid w:val="00BF1A9C"/>
    <w:rsid w:val="00BF1CB4"/>
    <w:rsid w:val="00BF20C8"/>
    <w:rsid w:val="00BF22EE"/>
    <w:rsid w:val="00BF2E7C"/>
    <w:rsid w:val="00BF37B1"/>
    <w:rsid w:val="00BF4CBC"/>
    <w:rsid w:val="00C00258"/>
    <w:rsid w:val="00C00818"/>
    <w:rsid w:val="00C035DE"/>
    <w:rsid w:val="00C0496B"/>
    <w:rsid w:val="00C050A4"/>
    <w:rsid w:val="00C06EE7"/>
    <w:rsid w:val="00C101ED"/>
    <w:rsid w:val="00C1213C"/>
    <w:rsid w:val="00C14451"/>
    <w:rsid w:val="00C14F3D"/>
    <w:rsid w:val="00C15068"/>
    <w:rsid w:val="00C221A8"/>
    <w:rsid w:val="00C22ACD"/>
    <w:rsid w:val="00C23BDB"/>
    <w:rsid w:val="00C247DB"/>
    <w:rsid w:val="00C25D5C"/>
    <w:rsid w:val="00C262DE"/>
    <w:rsid w:val="00C27BE8"/>
    <w:rsid w:val="00C33A6F"/>
    <w:rsid w:val="00C33C49"/>
    <w:rsid w:val="00C33C4A"/>
    <w:rsid w:val="00C351DC"/>
    <w:rsid w:val="00C353A7"/>
    <w:rsid w:val="00C3776D"/>
    <w:rsid w:val="00C468F6"/>
    <w:rsid w:val="00C525CB"/>
    <w:rsid w:val="00C539C1"/>
    <w:rsid w:val="00C57149"/>
    <w:rsid w:val="00C60435"/>
    <w:rsid w:val="00C620C2"/>
    <w:rsid w:val="00C66432"/>
    <w:rsid w:val="00C66ED9"/>
    <w:rsid w:val="00C71121"/>
    <w:rsid w:val="00C726DA"/>
    <w:rsid w:val="00C75050"/>
    <w:rsid w:val="00C76392"/>
    <w:rsid w:val="00C778DB"/>
    <w:rsid w:val="00C82CA5"/>
    <w:rsid w:val="00C8384C"/>
    <w:rsid w:val="00C86A5F"/>
    <w:rsid w:val="00C86AE7"/>
    <w:rsid w:val="00C918D5"/>
    <w:rsid w:val="00C941E2"/>
    <w:rsid w:val="00C94342"/>
    <w:rsid w:val="00C94C7B"/>
    <w:rsid w:val="00C96B91"/>
    <w:rsid w:val="00CA11F9"/>
    <w:rsid w:val="00CA2A0D"/>
    <w:rsid w:val="00CA647A"/>
    <w:rsid w:val="00CA78C0"/>
    <w:rsid w:val="00CB1194"/>
    <w:rsid w:val="00CB2159"/>
    <w:rsid w:val="00CB3442"/>
    <w:rsid w:val="00CB3B1C"/>
    <w:rsid w:val="00CB5D92"/>
    <w:rsid w:val="00CB73D2"/>
    <w:rsid w:val="00CC0883"/>
    <w:rsid w:val="00CC24DB"/>
    <w:rsid w:val="00CC3F26"/>
    <w:rsid w:val="00CC5391"/>
    <w:rsid w:val="00CD51AC"/>
    <w:rsid w:val="00CD7D41"/>
    <w:rsid w:val="00CE23B0"/>
    <w:rsid w:val="00CE344D"/>
    <w:rsid w:val="00CE34AC"/>
    <w:rsid w:val="00CE37E7"/>
    <w:rsid w:val="00CE7E10"/>
    <w:rsid w:val="00CF0906"/>
    <w:rsid w:val="00CF5F51"/>
    <w:rsid w:val="00D00F7A"/>
    <w:rsid w:val="00D01E3C"/>
    <w:rsid w:val="00D02247"/>
    <w:rsid w:val="00D02824"/>
    <w:rsid w:val="00D0372B"/>
    <w:rsid w:val="00D07F21"/>
    <w:rsid w:val="00D11F8E"/>
    <w:rsid w:val="00D125D4"/>
    <w:rsid w:val="00D13442"/>
    <w:rsid w:val="00D13F77"/>
    <w:rsid w:val="00D15FE9"/>
    <w:rsid w:val="00D17EA5"/>
    <w:rsid w:val="00D203F2"/>
    <w:rsid w:val="00D20C98"/>
    <w:rsid w:val="00D223F3"/>
    <w:rsid w:val="00D33A28"/>
    <w:rsid w:val="00D34F5E"/>
    <w:rsid w:val="00D40205"/>
    <w:rsid w:val="00D45BE1"/>
    <w:rsid w:val="00D47C60"/>
    <w:rsid w:val="00D50FB1"/>
    <w:rsid w:val="00D51169"/>
    <w:rsid w:val="00D527D9"/>
    <w:rsid w:val="00D6032D"/>
    <w:rsid w:val="00D618F6"/>
    <w:rsid w:val="00D63E6C"/>
    <w:rsid w:val="00D646A5"/>
    <w:rsid w:val="00D65F45"/>
    <w:rsid w:val="00D70F65"/>
    <w:rsid w:val="00D71AA8"/>
    <w:rsid w:val="00D71C8A"/>
    <w:rsid w:val="00D720D5"/>
    <w:rsid w:val="00D72AD8"/>
    <w:rsid w:val="00D734F8"/>
    <w:rsid w:val="00D751F1"/>
    <w:rsid w:val="00D75423"/>
    <w:rsid w:val="00D7665F"/>
    <w:rsid w:val="00D77500"/>
    <w:rsid w:val="00D77BAC"/>
    <w:rsid w:val="00D829D2"/>
    <w:rsid w:val="00D83425"/>
    <w:rsid w:val="00D90378"/>
    <w:rsid w:val="00D922C1"/>
    <w:rsid w:val="00D961E2"/>
    <w:rsid w:val="00D9632B"/>
    <w:rsid w:val="00DA244E"/>
    <w:rsid w:val="00DA31EB"/>
    <w:rsid w:val="00DA38A2"/>
    <w:rsid w:val="00DA4E97"/>
    <w:rsid w:val="00DA5723"/>
    <w:rsid w:val="00DB0464"/>
    <w:rsid w:val="00DB10FD"/>
    <w:rsid w:val="00DB2D0E"/>
    <w:rsid w:val="00DB2EEF"/>
    <w:rsid w:val="00DB4483"/>
    <w:rsid w:val="00DB5EEE"/>
    <w:rsid w:val="00DB658C"/>
    <w:rsid w:val="00DB6742"/>
    <w:rsid w:val="00DB7B1F"/>
    <w:rsid w:val="00DC1360"/>
    <w:rsid w:val="00DC2B68"/>
    <w:rsid w:val="00DC2BEB"/>
    <w:rsid w:val="00DC69F5"/>
    <w:rsid w:val="00DD0BF4"/>
    <w:rsid w:val="00DD248B"/>
    <w:rsid w:val="00DD451F"/>
    <w:rsid w:val="00DD4DB5"/>
    <w:rsid w:val="00DD52DA"/>
    <w:rsid w:val="00DD598B"/>
    <w:rsid w:val="00DD5ACD"/>
    <w:rsid w:val="00DD6A7C"/>
    <w:rsid w:val="00DD7CDF"/>
    <w:rsid w:val="00DE0F01"/>
    <w:rsid w:val="00DE199B"/>
    <w:rsid w:val="00DE6CBA"/>
    <w:rsid w:val="00DF31C7"/>
    <w:rsid w:val="00E005CA"/>
    <w:rsid w:val="00E0294B"/>
    <w:rsid w:val="00E03A54"/>
    <w:rsid w:val="00E03C5A"/>
    <w:rsid w:val="00E043F1"/>
    <w:rsid w:val="00E0463E"/>
    <w:rsid w:val="00E05F6A"/>
    <w:rsid w:val="00E07EA0"/>
    <w:rsid w:val="00E07FFC"/>
    <w:rsid w:val="00E1550D"/>
    <w:rsid w:val="00E15E82"/>
    <w:rsid w:val="00E216CC"/>
    <w:rsid w:val="00E21DA1"/>
    <w:rsid w:val="00E23D7D"/>
    <w:rsid w:val="00E31791"/>
    <w:rsid w:val="00E31E40"/>
    <w:rsid w:val="00E340C2"/>
    <w:rsid w:val="00E34A18"/>
    <w:rsid w:val="00E3589B"/>
    <w:rsid w:val="00E37A6B"/>
    <w:rsid w:val="00E40C73"/>
    <w:rsid w:val="00E4255C"/>
    <w:rsid w:val="00E43A2F"/>
    <w:rsid w:val="00E43F3F"/>
    <w:rsid w:val="00E45680"/>
    <w:rsid w:val="00E4714F"/>
    <w:rsid w:val="00E501A5"/>
    <w:rsid w:val="00E51650"/>
    <w:rsid w:val="00E51DBF"/>
    <w:rsid w:val="00E548DC"/>
    <w:rsid w:val="00E61F81"/>
    <w:rsid w:val="00E62FD7"/>
    <w:rsid w:val="00E649DE"/>
    <w:rsid w:val="00E66B42"/>
    <w:rsid w:val="00E6769F"/>
    <w:rsid w:val="00E71380"/>
    <w:rsid w:val="00E72814"/>
    <w:rsid w:val="00E74C8F"/>
    <w:rsid w:val="00E7530B"/>
    <w:rsid w:val="00E77FC2"/>
    <w:rsid w:val="00E83210"/>
    <w:rsid w:val="00E833F4"/>
    <w:rsid w:val="00E835B0"/>
    <w:rsid w:val="00E847AC"/>
    <w:rsid w:val="00E9162B"/>
    <w:rsid w:val="00E919FD"/>
    <w:rsid w:val="00E91DED"/>
    <w:rsid w:val="00E9306F"/>
    <w:rsid w:val="00E94451"/>
    <w:rsid w:val="00E974BB"/>
    <w:rsid w:val="00E97B70"/>
    <w:rsid w:val="00EA0F8F"/>
    <w:rsid w:val="00EA13D0"/>
    <w:rsid w:val="00EA190B"/>
    <w:rsid w:val="00EA258B"/>
    <w:rsid w:val="00EA3F0A"/>
    <w:rsid w:val="00EA456C"/>
    <w:rsid w:val="00EA5311"/>
    <w:rsid w:val="00EA5602"/>
    <w:rsid w:val="00EA5A62"/>
    <w:rsid w:val="00EA6369"/>
    <w:rsid w:val="00EB1871"/>
    <w:rsid w:val="00EB2C5D"/>
    <w:rsid w:val="00EB2E5E"/>
    <w:rsid w:val="00EB6E03"/>
    <w:rsid w:val="00EB7176"/>
    <w:rsid w:val="00EC1FA3"/>
    <w:rsid w:val="00EC3666"/>
    <w:rsid w:val="00EC461E"/>
    <w:rsid w:val="00EC6A23"/>
    <w:rsid w:val="00ED01B4"/>
    <w:rsid w:val="00ED3613"/>
    <w:rsid w:val="00ED4A53"/>
    <w:rsid w:val="00EE2432"/>
    <w:rsid w:val="00EE2812"/>
    <w:rsid w:val="00EE3B33"/>
    <w:rsid w:val="00EE3D9A"/>
    <w:rsid w:val="00EE51AB"/>
    <w:rsid w:val="00EE5DC6"/>
    <w:rsid w:val="00EE61D4"/>
    <w:rsid w:val="00EF05DA"/>
    <w:rsid w:val="00EF2675"/>
    <w:rsid w:val="00EF3122"/>
    <w:rsid w:val="00EF6E97"/>
    <w:rsid w:val="00EF6F4C"/>
    <w:rsid w:val="00F004C9"/>
    <w:rsid w:val="00F007CB"/>
    <w:rsid w:val="00F00BFB"/>
    <w:rsid w:val="00F0187B"/>
    <w:rsid w:val="00F049F6"/>
    <w:rsid w:val="00F06716"/>
    <w:rsid w:val="00F0707F"/>
    <w:rsid w:val="00F24D6E"/>
    <w:rsid w:val="00F25266"/>
    <w:rsid w:val="00F30D90"/>
    <w:rsid w:val="00F32F81"/>
    <w:rsid w:val="00F3361C"/>
    <w:rsid w:val="00F345CF"/>
    <w:rsid w:val="00F37357"/>
    <w:rsid w:val="00F37863"/>
    <w:rsid w:val="00F40894"/>
    <w:rsid w:val="00F415D2"/>
    <w:rsid w:val="00F41AD9"/>
    <w:rsid w:val="00F43003"/>
    <w:rsid w:val="00F455C4"/>
    <w:rsid w:val="00F45A4D"/>
    <w:rsid w:val="00F46B80"/>
    <w:rsid w:val="00F47E0D"/>
    <w:rsid w:val="00F5078E"/>
    <w:rsid w:val="00F5118C"/>
    <w:rsid w:val="00F51954"/>
    <w:rsid w:val="00F56E8F"/>
    <w:rsid w:val="00F5712D"/>
    <w:rsid w:val="00F5796D"/>
    <w:rsid w:val="00F57AC0"/>
    <w:rsid w:val="00F57C78"/>
    <w:rsid w:val="00F63C98"/>
    <w:rsid w:val="00F660C5"/>
    <w:rsid w:val="00F66F9C"/>
    <w:rsid w:val="00F71AA1"/>
    <w:rsid w:val="00F71AF7"/>
    <w:rsid w:val="00F72ADA"/>
    <w:rsid w:val="00F72F18"/>
    <w:rsid w:val="00F74A9A"/>
    <w:rsid w:val="00F7553A"/>
    <w:rsid w:val="00F8705D"/>
    <w:rsid w:val="00F87CA5"/>
    <w:rsid w:val="00F91061"/>
    <w:rsid w:val="00F91C1B"/>
    <w:rsid w:val="00F94ADE"/>
    <w:rsid w:val="00F94F71"/>
    <w:rsid w:val="00FA0479"/>
    <w:rsid w:val="00FA1948"/>
    <w:rsid w:val="00FA4D4E"/>
    <w:rsid w:val="00FA5DAA"/>
    <w:rsid w:val="00FA62A9"/>
    <w:rsid w:val="00FA70B5"/>
    <w:rsid w:val="00FB1346"/>
    <w:rsid w:val="00FB3E8B"/>
    <w:rsid w:val="00FB4391"/>
    <w:rsid w:val="00FB677C"/>
    <w:rsid w:val="00FB6BB1"/>
    <w:rsid w:val="00FB7D39"/>
    <w:rsid w:val="00FC2AB4"/>
    <w:rsid w:val="00FC3387"/>
    <w:rsid w:val="00FC378D"/>
    <w:rsid w:val="00FC4E10"/>
    <w:rsid w:val="00FC7989"/>
    <w:rsid w:val="00FD2033"/>
    <w:rsid w:val="00FD2E69"/>
    <w:rsid w:val="00FE51D3"/>
    <w:rsid w:val="00FE5622"/>
    <w:rsid w:val="00FE7A7B"/>
    <w:rsid w:val="00FF2E2F"/>
    <w:rsid w:val="00FF4B90"/>
    <w:rsid w:val="00FF4F1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A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6A07ED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2E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23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C3902"/>
    <w:rPr>
      <w:sz w:val="22"/>
    </w:rPr>
  </w:style>
  <w:style w:type="character" w:customStyle="1" w:styleId="a6">
    <w:name w:val="Верхний колонтитул Знак"/>
    <w:link w:val="a5"/>
    <w:uiPriority w:val="99"/>
    <w:rsid w:val="003C3902"/>
    <w:rPr>
      <w:b/>
      <w:caps/>
      <w:sz w:val="28"/>
    </w:rPr>
  </w:style>
  <w:style w:type="character" w:customStyle="1" w:styleId="a8">
    <w:name w:val="Нижний колонтитул Знак"/>
    <w:link w:val="a7"/>
    <w:rsid w:val="003C3902"/>
    <w:rPr>
      <w:sz w:val="26"/>
    </w:rPr>
  </w:style>
  <w:style w:type="character" w:customStyle="1" w:styleId="20">
    <w:name w:val="Основной текст 2 Знак"/>
    <w:link w:val="2"/>
    <w:rsid w:val="003C3902"/>
    <w:rPr>
      <w:sz w:val="26"/>
    </w:rPr>
  </w:style>
  <w:style w:type="character" w:customStyle="1" w:styleId="30">
    <w:name w:val="Основной текст 3 Знак"/>
    <w:link w:val="3"/>
    <w:rsid w:val="003C3902"/>
    <w:rPr>
      <w:sz w:val="28"/>
    </w:rPr>
  </w:style>
  <w:style w:type="character" w:customStyle="1" w:styleId="ConsPlusNormal0">
    <w:name w:val="ConsPlusNormal Знак"/>
    <w:link w:val="ConsPlusNormal"/>
    <w:rsid w:val="002A7D5A"/>
    <w:rPr>
      <w:sz w:val="24"/>
    </w:rPr>
  </w:style>
  <w:style w:type="character" w:customStyle="1" w:styleId="10">
    <w:name w:val="Заголовок 1 Знак"/>
    <w:link w:val="1"/>
    <w:rsid w:val="006A07ED"/>
    <w:rPr>
      <w:b/>
      <w:sz w:val="24"/>
    </w:rPr>
  </w:style>
  <w:style w:type="paragraph" w:customStyle="1" w:styleId="s1">
    <w:name w:val="s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Hyperlink"/>
    <w:uiPriority w:val="99"/>
    <w:unhideWhenUsed/>
    <w:rsid w:val="003B2B28"/>
    <w:rPr>
      <w:color w:val="0000FF"/>
      <w:u w:val="single"/>
    </w:rPr>
  </w:style>
  <w:style w:type="paragraph" w:customStyle="1" w:styleId="indent1">
    <w:name w:val="indent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B2B28"/>
  </w:style>
  <w:style w:type="character" w:customStyle="1" w:styleId="highlightsearch">
    <w:name w:val="highlightsearch"/>
    <w:rsid w:val="003B2B28"/>
  </w:style>
  <w:style w:type="character" w:styleId="af1">
    <w:name w:val="Emphasis"/>
    <w:uiPriority w:val="20"/>
    <w:qFormat/>
    <w:rsid w:val="00050F78"/>
    <w:rPr>
      <w:i/>
      <w:iCs/>
    </w:rPr>
  </w:style>
  <w:style w:type="character" w:styleId="af2">
    <w:name w:val="Placeholder Text"/>
    <w:basedOn w:val="a0"/>
    <w:uiPriority w:val="99"/>
    <w:semiHidden/>
    <w:rsid w:val="00D6032D"/>
    <w:rPr>
      <w:color w:val="808080"/>
    </w:rPr>
  </w:style>
  <w:style w:type="paragraph" w:styleId="af3">
    <w:name w:val="List Paragraph"/>
    <w:basedOn w:val="a"/>
    <w:uiPriority w:val="34"/>
    <w:qFormat/>
    <w:rsid w:val="006E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A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6A07ED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0936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0936ED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2E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23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C3902"/>
    <w:rPr>
      <w:sz w:val="22"/>
    </w:rPr>
  </w:style>
  <w:style w:type="character" w:customStyle="1" w:styleId="a6">
    <w:name w:val="Верхний колонтитул Знак"/>
    <w:link w:val="a5"/>
    <w:uiPriority w:val="99"/>
    <w:rsid w:val="003C3902"/>
    <w:rPr>
      <w:b/>
      <w:caps/>
      <w:sz w:val="28"/>
    </w:rPr>
  </w:style>
  <w:style w:type="character" w:customStyle="1" w:styleId="a8">
    <w:name w:val="Нижний колонтитул Знак"/>
    <w:link w:val="a7"/>
    <w:rsid w:val="003C3902"/>
    <w:rPr>
      <w:sz w:val="26"/>
    </w:rPr>
  </w:style>
  <w:style w:type="character" w:customStyle="1" w:styleId="20">
    <w:name w:val="Основной текст 2 Знак"/>
    <w:link w:val="2"/>
    <w:rsid w:val="003C3902"/>
    <w:rPr>
      <w:sz w:val="26"/>
    </w:rPr>
  </w:style>
  <w:style w:type="character" w:customStyle="1" w:styleId="30">
    <w:name w:val="Основной текст 3 Знак"/>
    <w:link w:val="3"/>
    <w:rsid w:val="003C3902"/>
    <w:rPr>
      <w:sz w:val="28"/>
    </w:rPr>
  </w:style>
  <w:style w:type="character" w:customStyle="1" w:styleId="ConsPlusNormal0">
    <w:name w:val="ConsPlusNormal Знак"/>
    <w:link w:val="ConsPlusNormal"/>
    <w:rsid w:val="002A7D5A"/>
    <w:rPr>
      <w:sz w:val="24"/>
    </w:rPr>
  </w:style>
  <w:style w:type="character" w:customStyle="1" w:styleId="10">
    <w:name w:val="Заголовок 1 Знак"/>
    <w:link w:val="1"/>
    <w:rsid w:val="006A07ED"/>
    <w:rPr>
      <w:b/>
      <w:sz w:val="24"/>
    </w:rPr>
  </w:style>
  <w:style w:type="paragraph" w:customStyle="1" w:styleId="s1">
    <w:name w:val="s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Hyperlink"/>
    <w:uiPriority w:val="99"/>
    <w:unhideWhenUsed/>
    <w:rsid w:val="003B2B28"/>
    <w:rPr>
      <w:color w:val="0000FF"/>
      <w:u w:val="single"/>
    </w:rPr>
  </w:style>
  <w:style w:type="paragraph" w:customStyle="1" w:styleId="indent1">
    <w:name w:val="indent_1"/>
    <w:basedOn w:val="a"/>
    <w:rsid w:val="003B2B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B2B28"/>
  </w:style>
  <w:style w:type="character" w:customStyle="1" w:styleId="highlightsearch">
    <w:name w:val="highlightsearch"/>
    <w:rsid w:val="003B2B28"/>
  </w:style>
  <w:style w:type="character" w:styleId="af1">
    <w:name w:val="Emphasis"/>
    <w:uiPriority w:val="20"/>
    <w:qFormat/>
    <w:rsid w:val="00050F78"/>
    <w:rPr>
      <w:i/>
      <w:iCs/>
    </w:rPr>
  </w:style>
  <w:style w:type="character" w:styleId="af2">
    <w:name w:val="Placeholder Text"/>
    <w:basedOn w:val="a0"/>
    <w:uiPriority w:val="99"/>
    <w:semiHidden/>
    <w:rsid w:val="00D6032D"/>
    <w:rPr>
      <w:color w:val="808080"/>
    </w:rPr>
  </w:style>
  <w:style w:type="paragraph" w:styleId="af3">
    <w:name w:val="List Paragraph"/>
    <w:basedOn w:val="a"/>
    <w:uiPriority w:val="34"/>
    <w:qFormat/>
    <w:rsid w:val="006E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BDB33C9EC32CD2EAD778F1E0524C8D493AFF01909F9C8344B65E6AF66B758E3E6278B76007CAFC010F1FA6A3UEV7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B7B-85F2-4DF2-B8C0-4DAE123D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 +</Template>
  <TotalTime>2</TotalTime>
  <Pages>1</Pages>
  <Words>9587</Words>
  <Characters>54649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64108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Матвеева Анна</cp:lastModifiedBy>
  <cp:revision>4</cp:revision>
  <cp:lastPrinted>2022-02-18T06:46:00Z</cp:lastPrinted>
  <dcterms:created xsi:type="dcterms:W3CDTF">2022-02-21T02:14:00Z</dcterms:created>
  <dcterms:modified xsi:type="dcterms:W3CDTF">2022-02-21T02:16:00Z</dcterms:modified>
</cp:coreProperties>
</file>