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61" w:rsidRPr="00BC39E8" w:rsidRDefault="003B1561" w:rsidP="003B1561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Arial"/>
          <w:b/>
          <w:bCs/>
          <w:sz w:val="25"/>
          <w:szCs w:val="25"/>
          <w:lang w:eastAsia="ru-RU"/>
        </w:rPr>
        <w:t xml:space="preserve">ПЕРЕЧЕНЬ </w:t>
      </w:r>
    </w:p>
    <w:p w:rsidR="003B1561" w:rsidRPr="00BC39E8" w:rsidRDefault="003B1561" w:rsidP="003B1561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Arial"/>
          <w:b/>
          <w:bCs/>
          <w:sz w:val="25"/>
          <w:szCs w:val="25"/>
          <w:lang w:eastAsia="ru-RU"/>
        </w:rPr>
        <w:t xml:space="preserve">ВОПРОСОВ ДЛЯ ОБСУЖДЕНИЯ В ХОДЕ ПУБЛИЧНЫХ КОНСУЛЬТАЦИЙ </w:t>
      </w:r>
    </w:p>
    <w:p w:rsidR="003B1561" w:rsidRPr="00BC39E8" w:rsidRDefault="003B1561" w:rsidP="003B1561">
      <w:pPr>
        <w:spacing w:after="0" w:line="240" w:lineRule="auto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 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1. Актуальна ли сегодня заявленная разработчиком проекта акта проблема?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>затратны</w:t>
      </w:r>
      <w:proofErr w:type="spellEnd"/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 и/или более эффективны.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Томской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7. Существуют ли в предлагаемом государственном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запретов или ограничений?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9. Оцените издержки/упущенную выгоду субъектов </w:t>
      </w:r>
      <w:bookmarkStart w:id="0" w:name="_GoBack"/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>предпринимательской</w:t>
      </w:r>
      <w:bookmarkEnd w:id="0"/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, инвестиционной и иной экономической деятельности, возникающие при введении предлагаемого регулирования.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10. Какие могут возникнуть проблемы и трудности с контролем соблюдения требований и норм, вводимых данным нормативным актом?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 </w:t>
      </w:r>
    </w:p>
    <w:p w:rsidR="003B1561" w:rsidRPr="00BC39E8" w:rsidRDefault="003B1561" w:rsidP="003B156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5"/>
          <w:szCs w:val="25"/>
          <w:lang w:eastAsia="ru-RU"/>
        </w:rPr>
      </w:pPr>
      <w:r w:rsidRPr="00BC39E8">
        <w:rPr>
          <w:rFonts w:ascii="PT Astra Serif" w:eastAsia="Times New Roman" w:hAnsi="PT Astra Serif" w:cs="Times New Roman"/>
          <w:sz w:val="25"/>
          <w:szCs w:val="25"/>
          <w:lang w:eastAsia="ru-RU"/>
        </w:rPr>
        <w:t xml:space="preserve">14. Иные предложения и замечания, которые целесообразно учесть в рамках оценки регулирующего воздействия. </w:t>
      </w:r>
    </w:p>
    <w:p w:rsidR="006A48D0" w:rsidRPr="00BC39E8" w:rsidRDefault="006A48D0">
      <w:pPr>
        <w:rPr>
          <w:rFonts w:ascii="PT Astra Serif" w:hAnsi="PT Astra Serif"/>
          <w:sz w:val="25"/>
          <w:szCs w:val="25"/>
        </w:rPr>
      </w:pPr>
    </w:p>
    <w:sectPr w:rsidR="006A48D0" w:rsidRPr="00BC39E8" w:rsidSect="00BC39E8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AB" w:rsidRDefault="00304EAB" w:rsidP="003B1561">
      <w:pPr>
        <w:spacing w:after="0" w:line="240" w:lineRule="auto"/>
      </w:pPr>
      <w:r>
        <w:separator/>
      </w:r>
    </w:p>
  </w:endnote>
  <w:endnote w:type="continuationSeparator" w:id="0">
    <w:p w:rsidR="00304EAB" w:rsidRDefault="00304EAB" w:rsidP="003B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AB" w:rsidRDefault="00304EAB" w:rsidP="003B1561">
      <w:pPr>
        <w:spacing w:after="0" w:line="240" w:lineRule="auto"/>
      </w:pPr>
      <w:r>
        <w:separator/>
      </w:r>
    </w:p>
  </w:footnote>
  <w:footnote w:type="continuationSeparator" w:id="0">
    <w:p w:rsidR="00304EAB" w:rsidRDefault="00304EAB" w:rsidP="003B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12236"/>
      <w:docPartObj>
        <w:docPartGallery w:val="Page Numbers (Top of Page)"/>
        <w:docPartUnique/>
      </w:docPartObj>
    </w:sdtPr>
    <w:sdtEndPr>
      <w:rPr>
        <w:rFonts w:ascii="PT Astra Serif" w:hAnsi="PT Astra Serif"/>
        <w:sz w:val="26"/>
        <w:szCs w:val="26"/>
      </w:rPr>
    </w:sdtEndPr>
    <w:sdtContent>
      <w:p w:rsidR="003B1561" w:rsidRPr="003B1561" w:rsidRDefault="003B1561">
        <w:pPr>
          <w:pStyle w:val="a3"/>
          <w:jc w:val="center"/>
          <w:rPr>
            <w:rFonts w:ascii="PT Astra Serif" w:hAnsi="PT Astra Serif"/>
            <w:sz w:val="26"/>
            <w:szCs w:val="26"/>
          </w:rPr>
        </w:pPr>
        <w:r w:rsidRPr="003B1561">
          <w:rPr>
            <w:rFonts w:ascii="PT Astra Serif" w:hAnsi="PT Astra Serif"/>
            <w:sz w:val="26"/>
            <w:szCs w:val="26"/>
          </w:rPr>
          <w:fldChar w:fldCharType="begin"/>
        </w:r>
        <w:r w:rsidRPr="003B1561">
          <w:rPr>
            <w:rFonts w:ascii="PT Astra Serif" w:hAnsi="PT Astra Serif"/>
            <w:sz w:val="26"/>
            <w:szCs w:val="26"/>
          </w:rPr>
          <w:instrText>PAGE   \* MERGEFORMAT</w:instrText>
        </w:r>
        <w:r w:rsidRPr="003B1561">
          <w:rPr>
            <w:rFonts w:ascii="PT Astra Serif" w:hAnsi="PT Astra Serif"/>
            <w:sz w:val="26"/>
            <w:szCs w:val="26"/>
          </w:rPr>
          <w:fldChar w:fldCharType="separate"/>
        </w:r>
        <w:r w:rsidR="00BC39E8">
          <w:rPr>
            <w:rFonts w:ascii="PT Astra Serif" w:hAnsi="PT Astra Serif"/>
            <w:noProof/>
            <w:sz w:val="26"/>
            <w:szCs w:val="26"/>
          </w:rPr>
          <w:t>2</w:t>
        </w:r>
        <w:r w:rsidRPr="003B1561">
          <w:rPr>
            <w:rFonts w:ascii="PT Astra Serif" w:hAnsi="PT Astra Serif"/>
            <w:sz w:val="26"/>
            <w:szCs w:val="26"/>
          </w:rPr>
          <w:fldChar w:fldCharType="end"/>
        </w:r>
      </w:p>
    </w:sdtContent>
  </w:sdt>
  <w:p w:rsidR="003B1561" w:rsidRDefault="003B15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B9"/>
    <w:rsid w:val="001D42B9"/>
    <w:rsid w:val="00304EAB"/>
    <w:rsid w:val="00352CC3"/>
    <w:rsid w:val="003B1561"/>
    <w:rsid w:val="006A48D0"/>
    <w:rsid w:val="00B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487C-417F-4D9C-A9B4-2CCEBFF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561"/>
  </w:style>
  <w:style w:type="paragraph" w:styleId="a5">
    <w:name w:val="footer"/>
    <w:basedOn w:val="a"/>
    <w:link w:val="a6"/>
    <w:uiPriority w:val="99"/>
    <w:unhideWhenUsed/>
    <w:rsid w:val="003B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561"/>
  </w:style>
  <w:style w:type="paragraph" w:styleId="a7">
    <w:name w:val="Balloon Text"/>
    <w:basedOn w:val="a"/>
    <w:link w:val="a8"/>
    <w:uiPriority w:val="99"/>
    <w:semiHidden/>
    <w:unhideWhenUsed/>
    <w:rsid w:val="003B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83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44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Альбертовна Горшкова</dc:creator>
  <cp:keywords/>
  <dc:description/>
  <cp:lastModifiedBy>Анна Альбертовна Горшкова</cp:lastModifiedBy>
  <cp:revision>3</cp:revision>
  <cp:lastPrinted>2023-12-14T04:56:00Z</cp:lastPrinted>
  <dcterms:created xsi:type="dcterms:W3CDTF">2023-07-05T13:42:00Z</dcterms:created>
  <dcterms:modified xsi:type="dcterms:W3CDTF">2023-12-14T05:03:00Z</dcterms:modified>
</cp:coreProperties>
</file>