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3813"/>
        <w:gridCol w:w="5965"/>
      </w:tblGrid>
      <w:tr w:rsidR="00CB7D12" w:rsidRPr="0016316F" w:rsidTr="009173B4">
        <w:tc>
          <w:tcPr>
            <w:tcW w:w="1950" w:type="pct"/>
          </w:tcPr>
          <w:p w:rsidR="001126EB" w:rsidRPr="0016316F" w:rsidRDefault="0012109F" w:rsidP="006F53B0">
            <w:pPr>
              <w:pStyle w:val="ab"/>
              <w:shd w:val="clear" w:color="auto" w:fill="FFFFFF"/>
              <w:tabs>
                <w:tab w:val="left" w:pos="4644"/>
                <w:tab w:val="left" w:pos="8522"/>
              </w:tabs>
              <w:spacing w:before="0" w:after="0"/>
              <w:jc w:val="left"/>
            </w:pPr>
            <w:r w:rsidRPr="0016316F">
              <w:rPr>
                <w:noProof/>
              </w:rPr>
              <w:t>__</w:t>
            </w:r>
            <w:r w:rsidR="00951E58" w:rsidRPr="0016316F">
              <w:rPr>
                <w:noProof/>
              </w:rPr>
              <w:t>.</w:t>
            </w:r>
            <w:r w:rsidR="006F53B0" w:rsidRPr="0016316F">
              <w:rPr>
                <w:noProof/>
              </w:rPr>
              <w:t>___</w:t>
            </w:r>
            <w:r w:rsidR="00951E58" w:rsidRPr="0016316F">
              <w:rPr>
                <w:noProof/>
              </w:rPr>
              <w:t>.2023</w:t>
            </w:r>
          </w:p>
        </w:tc>
        <w:tc>
          <w:tcPr>
            <w:tcW w:w="3050" w:type="pct"/>
          </w:tcPr>
          <w:p w:rsidR="008C4DA9" w:rsidRPr="0016316F" w:rsidRDefault="001126EB" w:rsidP="006F53B0">
            <w:pPr>
              <w:pStyle w:val="ab"/>
              <w:shd w:val="clear" w:color="auto" w:fill="FFFFFF"/>
              <w:tabs>
                <w:tab w:val="left" w:pos="5741"/>
                <w:tab w:val="left" w:pos="8522"/>
              </w:tabs>
              <w:spacing w:before="0" w:after="0"/>
              <w:ind w:firstLine="567"/>
              <w:jc w:val="right"/>
              <w:rPr>
                <w:rFonts w:ascii="PT Astra Serif" w:hAnsi="PT Astra Serif"/>
                <w:szCs w:val="26"/>
              </w:rPr>
            </w:pPr>
            <w:r w:rsidRPr="0016316F">
              <w:rPr>
                <w:rFonts w:ascii="PT Astra Serif" w:hAnsi="PT Astra Serif"/>
                <w:szCs w:val="26"/>
              </w:rPr>
              <w:t>№</w:t>
            </w:r>
            <w:r w:rsidR="006F53B0" w:rsidRPr="0016316F">
              <w:rPr>
                <w:rFonts w:ascii="PT Astra Serif" w:hAnsi="PT Astra Serif"/>
                <w:szCs w:val="26"/>
              </w:rPr>
              <w:t>_____________</w:t>
            </w:r>
            <w:r w:rsidR="00951E58" w:rsidRPr="0016316F">
              <w:rPr>
                <w:rFonts w:ascii="PT Astra Serif" w:hAnsi="PT Astra Serif"/>
                <w:szCs w:val="26"/>
              </w:rPr>
              <w:t xml:space="preserve">    </w:t>
            </w:r>
            <w:r w:rsidRPr="0016316F">
              <w:rPr>
                <w:rFonts w:ascii="PT Astra Serif" w:hAnsi="PT Astra Serif"/>
                <w:szCs w:val="26"/>
              </w:rPr>
              <w:t xml:space="preserve"> </w:t>
            </w:r>
          </w:p>
        </w:tc>
      </w:tr>
    </w:tbl>
    <w:p w:rsidR="00FE3988" w:rsidRPr="0016316F" w:rsidRDefault="00FE3988" w:rsidP="009173B4">
      <w:pPr>
        <w:pStyle w:val="ab"/>
        <w:shd w:val="clear" w:color="auto" w:fill="FFFFFF"/>
        <w:spacing w:before="0" w:after="0"/>
        <w:jc w:val="left"/>
        <w:rPr>
          <w:rFonts w:ascii="PT Astra Serif" w:hAnsi="PT Astra Serif"/>
          <w:szCs w:val="26"/>
          <w:u w:val="single"/>
        </w:rPr>
      </w:pPr>
    </w:p>
    <w:p w:rsidR="00FE3988" w:rsidRPr="0016316F" w:rsidRDefault="00FE3988" w:rsidP="009173B4">
      <w:pPr>
        <w:pStyle w:val="ab"/>
        <w:shd w:val="clear" w:color="auto" w:fill="FFFFFF"/>
        <w:spacing w:before="0" w:after="0"/>
        <w:rPr>
          <w:rFonts w:ascii="PT Astra Serif" w:hAnsi="PT Astra Serif"/>
          <w:szCs w:val="26"/>
        </w:rPr>
      </w:pPr>
      <w:r w:rsidRPr="0016316F">
        <w:rPr>
          <w:rFonts w:ascii="PT Astra Serif" w:hAnsi="PT Astra Serif"/>
          <w:szCs w:val="26"/>
        </w:rPr>
        <w:t>город Томск</w:t>
      </w:r>
    </w:p>
    <w:p w:rsidR="009173B4" w:rsidRPr="0016316F" w:rsidRDefault="009173B4" w:rsidP="009173B4">
      <w:pPr>
        <w:rPr>
          <w:rFonts w:ascii="PT Astra Serif" w:hAnsi="PT Astra Serif"/>
          <w:szCs w:val="26"/>
        </w:rPr>
      </w:pPr>
    </w:p>
    <w:p w:rsidR="00583D73" w:rsidRPr="0016316F" w:rsidRDefault="00583D73" w:rsidP="000033E8">
      <w:pPr>
        <w:autoSpaceDE w:val="0"/>
        <w:autoSpaceDN w:val="0"/>
        <w:adjustRightInd w:val="0"/>
        <w:ind w:firstLine="0"/>
        <w:jc w:val="center"/>
        <w:rPr>
          <w:rFonts w:ascii="PT Astra Serif" w:hAnsi="PT Astra Serif"/>
          <w:szCs w:val="26"/>
        </w:rPr>
      </w:pPr>
    </w:p>
    <w:p w:rsidR="0047764D" w:rsidRPr="0016316F" w:rsidRDefault="000033E8" w:rsidP="000033E8">
      <w:pPr>
        <w:autoSpaceDE w:val="0"/>
        <w:autoSpaceDN w:val="0"/>
        <w:adjustRightInd w:val="0"/>
        <w:ind w:firstLine="0"/>
        <w:jc w:val="center"/>
        <w:rPr>
          <w:rFonts w:ascii="PT Astra Serif" w:hAnsi="PT Astra Serif"/>
          <w:szCs w:val="26"/>
        </w:rPr>
      </w:pPr>
      <w:r w:rsidRPr="0016316F">
        <w:rPr>
          <w:rFonts w:ascii="PT Astra Serif" w:hAnsi="PT Astra Serif"/>
          <w:szCs w:val="26"/>
        </w:rPr>
        <w:t>О</w:t>
      </w:r>
      <w:r w:rsidR="00583D73" w:rsidRPr="0016316F">
        <w:rPr>
          <w:rFonts w:ascii="PT Astra Serif" w:hAnsi="PT Astra Serif"/>
          <w:szCs w:val="26"/>
        </w:rPr>
        <w:t xml:space="preserve">б </w:t>
      </w:r>
      <w:r w:rsidR="00823ECB" w:rsidRPr="0016316F">
        <w:rPr>
          <w:rFonts w:ascii="PT Astra Serif" w:hAnsi="PT Astra Serif"/>
          <w:szCs w:val="26"/>
        </w:rPr>
        <w:t xml:space="preserve">утверждении </w:t>
      </w:r>
      <w:r w:rsidR="00C56485" w:rsidRPr="0016316F">
        <w:rPr>
          <w:rFonts w:ascii="PT Astra Serif" w:hAnsi="PT Astra Serif"/>
          <w:szCs w:val="26"/>
        </w:rPr>
        <w:t>Положения о п</w:t>
      </w:r>
      <w:r w:rsidR="0070770A" w:rsidRPr="0016316F">
        <w:rPr>
          <w:rFonts w:ascii="PT Astra Serif" w:hAnsi="PT Astra Serif"/>
          <w:szCs w:val="26"/>
        </w:rPr>
        <w:t>орядк</w:t>
      </w:r>
      <w:r w:rsidR="00C56485" w:rsidRPr="0016316F">
        <w:rPr>
          <w:rFonts w:ascii="PT Astra Serif" w:hAnsi="PT Astra Serif"/>
          <w:szCs w:val="26"/>
        </w:rPr>
        <w:t>е</w:t>
      </w:r>
      <w:r w:rsidR="00CB7D12" w:rsidRPr="0016316F">
        <w:rPr>
          <w:rFonts w:ascii="PT Astra Serif" w:hAnsi="PT Astra Serif"/>
          <w:szCs w:val="26"/>
        </w:rPr>
        <w:t xml:space="preserve"> подготовки вопросов для рассмотрения на</w:t>
      </w:r>
      <w:r w:rsidR="004F08C9">
        <w:rPr>
          <w:rFonts w:ascii="PT Astra Serif" w:hAnsi="PT Astra Serif"/>
          <w:szCs w:val="26"/>
        </w:rPr>
        <w:t> </w:t>
      </w:r>
      <w:r w:rsidR="00CB7D12" w:rsidRPr="0016316F">
        <w:rPr>
          <w:rFonts w:ascii="PT Astra Serif" w:hAnsi="PT Astra Serif"/>
          <w:szCs w:val="26"/>
        </w:rPr>
        <w:t>заседании правления</w:t>
      </w:r>
      <w:r w:rsidR="0016316F" w:rsidRPr="0016316F">
        <w:rPr>
          <w:rFonts w:ascii="PT Astra Serif" w:hAnsi="PT Astra Serif"/>
          <w:szCs w:val="26"/>
        </w:rPr>
        <w:t xml:space="preserve"> </w:t>
      </w:r>
      <w:r w:rsidR="006F53B0" w:rsidRPr="0016316F">
        <w:rPr>
          <w:rFonts w:ascii="PT Astra Serif" w:hAnsi="PT Astra Serif"/>
          <w:szCs w:val="26"/>
        </w:rPr>
        <w:t xml:space="preserve">и </w:t>
      </w:r>
      <w:r w:rsidR="008E105E" w:rsidRPr="0016316F">
        <w:rPr>
          <w:rFonts w:ascii="PT Astra Serif" w:hAnsi="PT Astra Serif"/>
          <w:szCs w:val="26"/>
        </w:rPr>
        <w:t>процедур</w:t>
      </w:r>
      <w:r w:rsidR="00EE5E69">
        <w:rPr>
          <w:rFonts w:ascii="PT Astra Serif" w:hAnsi="PT Astra Serif"/>
          <w:szCs w:val="26"/>
        </w:rPr>
        <w:t>е</w:t>
      </w:r>
      <w:r w:rsidR="008E105E" w:rsidRPr="0016316F">
        <w:rPr>
          <w:rFonts w:ascii="PT Astra Serif" w:hAnsi="PT Astra Serif"/>
          <w:szCs w:val="26"/>
        </w:rPr>
        <w:t xml:space="preserve"> </w:t>
      </w:r>
      <w:r w:rsidR="006F53B0" w:rsidRPr="0016316F">
        <w:rPr>
          <w:rFonts w:ascii="PT Astra Serif" w:hAnsi="PT Astra Serif"/>
          <w:szCs w:val="26"/>
        </w:rPr>
        <w:t>проведения заседания правления</w:t>
      </w:r>
      <w:r w:rsidR="00F17D04" w:rsidRPr="0016316F">
        <w:rPr>
          <w:rFonts w:ascii="PT Astra Serif" w:hAnsi="PT Astra Serif"/>
          <w:szCs w:val="26"/>
        </w:rPr>
        <w:t xml:space="preserve"> </w:t>
      </w:r>
      <w:r w:rsidR="00CB7D12" w:rsidRPr="0016316F">
        <w:rPr>
          <w:rFonts w:ascii="PT Astra Serif" w:hAnsi="PT Astra Serif"/>
          <w:szCs w:val="26"/>
        </w:rPr>
        <w:t>Департамента</w:t>
      </w:r>
      <w:r w:rsidR="00F17D04" w:rsidRPr="0016316F">
        <w:rPr>
          <w:rFonts w:ascii="PT Astra Serif" w:hAnsi="PT Astra Serif"/>
          <w:szCs w:val="26"/>
        </w:rPr>
        <w:t xml:space="preserve"> </w:t>
      </w:r>
      <w:r w:rsidR="00CB7D12" w:rsidRPr="0016316F">
        <w:rPr>
          <w:rFonts w:ascii="PT Astra Serif" w:hAnsi="PT Astra Serif"/>
          <w:szCs w:val="26"/>
        </w:rPr>
        <w:t>тарифного</w:t>
      </w:r>
      <w:r w:rsidR="00F17D04" w:rsidRPr="0016316F">
        <w:rPr>
          <w:rFonts w:ascii="PT Astra Serif" w:hAnsi="PT Astra Serif"/>
          <w:szCs w:val="26"/>
        </w:rPr>
        <w:t xml:space="preserve"> </w:t>
      </w:r>
      <w:r w:rsidR="00CB7D12" w:rsidRPr="0016316F">
        <w:rPr>
          <w:rFonts w:ascii="PT Astra Serif" w:hAnsi="PT Astra Serif"/>
          <w:szCs w:val="26"/>
        </w:rPr>
        <w:t xml:space="preserve">регулирования Томской </w:t>
      </w:r>
      <w:r w:rsidR="00C56485" w:rsidRPr="0016316F">
        <w:rPr>
          <w:rFonts w:ascii="PT Astra Serif" w:hAnsi="PT Astra Serif"/>
          <w:szCs w:val="26"/>
        </w:rPr>
        <w:t>области</w:t>
      </w:r>
    </w:p>
    <w:p w:rsidR="00583D73" w:rsidRPr="0016316F" w:rsidRDefault="00583D73" w:rsidP="00583D73">
      <w:pPr>
        <w:ind w:firstLine="540"/>
        <w:jc w:val="both"/>
        <w:rPr>
          <w:rFonts w:ascii="PT Astra Serif" w:hAnsi="PT Astra Serif"/>
          <w:szCs w:val="26"/>
        </w:rPr>
      </w:pPr>
    </w:p>
    <w:p w:rsidR="006F6171" w:rsidRPr="0016316F" w:rsidRDefault="00F17D04" w:rsidP="00823ECB">
      <w:pPr>
        <w:jc w:val="both"/>
        <w:rPr>
          <w:rFonts w:ascii="PT Astra Serif" w:hAnsi="PT Astra Serif"/>
          <w:szCs w:val="26"/>
        </w:rPr>
      </w:pPr>
      <w:proofErr w:type="gramStart"/>
      <w:r w:rsidRPr="0016316F">
        <w:rPr>
          <w:rFonts w:ascii="PT Astra Serif" w:hAnsi="PT Astra Serif" w:cs="Arial"/>
          <w:shd w:val="clear" w:color="auto" w:fill="FFFFFF"/>
        </w:rPr>
        <w:t>В</w:t>
      </w:r>
      <w:r w:rsidRPr="0016316F">
        <w:rPr>
          <w:rFonts w:ascii="PT Astra Serif" w:hAnsi="PT Astra Serif"/>
          <w:szCs w:val="26"/>
        </w:rPr>
        <w:t xml:space="preserve"> соответствии </w:t>
      </w:r>
      <w:r w:rsidRPr="0016316F">
        <w:rPr>
          <w:rFonts w:ascii="PT Astra Serif" w:hAnsi="PT Astra Serif" w:cs="Arial"/>
          <w:shd w:val="clear" w:color="auto" w:fill="FFFFFF"/>
        </w:rPr>
        <w:t>с пунктом 6 </w:t>
      </w:r>
      <w:hyperlink r:id="rId9" w:anchor="6500IL" w:history="1">
        <w:r w:rsidRPr="0016316F">
          <w:rPr>
            <w:rStyle w:val="af4"/>
            <w:rFonts w:ascii="PT Astra Serif" w:hAnsi="PT Astra Serif" w:cs="Arial"/>
            <w:color w:val="auto"/>
            <w:u w:val="none"/>
            <w:shd w:val="clear" w:color="auto" w:fill="FFFFFF"/>
          </w:rPr>
          <w:t>Типового положения об органе исполнительной власти субъекта Российской Федерации в области государственного регулирования тарифов</w:t>
        </w:r>
      </w:hyperlink>
      <w:r w:rsidRPr="0016316F">
        <w:rPr>
          <w:rFonts w:ascii="PT Astra Serif" w:hAnsi="PT Astra Serif" w:cs="Arial"/>
          <w:shd w:val="clear" w:color="auto" w:fill="FFFFFF"/>
        </w:rPr>
        <w:t>, утвержденного </w:t>
      </w:r>
      <w:hyperlink r:id="rId10" w:history="1">
        <w:r w:rsidRPr="0016316F">
          <w:rPr>
            <w:rStyle w:val="af4"/>
            <w:rFonts w:ascii="PT Astra Serif" w:hAnsi="PT Astra Serif" w:cs="Arial"/>
            <w:color w:val="auto"/>
            <w:u w:val="none"/>
            <w:shd w:val="clear" w:color="auto" w:fill="FFFFFF"/>
          </w:rPr>
          <w:t>Постановлением Правительства Российской Федерации от</w:t>
        </w:r>
        <w:r w:rsidR="004F08C9">
          <w:rPr>
            <w:rStyle w:val="af4"/>
            <w:rFonts w:ascii="PT Astra Serif" w:hAnsi="PT Astra Serif" w:cs="Arial"/>
            <w:color w:val="auto"/>
            <w:u w:val="none"/>
            <w:shd w:val="clear" w:color="auto" w:fill="FFFFFF"/>
          </w:rPr>
          <w:t> </w:t>
        </w:r>
        <w:r w:rsidRPr="0016316F">
          <w:rPr>
            <w:rStyle w:val="af4"/>
            <w:rFonts w:ascii="PT Astra Serif" w:hAnsi="PT Astra Serif" w:cs="Arial"/>
            <w:color w:val="auto"/>
            <w:u w:val="none"/>
            <w:shd w:val="clear" w:color="auto" w:fill="FFFFFF"/>
          </w:rPr>
          <w:t xml:space="preserve"> 21.02.2011 № 97</w:t>
        </w:r>
      </w:hyperlink>
      <w:r w:rsidRPr="0016316F">
        <w:rPr>
          <w:rFonts w:ascii="PT Astra Serif" w:hAnsi="PT Astra Serif" w:cs="Arial"/>
          <w:shd w:val="clear" w:color="auto" w:fill="FFFFFF"/>
        </w:rPr>
        <w:t xml:space="preserve">, а также </w:t>
      </w:r>
      <w:r w:rsidRPr="0016316F">
        <w:rPr>
          <w:rFonts w:ascii="PT Astra Serif" w:hAnsi="PT Astra Serif"/>
          <w:szCs w:val="26"/>
        </w:rPr>
        <w:t>пунктом 13 Положения о Департаменте тарифного регулирования Томской области, утвержденного постановлением Губернатора Томской области от 31.10.2012 № 145 и в</w:t>
      </w:r>
      <w:r w:rsidR="00615C8C" w:rsidRPr="0016316F">
        <w:rPr>
          <w:rFonts w:ascii="PT Astra Serif" w:hAnsi="PT Astra Serif"/>
          <w:szCs w:val="26"/>
        </w:rPr>
        <w:t xml:space="preserve"> целях</w:t>
      </w:r>
      <w:r w:rsidR="00DD5F6D" w:rsidRPr="0016316F">
        <w:rPr>
          <w:rFonts w:ascii="Arial" w:hAnsi="Arial" w:cs="Arial"/>
          <w:shd w:val="clear" w:color="auto" w:fill="FFFFFF"/>
        </w:rPr>
        <w:t xml:space="preserve"> </w:t>
      </w:r>
      <w:r w:rsidR="00DD5F6D" w:rsidRPr="0016316F">
        <w:rPr>
          <w:rFonts w:ascii="PT Astra Serif" w:hAnsi="PT Astra Serif" w:cs="Arial"/>
          <w:shd w:val="clear" w:color="auto" w:fill="FFFFFF"/>
        </w:rPr>
        <w:t xml:space="preserve">определения основных направлений деятельности </w:t>
      </w:r>
      <w:r w:rsidR="00DD5F6D" w:rsidRPr="0016316F">
        <w:rPr>
          <w:rFonts w:ascii="PT Astra Serif" w:hAnsi="PT Astra Serif"/>
          <w:szCs w:val="26"/>
        </w:rPr>
        <w:t>Департамента тарифного регулирования Томской области</w:t>
      </w:r>
      <w:r w:rsidR="00DD5F6D" w:rsidRPr="0016316F">
        <w:rPr>
          <w:rFonts w:ascii="PT Astra Serif" w:hAnsi="PT Astra Serif" w:cs="Arial"/>
          <w:shd w:val="clear" w:color="auto" w:fill="FFFFFF"/>
        </w:rPr>
        <w:t xml:space="preserve"> и принятия</w:t>
      </w:r>
      <w:proofErr w:type="gramEnd"/>
      <w:r w:rsidR="00DD5F6D" w:rsidRPr="0016316F">
        <w:rPr>
          <w:rFonts w:ascii="PT Astra Serif" w:hAnsi="PT Astra Serif" w:cs="Arial"/>
          <w:shd w:val="clear" w:color="auto" w:fill="FFFFFF"/>
        </w:rPr>
        <w:t xml:space="preserve"> решений об утверждении цен (тарифов) и их предельных уровней</w:t>
      </w:r>
      <w:r w:rsidR="00843CAB" w:rsidRPr="0016316F">
        <w:rPr>
          <w:rFonts w:ascii="PT Astra Serif" w:hAnsi="PT Astra Serif"/>
          <w:szCs w:val="26"/>
        </w:rPr>
        <w:t>,</w:t>
      </w:r>
    </w:p>
    <w:p w:rsidR="00F65ECD" w:rsidRPr="0016316F" w:rsidRDefault="00F65ECD" w:rsidP="00823ECB">
      <w:pPr>
        <w:jc w:val="both"/>
        <w:rPr>
          <w:rFonts w:ascii="PT Astra Serif" w:hAnsi="PT Astra Serif"/>
          <w:szCs w:val="26"/>
        </w:rPr>
      </w:pPr>
    </w:p>
    <w:p w:rsidR="00914799" w:rsidRPr="0016316F" w:rsidRDefault="006F6171" w:rsidP="00F65ECD">
      <w:pPr>
        <w:jc w:val="center"/>
        <w:rPr>
          <w:szCs w:val="26"/>
        </w:rPr>
      </w:pPr>
      <w:r w:rsidRPr="0016316F">
        <w:rPr>
          <w:szCs w:val="26"/>
        </w:rPr>
        <w:t>ПРИКАЗЫВАЮ</w:t>
      </w:r>
      <w:r w:rsidR="00914799" w:rsidRPr="0016316F">
        <w:rPr>
          <w:szCs w:val="26"/>
        </w:rPr>
        <w:t>:</w:t>
      </w:r>
    </w:p>
    <w:p w:rsidR="00F65ECD" w:rsidRPr="0016316F" w:rsidRDefault="00F65ECD" w:rsidP="00F65ECD">
      <w:pPr>
        <w:jc w:val="center"/>
        <w:rPr>
          <w:szCs w:val="26"/>
        </w:rPr>
      </w:pPr>
    </w:p>
    <w:p w:rsidR="00823ECB" w:rsidRPr="0016316F" w:rsidRDefault="005A7C90" w:rsidP="00612701">
      <w:pPr>
        <w:pStyle w:val="af3"/>
        <w:numPr>
          <w:ilvl w:val="0"/>
          <w:numId w:val="26"/>
        </w:numPr>
        <w:tabs>
          <w:tab w:val="left" w:pos="993"/>
        </w:tabs>
        <w:ind w:left="0" w:firstLine="709"/>
        <w:jc w:val="both"/>
        <w:rPr>
          <w:rFonts w:ascii="PT Astra Serif" w:hAnsi="PT Astra Serif"/>
          <w:szCs w:val="26"/>
        </w:rPr>
      </w:pPr>
      <w:r w:rsidRPr="0016316F">
        <w:rPr>
          <w:rFonts w:ascii="PT Astra Serif" w:hAnsi="PT Astra Serif"/>
          <w:szCs w:val="26"/>
        </w:rPr>
        <w:t xml:space="preserve">Утвердить </w:t>
      </w:r>
      <w:r w:rsidR="00FF78DB" w:rsidRPr="0016316F">
        <w:rPr>
          <w:rFonts w:ascii="PT Astra Serif" w:hAnsi="PT Astra Serif"/>
          <w:szCs w:val="26"/>
        </w:rPr>
        <w:t>Положение о п</w:t>
      </w:r>
      <w:r w:rsidR="00F17D04" w:rsidRPr="0016316F">
        <w:rPr>
          <w:rFonts w:ascii="PT Astra Serif" w:hAnsi="PT Astra Serif"/>
          <w:szCs w:val="26"/>
        </w:rPr>
        <w:t>оряд</w:t>
      </w:r>
      <w:r w:rsidR="00FF78DB" w:rsidRPr="0016316F">
        <w:rPr>
          <w:rFonts w:ascii="PT Astra Serif" w:hAnsi="PT Astra Serif"/>
          <w:szCs w:val="26"/>
        </w:rPr>
        <w:t>ке</w:t>
      </w:r>
      <w:r w:rsidR="00F17D04" w:rsidRPr="0016316F">
        <w:rPr>
          <w:rFonts w:ascii="PT Astra Serif" w:hAnsi="PT Astra Serif"/>
          <w:szCs w:val="26"/>
        </w:rPr>
        <w:t xml:space="preserve"> подготовки вопросов для рассмотрения на</w:t>
      </w:r>
      <w:r w:rsidR="004F08C9">
        <w:rPr>
          <w:rFonts w:ascii="PT Astra Serif" w:hAnsi="PT Astra Serif"/>
          <w:szCs w:val="26"/>
        </w:rPr>
        <w:t> </w:t>
      </w:r>
      <w:r w:rsidR="00F17D04" w:rsidRPr="0016316F">
        <w:rPr>
          <w:rFonts w:ascii="PT Astra Serif" w:hAnsi="PT Astra Serif"/>
          <w:szCs w:val="26"/>
        </w:rPr>
        <w:t xml:space="preserve"> заседании правления и процедур</w:t>
      </w:r>
      <w:r w:rsidR="00EE5E69">
        <w:rPr>
          <w:rFonts w:ascii="PT Astra Serif" w:hAnsi="PT Astra Serif"/>
          <w:szCs w:val="26"/>
        </w:rPr>
        <w:t>е</w:t>
      </w:r>
      <w:r w:rsidR="00F17D04" w:rsidRPr="0016316F">
        <w:rPr>
          <w:rFonts w:ascii="PT Astra Serif" w:hAnsi="PT Astra Serif"/>
          <w:szCs w:val="26"/>
        </w:rPr>
        <w:t xml:space="preserve"> проведения заседания правления Департамента тарифного регулирования Томской</w:t>
      </w:r>
      <w:r w:rsidR="00C56485" w:rsidRPr="0016316F">
        <w:rPr>
          <w:rFonts w:ascii="PT Astra Serif" w:hAnsi="PT Astra Serif"/>
          <w:szCs w:val="26"/>
        </w:rPr>
        <w:t xml:space="preserve"> области</w:t>
      </w:r>
      <w:r w:rsidRPr="0016316F">
        <w:rPr>
          <w:rFonts w:ascii="PT Astra Serif" w:hAnsi="PT Astra Serif"/>
          <w:szCs w:val="26"/>
        </w:rPr>
        <w:t xml:space="preserve"> согласно приложению.</w:t>
      </w:r>
    </w:p>
    <w:p w:rsidR="00DA418D" w:rsidRPr="0016316F" w:rsidRDefault="00DA418D" w:rsidP="00DA418D">
      <w:pPr>
        <w:pStyle w:val="af3"/>
        <w:numPr>
          <w:ilvl w:val="0"/>
          <w:numId w:val="26"/>
        </w:numPr>
        <w:tabs>
          <w:tab w:val="left" w:pos="993"/>
        </w:tabs>
        <w:ind w:left="0" w:firstLine="709"/>
        <w:jc w:val="both"/>
        <w:rPr>
          <w:rFonts w:ascii="PT Astra Serif" w:hAnsi="PT Astra Serif"/>
          <w:szCs w:val="26"/>
        </w:rPr>
      </w:pPr>
      <w:r w:rsidRPr="0016316F">
        <w:rPr>
          <w:rFonts w:ascii="PT Astra Serif" w:hAnsi="PT Astra Serif"/>
          <w:szCs w:val="26"/>
        </w:rPr>
        <w:t xml:space="preserve">Комитету информационной работы и регулирования цен (тарифов) социально-значимых товаров и услуг Департамента тарифного регулирования Томской области </w:t>
      </w:r>
      <w:proofErr w:type="gramStart"/>
      <w:r w:rsidRPr="0016316F">
        <w:rPr>
          <w:rFonts w:ascii="PT Astra Serif" w:hAnsi="PT Astra Serif"/>
          <w:szCs w:val="26"/>
        </w:rPr>
        <w:t>разместить</w:t>
      </w:r>
      <w:proofErr w:type="gramEnd"/>
      <w:r w:rsidRPr="0016316F">
        <w:rPr>
          <w:rFonts w:ascii="PT Astra Serif" w:hAnsi="PT Astra Serif"/>
          <w:szCs w:val="26"/>
        </w:rPr>
        <w:t xml:space="preserve"> настоящий приказ на официальном сайте Департамента тарифного регулирования Томской области.</w:t>
      </w:r>
    </w:p>
    <w:p w:rsidR="00561433" w:rsidRPr="0016316F" w:rsidRDefault="00CB7D12" w:rsidP="00B61BCD">
      <w:pPr>
        <w:pStyle w:val="af3"/>
        <w:tabs>
          <w:tab w:val="left" w:pos="993"/>
        </w:tabs>
        <w:ind w:left="0"/>
        <w:jc w:val="both"/>
      </w:pPr>
      <w:r w:rsidRPr="0016316F">
        <w:t xml:space="preserve">3. </w:t>
      </w:r>
      <w:proofErr w:type="gramStart"/>
      <w:r w:rsidRPr="0016316F">
        <w:t>Контроль за</w:t>
      </w:r>
      <w:proofErr w:type="gramEnd"/>
      <w:r w:rsidRPr="0016316F">
        <w:t xml:space="preserve"> исполнением настоящего приказа </w:t>
      </w:r>
      <w:r w:rsidR="00B61BCD" w:rsidRPr="0016316F">
        <w:t>оставляю за собой.</w:t>
      </w:r>
    </w:p>
    <w:p w:rsidR="00B61BCD" w:rsidRPr="0016316F" w:rsidRDefault="00B61BCD" w:rsidP="00B61BCD">
      <w:pPr>
        <w:pStyle w:val="af3"/>
        <w:tabs>
          <w:tab w:val="left" w:pos="993"/>
        </w:tabs>
        <w:ind w:left="0"/>
        <w:jc w:val="both"/>
        <w:rPr>
          <w:rFonts w:ascii="PT Astra Serif" w:hAnsi="PT Astra Serif"/>
          <w:sz w:val="24"/>
          <w:szCs w:val="24"/>
        </w:rPr>
      </w:pPr>
    </w:p>
    <w:p w:rsidR="00583D73" w:rsidRPr="0016316F" w:rsidRDefault="00583D73" w:rsidP="0052713A">
      <w:pPr>
        <w:pStyle w:val="af3"/>
        <w:autoSpaceDE w:val="0"/>
        <w:autoSpaceDN w:val="0"/>
        <w:adjustRightInd w:val="0"/>
        <w:ind w:left="1134" w:firstLine="0"/>
        <w:jc w:val="both"/>
        <w:rPr>
          <w:rFonts w:ascii="PT Astra Serif" w:hAnsi="PT Astra Serif"/>
          <w:sz w:val="24"/>
          <w:szCs w:val="24"/>
        </w:rPr>
      </w:pPr>
    </w:p>
    <w:tbl>
      <w:tblPr>
        <w:tblW w:w="5000" w:type="pct"/>
        <w:tblCellMar>
          <w:left w:w="70" w:type="dxa"/>
          <w:right w:w="70" w:type="dxa"/>
        </w:tblCellMar>
        <w:tblLook w:val="0000" w:firstRow="0" w:lastRow="0" w:firstColumn="0" w:lastColumn="0" w:noHBand="0" w:noVBand="0"/>
      </w:tblPr>
      <w:tblGrid>
        <w:gridCol w:w="4476"/>
        <w:gridCol w:w="5302"/>
      </w:tblGrid>
      <w:tr w:rsidR="00FE3988" w:rsidRPr="0016316F" w:rsidTr="00F92C72">
        <w:tc>
          <w:tcPr>
            <w:tcW w:w="2289" w:type="pct"/>
          </w:tcPr>
          <w:p w:rsidR="00FE3988" w:rsidRPr="0016316F" w:rsidRDefault="009D74B7" w:rsidP="009D74B7">
            <w:pPr>
              <w:pStyle w:val="ConsPlusNonformat"/>
              <w:rPr>
                <w:rFonts w:ascii="PT Astra Serif" w:hAnsi="PT Astra Serif"/>
                <w:sz w:val="26"/>
                <w:szCs w:val="26"/>
              </w:rPr>
            </w:pPr>
            <w:r>
              <w:rPr>
                <w:rFonts w:ascii="PT Astra Serif" w:hAnsi="PT Astra Serif" w:cs="Times New Roman"/>
                <w:sz w:val="26"/>
                <w:szCs w:val="26"/>
              </w:rPr>
              <w:t>Н</w:t>
            </w:r>
            <w:r w:rsidR="00FE3988" w:rsidRPr="0016316F">
              <w:rPr>
                <w:rFonts w:ascii="PT Astra Serif" w:hAnsi="PT Astra Serif" w:cs="Times New Roman"/>
                <w:sz w:val="26"/>
                <w:szCs w:val="26"/>
              </w:rPr>
              <w:t>ачальник</w:t>
            </w:r>
            <w:bookmarkStart w:id="0" w:name="_GoBack"/>
            <w:bookmarkEnd w:id="0"/>
            <w:r w:rsidR="00FE3988" w:rsidRPr="0016316F">
              <w:rPr>
                <w:rFonts w:ascii="PT Astra Serif" w:hAnsi="PT Astra Serif" w:cs="Times New Roman"/>
                <w:sz w:val="26"/>
                <w:szCs w:val="26"/>
              </w:rPr>
              <w:t xml:space="preserve"> департамента</w:t>
            </w:r>
          </w:p>
        </w:tc>
        <w:tc>
          <w:tcPr>
            <w:tcW w:w="2711" w:type="pct"/>
          </w:tcPr>
          <w:p w:rsidR="00FE3988" w:rsidRPr="0016316F" w:rsidRDefault="00823ECB" w:rsidP="0052713A">
            <w:pPr>
              <w:jc w:val="right"/>
              <w:rPr>
                <w:rFonts w:ascii="PT Astra Serif" w:hAnsi="PT Astra Serif"/>
                <w:szCs w:val="26"/>
              </w:rPr>
            </w:pPr>
            <w:proofErr w:type="spellStart"/>
            <w:r w:rsidRPr="0016316F">
              <w:rPr>
                <w:rFonts w:ascii="PT Astra Serif" w:hAnsi="PT Astra Serif"/>
                <w:szCs w:val="26"/>
              </w:rPr>
              <w:t>В.Ю.Трапезников</w:t>
            </w:r>
            <w:proofErr w:type="spellEnd"/>
          </w:p>
        </w:tc>
      </w:tr>
    </w:tbl>
    <w:p w:rsidR="00B065F9" w:rsidRPr="0016316F" w:rsidRDefault="00B065F9" w:rsidP="0052713A">
      <w:pPr>
        <w:ind w:firstLine="0"/>
        <w:rPr>
          <w:rFonts w:ascii="PT Astra Serif" w:hAnsi="PT Astra Serif"/>
          <w:sz w:val="24"/>
          <w:szCs w:val="24"/>
        </w:rPr>
      </w:pPr>
    </w:p>
    <w:p w:rsidR="009173B4" w:rsidRPr="0016316F" w:rsidRDefault="009173B4" w:rsidP="005F593D">
      <w:pPr>
        <w:shd w:val="clear" w:color="auto" w:fill="FFFFFF"/>
        <w:jc w:val="right"/>
        <w:rPr>
          <w:rFonts w:ascii="PT Astra Serif" w:hAnsi="PT Astra Serif"/>
          <w:sz w:val="24"/>
          <w:szCs w:val="24"/>
          <w:lang w:val="en-US"/>
        </w:rPr>
        <w:sectPr w:rsidR="009173B4" w:rsidRPr="0016316F" w:rsidSect="008E105E">
          <w:headerReference w:type="even" r:id="rId11"/>
          <w:footerReference w:type="default" r:id="rId12"/>
          <w:headerReference w:type="first" r:id="rId13"/>
          <w:footerReference w:type="first" r:id="rId14"/>
          <w:type w:val="continuous"/>
          <w:pgSz w:w="11907" w:h="16840" w:code="9"/>
          <w:pgMar w:top="1134" w:right="851" w:bottom="1134" w:left="1418" w:header="720" w:footer="567" w:gutter="0"/>
          <w:cols w:space="720"/>
          <w:titlePg/>
          <w:docGrid w:linePitch="354"/>
        </w:sectPr>
      </w:pPr>
    </w:p>
    <w:p w:rsidR="00B3454C" w:rsidRPr="0016316F" w:rsidRDefault="00B3454C">
      <w:pPr>
        <w:ind w:firstLine="0"/>
        <w:rPr>
          <w:rFonts w:ascii="PT Astra Serif" w:hAnsi="PT Astra Serif"/>
          <w:sz w:val="24"/>
          <w:szCs w:val="24"/>
        </w:rPr>
      </w:pPr>
    </w:p>
    <w:p w:rsidR="00854C25" w:rsidRPr="0016316F" w:rsidRDefault="00854C25" w:rsidP="00744CD5">
      <w:pPr>
        <w:shd w:val="clear" w:color="auto" w:fill="FFFFFF"/>
        <w:ind w:left="5529" w:firstLine="0"/>
        <w:rPr>
          <w:rFonts w:ascii="PT Astra Serif" w:hAnsi="PT Astra Serif"/>
          <w:szCs w:val="26"/>
          <w:lang w:val="en-US"/>
        </w:rPr>
      </w:pPr>
      <w:r w:rsidRPr="0016316F">
        <w:rPr>
          <w:rFonts w:ascii="PT Astra Serif" w:hAnsi="PT Astra Serif"/>
          <w:szCs w:val="26"/>
        </w:rPr>
        <w:t>УТВЕРЖДЕНО</w:t>
      </w:r>
      <w:r w:rsidR="00132FEA" w:rsidRPr="0016316F">
        <w:rPr>
          <w:rFonts w:ascii="PT Astra Serif" w:hAnsi="PT Astra Serif"/>
          <w:szCs w:val="26"/>
        </w:rPr>
        <w:t xml:space="preserve"> </w:t>
      </w:r>
    </w:p>
    <w:p w:rsidR="000033E8" w:rsidRPr="0016316F" w:rsidRDefault="00132FEA" w:rsidP="00744CD5">
      <w:pPr>
        <w:shd w:val="clear" w:color="auto" w:fill="FFFFFF"/>
        <w:ind w:left="5529" w:firstLine="0"/>
        <w:rPr>
          <w:rFonts w:ascii="PT Astra Serif" w:hAnsi="PT Astra Serif"/>
          <w:szCs w:val="26"/>
        </w:rPr>
      </w:pPr>
      <w:r w:rsidRPr="0016316F">
        <w:rPr>
          <w:rFonts w:ascii="PT Astra Serif" w:hAnsi="PT Astra Serif"/>
          <w:szCs w:val="26"/>
        </w:rPr>
        <w:t>приказ</w:t>
      </w:r>
      <w:r w:rsidR="00854C25" w:rsidRPr="0016316F">
        <w:rPr>
          <w:rFonts w:ascii="PT Astra Serif" w:hAnsi="PT Astra Serif"/>
          <w:szCs w:val="26"/>
        </w:rPr>
        <w:t>ом</w:t>
      </w:r>
      <w:r w:rsidRPr="0016316F">
        <w:rPr>
          <w:rFonts w:ascii="PT Astra Serif" w:hAnsi="PT Astra Serif"/>
          <w:szCs w:val="26"/>
        </w:rPr>
        <w:t xml:space="preserve"> </w:t>
      </w:r>
      <w:r w:rsidR="000033E8" w:rsidRPr="0016316F">
        <w:rPr>
          <w:rFonts w:ascii="PT Astra Serif" w:hAnsi="PT Astra Serif"/>
          <w:szCs w:val="26"/>
        </w:rPr>
        <w:t>Департамента тарифного регулирования</w:t>
      </w:r>
      <w:r w:rsidRPr="0016316F">
        <w:rPr>
          <w:rFonts w:ascii="PT Astra Serif" w:hAnsi="PT Astra Serif"/>
          <w:szCs w:val="26"/>
        </w:rPr>
        <w:t xml:space="preserve"> </w:t>
      </w:r>
      <w:r w:rsidR="000033E8" w:rsidRPr="0016316F">
        <w:rPr>
          <w:rFonts w:ascii="PT Astra Serif" w:hAnsi="PT Astra Serif"/>
          <w:szCs w:val="26"/>
        </w:rPr>
        <w:t>Томской области</w:t>
      </w:r>
      <w:r w:rsidRPr="0016316F">
        <w:rPr>
          <w:rFonts w:ascii="PT Astra Serif" w:hAnsi="PT Astra Serif"/>
          <w:szCs w:val="26"/>
        </w:rPr>
        <w:t xml:space="preserve"> </w:t>
      </w:r>
      <w:r w:rsidR="000033E8" w:rsidRPr="0016316F">
        <w:rPr>
          <w:rFonts w:ascii="PT Astra Serif" w:hAnsi="PT Astra Serif"/>
          <w:szCs w:val="26"/>
        </w:rPr>
        <w:t xml:space="preserve">от </w:t>
      </w:r>
      <w:r w:rsidR="0047764D" w:rsidRPr="0016316F">
        <w:rPr>
          <w:rFonts w:ascii="PT Astra Serif" w:hAnsi="PT Astra Serif"/>
          <w:szCs w:val="26"/>
        </w:rPr>
        <w:t>__</w:t>
      </w:r>
      <w:r w:rsidR="00305A67" w:rsidRPr="0016316F">
        <w:rPr>
          <w:rFonts w:ascii="PT Astra Serif" w:hAnsi="PT Astra Serif"/>
          <w:szCs w:val="26"/>
        </w:rPr>
        <w:t>.</w:t>
      </w:r>
      <w:r w:rsidR="00F17D04" w:rsidRPr="0016316F">
        <w:rPr>
          <w:rFonts w:ascii="PT Astra Serif" w:hAnsi="PT Astra Serif"/>
          <w:szCs w:val="26"/>
        </w:rPr>
        <w:t>_____</w:t>
      </w:r>
      <w:r w:rsidR="00305A67" w:rsidRPr="0016316F">
        <w:rPr>
          <w:rFonts w:ascii="PT Astra Serif" w:hAnsi="PT Astra Serif"/>
          <w:szCs w:val="26"/>
        </w:rPr>
        <w:t>.2023</w:t>
      </w:r>
      <w:r w:rsidR="000033E8" w:rsidRPr="0016316F">
        <w:rPr>
          <w:rFonts w:ascii="PT Astra Serif" w:hAnsi="PT Astra Serif"/>
          <w:szCs w:val="26"/>
        </w:rPr>
        <w:t xml:space="preserve"> № </w:t>
      </w:r>
      <w:r w:rsidR="00F17D04" w:rsidRPr="0016316F">
        <w:rPr>
          <w:rFonts w:ascii="PT Astra Serif" w:hAnsi="PT Astra Serif"/>
          <w:szCs w:val="26"/>
        </w:rPr>
        <w:t>___________</w:t>
      </w:r>
    </w:p>
    <w:p w:rsidR="00305A67" w:rsidRPr="0016316F" w:rsidRDefault="00305A67" w:rsidP="000033E8">
      <w:pPr>
        <w:shd w:val="clear" w:color="auto" w:fill="FFFFFF"/>
        <w:ind w:left="4820" w:firstLine="0"/>
        <w:rPr>
          <w:rFonts w:ascii="PT Astra Serif" w:hAnsi="PT Astra Serif"/>
          <w:szCs w:val="26"/>
        </w:rPr>
      </w:pPr>
    </w:p>
    <w:p w:rsidR="0047764D" w:rsidRPr="0016316F" w:rsidRDefault="0047764D" w:rsidP="000033E8">
      <w:pPr>
        <w:shd w:val="clear" w:color="auto" w:fill="FFFFFF"/>
        <w:ind w:left="4820" w:firstLine="0"/>
        <w:rPr>
          <w:rFonts w:ascii="PT Astra Serif" w:hAnsi="PT Astra Serif"/>
          <w:szCs w:val="26"/>
        </w:rPr>
      </w:pPr>
    </w:p>
    <w:p w:rsidR="0047764D" w:rsidRPr="0016316F" w:rsidRDefault="00FF78DB" w:rsidP="0020567C">
      <w:pPr>
        <w:shd w:val="clear" w:color="auto" w:fill="FFFFFF"/>
        <w:ind w:firstLine="0"/>
        <w:jc w:val="center"/>
        <w:rPr>
          <w:rFonts w:ascii="PT Astra Serif" w:hAnsi="PT Astra Serif"/>
          <w:szCs w:val="26"/>
        </w:rPr>
      </w:pPr>
      <w:r w:rsidRPr="0016316F">
        <w:rPr>
          <w:rFonts w:ascii="PT Astra Serif" w:hAnsi="PT Astra Serif"/>
          <w:szCs w:val="26"/>
        </w:rPr>
        <w:t>Положение о п</w:t>
      </w:r>
      <w:r w:rsidR="00F17D04" w:rsidRPr="0016316F">
        <w:rPr>
          <w:rFonts w:ascii="PT Astra Serif" w:hAnsi="PT Astra Serif"/>
          <w:szCs w:val="26"/>
        </w:rPr>
        <w:t>оряд</w:t>
      </w:r>
      <w:r w:rsidRPr="0016316F">
        <w:rPr>
          <w:rFonts w:ascii="PT Astra Serif" w:hAnsi="PT Astra Serif"/>
          <w:szCs w:val="26"/>
        </w:rPr>
        <w:t>ке</w:t>
      </w:r>
      <w:r w:rsidR="00F17D04" w:rsidRPr="0016316F">
        <w:rPr>
          <w:rFonts w:ascii="PT Astra Serif" w:hAnsi="PT Astra Serif"/>
          <w:szCs w:val="26"/>
        </w:rPr>
        <w:t xml:space="preserve"> подготовки вопросов для рассмотрения на заседании правления и процедур</w:t>
      </w:r>
      <w:r w:rsidR="00EE5E69">
        <w:rPr>
          <w:rFonts w:ascii="PT Astra Serif" w:hAnsi="PT Astra Serif"/>
          <w:szCs w:val="26"/>
        </w:rPr>
        <w:t>е</w:t>
      </w:r>
      <w:r w:rsidR="00F17D04" w:rsidRPr="0016316F">
        <w:rPr>
          <w:rFonts w:ascii="PT Astra Serif" w:hAnsi="PT Astra Serif"/>
          <w:szCs w:val="26"/>
        </w:rPr>
        <w:t xml:space="preserve"> проведения заседания правления Департамента тарифного регулирования Томской</w:t>
      </w:r>
      <w:r w:rsidR="00C56485" w:rsidRPr="0016316F">
        <w:rPr>
          <w:rFonts w:ascii="PT Astra Serif" w:hAnsi="PT Astra Serif"/>
          <w:szCs w:val="26"/>
        </w:rPr>
        <w:t xml:space="preserve"> области</w:t>
      </w:r>
    </w:p>
    <w:p w:rsidR="0047764D" w:rsidRPr="0016316F" w:rsidRDefault="0047764D" w:rsidP="0047764D">
      <w:pPr>
        <w:shd w:val="clear" w:color="auto" w:fill="FFFFFF"/>
        <w:jc w:val="center"/>
        <w:rPr>
          <w:rFonts w:ascii="PT Astra Serif" w:hAnsi="PT Astra Serif"/>
          <w:szCs w:val="26"/>
        </w:rPr>
      </w:pPr>
    </w:p>
    <w:p w:rsidR="00691A2C" w:rsidRPr="0016316F" w:rsidRDefault="00493C5D" w:rsidP="00691A2C">
      <w:pPr>
        <w:ind w:firstLine="0"/>
        <w:jc w:val="center"/>
        <w:rPr>
          <w:rFonts w:ascii="PT Astra Serif" w:hAnsi="PT Astra Serif"/>
          <w:szCs w:val="26"/>
        </w:rPr>
      </w:pPr>
      <w:r w:rsidRPr="0016316F">
        <w:rPr>
          <w:rFonts w:ascii="PT Astra Serif" w:hAnsi="PT Astra Serif" w:cs="Arial"/>
          <w:b/>
          <w:bCs/>
          <w:szCs w:val="26"/>
          <w:lang w:val="en-US"/>
        </w:rPr>
        <w:t>I</w:t>
      </w:r>
      <w:r w:rsidR="00691A2C" w:rsidRPr="0016316F">
        <w:rPr>
          <w:rFonts w:ascii="PT Astra Serif" w:hAnsi="PT Astra Serif" w:cs="Arial"/>
          <w:b/>
          <w:bCs/>
          <w:szCs w:val="26"/>
        </w:rPr>
        <w:t>. Общие положения</w:t>
      </w:r>
      <w:r w:rsidR="00691A2C" w:rsidRPr="0016316F">
        <w:rPr>
          <w:rFonts w:ascii="PT Astra Serif" w:hAnsi="PT Astra Serif"/>
          <w:szCs w:val="26"/>
        </w:rPr>
        <w:t xml:space="preserve"> </w:t>
      </w:r>
    </w:p>
    <w:p w:rsidR="00691A2C" w:rsidRPr="0016316F" w:rsidRDefault="00691A2C" w:rsidP="00691A2C">
      <w:pPr>
        <w:ind w:firstLine="0"/>
        <w:jc w:val="both"/>
        <w:rPr>
          <w:rFonts w:ascii="PT Astra Serif" w:hAnsi="PT Astra Serif"/>
          <w:szCs w:val="26"/>
        </w:rPr>
      </w:pPr>
      <w:r w:rsidRPr="0016316F">
        <w:rPr>
          <w:rFonts w:ascii="PT Astra Serif" w:hAnsi="PT Astra Serif"/>
          <w:szCs w:val="26"/>
        </w:rPr>
        <w:t xml:space="preserve">  </w:t>
      </w:r>
    </w:p>
    <w:p w:rsidR="00684B79" w:rsidRPr="0016316F" w:rsidRDefault="00684B79" w:rsidP="00684B79">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Правление является коллегиальным органом Департамента тарифного регулирования Томской области (далее - Департамент), созданным для определения основных направлений деятельности Департамента и принятия решений </w:t>
      </w:r>
      <w:r w:rsidRPr="0016316F">
        <w:rPr>
          <w:rFonts w:ascii="PT Astra Serif" w:hAnsi="PT Astra Serif" w:cs="Arial"/>
          <w:szCs w:val="26"/>
          <w:shd w:val="clear" w:color="auto" w:fill="FFFFFF"/>
        </w:rPr>
        <w:t>об</w:t>
      </w:r>
      <w:r w:rsidR="004F08C9">
        <w:rPr>
          <w:rFonts w:ascii="PT Astra Serif" w:hAnsi="PT Astra Serif" w:cs="Arial"/>
          <w:szCs w:val="26"/>
          <w:shd w:val="clear" w:color="auto" w:fill="FFFFFF"/>
        </w:rPr>
        <w:t> </w:t>
      </w:r>
      <w:r w:rsidRPr="0016316F">
        <w:rPr>
          <w:rFonts w:ascii="PT Astra Serif" w:hAnsi="PT Astra Serif" w:cs="Arial"/>
          <w:szCs w:val="26"/>
          <w:shd w:val="clear" w:color="auto" w:fill="FFFFFF"/>
        </w:rPr>
        <w:t xml:space="preserve"> утверждении цен (тарифов) и их предельных уровней</w:t>
      </w:r>
      <w:r w:rsidRPr="0016316F">
        <w:rPr>
          <w:rFonts w:ascii="PT Astra Serif" w:hAnsi="PT Astra Serif"/>
          <w:szCs w:val="26"/>
        </w:rPr>
        <w:t>.</w:t>
      </w:r>
    </w:p>
    <w:p w:rsidR="00392392" w:rsidRPr="0016316F" w:rsidRDefault="00392392" w:rsidP="00392392">
      <w:pPr>
        <w:pStyle w:val="af3"/>
        <w:numPr>
          <w:ilvl w:val="1"/>
          <w:numId w:val="24"/>
        </w:numPr>
        <w:ind w:left="0" w:firstLine="709"/>
        <w:jc w:val="both"/>
        <w:rPr>
          <w:rFonts w:ascii="PT Astra Serif" w:hAnsi="PT Astra Serif"/>
          <w:szCs w:val="26"/>
        </w:rPr>
      </w:pPr>
      <w:r w:rsidRPr="0016316F">
        <w:rPr>
          <w:rFonts w:ascii="PT Astra Serif" w:hAnsi="PT Astra Serif"/>
          <w:szCs w:val="26"/>
        </w:rPr>
        <w:t>Требования к составу правления, состав и основные положения порядка деятельности правления установлены пунктом 13 Положения о Департаменте, утвержденного постановлением Губернатора Томской области от 31.10.2012 № 145 и</w:t>
      </w:r>
      <w:r w:rsidR="004F08C9">
        <w:rPr>
          <w:rFonts w:ascii="PT Astra Serif" w:hAnsi="PT Astra Serif"/>
          <w:szCs w:val="26"/>
        </w:rPr>
        <w:t> </w:t>
      </w:r>
      <w:r w:rsidRPr="0016316F">
        <w:rPr>
          <w:rFonts w:ascii="PT Astra Serif" w:hAnsi="PT Astra Serif"/>
          <w:szCs w:val="26"/>
        </w:rPr>
        <w:t xml:space="preserve"> распоряжением Департамента «О составе и порядке деятельности правления регулирующего органа» от 09.09.2022 № 53-р (с изменениями). </w:t>
      </w:r>
    </w:p>
    <w:p w:rsidR="00C56485" w:rsidRPr="0016316F" w:rsidRDefault="00691A2C" w:rsidP="00691A2C">
      <w:pPr>
        <w:pStyle w:val="af3"/>
        <w:numPr>
          <w:ilvl w:val="1"/>
          <w:numId w:val="24"/>
        </w:numPr>
        <w:ind w:left="0" w:firstLine="709"/>
        <w:jc w:val="both"/>
        <w:rPr>
          <w:rFonts w:ascii="PT Astra Serif" w:hAnsi="PT Astra Serif"/>
          <w:szCs w:val="26"/>
        </w:rPr>
      </w:pPr>
      <w:r w:rsidRPr="0016316F">
        <w:rPr>
          <w:rFonts w:ascii="PT Astra Serif" w:hAnsi="PT Astra Serif"/>
          <w:szCs w:val="26"/>
        </w:rPr>
        <w:t>Настоящ</w:t>
      </w:r>
      <w:r w:rsidR="006150D8" w:rsidRPr="0016316F">
        <w:rPr>
          <w:rFonts w:ascii="PT Astra Serif" w:hAnsi="PT Astra Serif"/>
          <w:szCs w:val="26"/>
        </w:rPr>
        <w:t>ее</w:t>
      </w:r>
      <w:r w:rsidRPr="0016316F">
        <w:rPr>
          <w:rFonts w:ascii="PT Astra Serif" w:hAnsi="PT Astra Serif"/>
          <w:szCs w:val="26"/>
        </w:rPr>
        <w:t xml:space="preserve"> </w:t>
      </w:r>
      <w:r w:rsidR="00392392" w:rsidRPr="0016316F">
        <w:rPr>
          <w:rFonts w:ascii="PT Astra Serif" w:hAnsi="PT Astra Serif"/>
          <w:szCs w:val="26"/>
        </w:rPr>
        <w:t>Положение о порядке подготовки вопросов для рассмотрения на заседании правления и процедур</w:t>
      </w:r>
      <w:r w:rsidR="00EE5E69">
        <w:rPr>
          <w:rFonts w:ascii="PT Astra Serif" w:hAnsi="PT Astra Serif"/>
          <w:szCs w:val="26"/>
        </w:rPr>
        <w:t>е</w:t>
      </w:r>
      <w:r w:rsidR="00392392" w:rsidRPr="0016316F">
        <w:rPr>
          <w:rFonts w:ascii="PT Astra Serif" w:hAnsi="PT Astra Serif"/>
          <w:szCs w:val="26"/>
        </w:rPr>
        <w:t xml:space="preserve"> проведения заседания правления Департамента тарифного регулирования Томской области (далее – </w:t>
      </w:r>
      <w:r w:rsidRPr="0016316F">
        <w:rPr>
          <w:rFonts w:ascii="PT Astra Serif" w:hAnsi="PT Astra Serif"/>
          <w:szCs w:val="26"/>
        </w:rPr>
        <w:t>П</w:t>
      </w:r>
      <w:r w:rsidR="006150D8" w:rsidRPr="0016316F">
        <w:rPr>
          <w:rFonts w:ascii="PT Astra Serif" w:hAnsi="PT Astra Serif"/>
          <w:szCs w:val="26"/>
        </w:rPr>
        <w:t>оложение</w:t>
      </w:r>
      <w:r w:rsidR="00392392" w:rsidRPr="0016316F">
        <w:rPr>
          <w:rFonts w:ascii="PT Astra Serif" w:hAnsi="PT Astra Serif"/>
          <w:szCs w:val="26"/>
        </w:rPr>
        <w:t>)</w:t>
      </w:r>
      <w:r w:rsidRPr="0016316F">
        <w:rPr>
          <w:rFonts w:ascii="PT Astra Serif" w:hAnsi="PT Astra Serif"/>
          <w:szCs w:val="26"/>
        </w:rPr>
        <w:t xml:space="preserve"> устанавливает</w:t>
      </w:r>
      <w:r w:rsidR="00C56485" w:rsidRPr="0016316F">
        <w:rPr>
          <w:rFonts w:ascii="PT Astra Serif" w:hAnsi="PT Astra Serif"/>
          <w:szCs w:val="26"/>
        </w:rPr>
        <w:t>:</w:t>
      </w:r>
    </w:p>
    <w:p w:rsidR="00C56485" w:rsidRPr="0016316F" w:rsidRDefault="00C56485" w:rsidP="00C56485">
      <w:pPr>
        <w:pStyle w:val="af3"/>
        <w:ind w:left="0"/>
        <w:jc w:val="both"/>
        <w:rPr>
          <w:rFonts w:ascii="PT Astra Serif" w:hAnsi="PT Astra Serif"/>
          <w:szCs w:val="26"/>
        </w:rPr>
      </w:pPr>
      <w:r w:rsidRPr="0016316F">
        <w:rPr>
          <w:rFonts w:ascii="PT Astra Serif" w:hAnsi="PT Astra Serif"/>
          <w:szCs w:val="26"/>
        </w:rPr>
        <w:t xml:space="preserve">- </w:t>
      </w:r>
      <w:r w:rsidR="006150D8" w:rsidRPr="0016316F">
        <w:rPr>
          <w:rFonts w:ascii="PT Astra Serif" w:hAnsi="PT Astra Serif"/>
          <w:szCs w:val="26"/>
        </w:rPr>
        <w:t>порядок</w:t>
      </w:r>
      <w:r w:rsidR="00F17D04" w:rsidRPr="0016316F">
        <w:rPr>
          <w:rFonts w:ascii="PT Astra Serif" w:hAnsi="PT Astra Serif"/>
          <w:szCs w:val="26"/>
        </w:rPr>
        <w:t xml:space="preserve"> подготовки вопросов для рассмотрения на заседании правления в целях принятия решений </w:t>
      </w:r>
      <w:r w:rsidR="00F17D04" w:rsidRPr="0016316F">
        <w:rPr>
          <w:rFonts w:ascii="PT Astra Serif" w:hAnsi="PT Astra Serif" w:cs="Arial"/>
          <w:szCs w:val="26"/>
          <w:shd w:val="clear" w:color="auto" w:fill="FFFFFF"/>
        </w:rPr>
        <w:t>об утверждении цен (тарифов) и их предельных уровней</w:t>
      </w:r>
      <w:r w:rsidR="00F17D04" w:rsidRPr="0016316F">
        <w:rPr>
          <w:rFonts w:ascii="PT Astra Serif" w:hAnsi="PT Astra Serif"/>
          <w:szCs w:val="26"/>
        </w:rPr>
        <w:t>, включая в себя подготовку проектов решений, обосновывающих материалов, повесток заседаний правления, а также сроки представления материалов к заседанию правления</w:t>
      </w:r>
      <w:r w:rsidRPr="0016316F">
        <w:rPr>
          <w:rFonts w:ascii="PT Astra Serif" w:hAnsi="PT Astra Serif"/>
          <w:szCs w:val="26"/>
        </w:rPr>
        <w:t>;</w:t>
      </w:r>
      <w:r w:rsidR="00F17D04" w:rsidRPr="0016316F">
        <w:rPr>
          <w:rFonts w:ascii="PT Astra Serif" w:hAnsi="PT Astra Serif"/>
          <w:szCs w:val="26"/>
        </w:rPr>
        <w:t xml:space="preserve"> </w:t>
      </w:r>
    </w:p>
    <w:p w:rsidR="00C56485" w:rsidRPr="0016316F" w:rsidRDefault="00C56485" w:rsidP="00C56485">
      <w:pPr>
        <w:pStyle w:val="af3"/>
        <w:ind w:left="0"/>
        <w:jc w:val="both"/>
        <w:rPr>
          <w:rFonts w:ascii="PT Astra Serif" w:hAnsi="PT Astra Serif"/>
          <w:szCs w:val="26"/>
        </w:rPr>
      </w:pPr>
      <w:r w:rsidRPr="0016316F">
        <w:rPr>
          <w:rFonts w:ascii="PT Astra Serif" w:hAnsi="PT Astra Serif" w:cs="Arial"/>
          <w:szCs w:val="26"/>
        </w:rPr>
        <w:t xml:space="preserve">- </w:t>
      </w:r>
      <w:r w:rsidRPr="0016316F">
        <w:rPr>
          <w:rFonts w:ascii="PT Astra Serif" w:hAnsi="PT Astra Serif"/>
          <w:szCs w:val="26"/>
        </w:rPr>
        <w:t>процедуру проведения заседания правления, предусматривающ</w:t>
      </w:r>
      <w:r w:rsidR="00392392" w:rsidRPr="0016316F">
        <w:rPr>
          <w:rFonts w:ascii="PT Astra Serif" w:hAnsi="PT Astra Serif"/>
          <w:szCs w:val="26"/>
        </w:rPr>
        <w:t>ую</w:t>
      </w:r>
      <w:r w:rsidRPr="0016316F">
        <w:rPr>
          <w:rFonts w:ascii="PT Astra Serif" w:hAnsi="PT Astra Serif"/>
          <w:szCs w:val="26"/>
        </w:rPr>
        <w:t xml:space="preserve"> принятие и оформление решения правления</w:t>
      </w:r>
      <w:r w:rsidRPr="0016316F">
        <w:rPr>
          <w:rFonts w:ascii="PT Astra Serif" w:hAnsi="PT Astra Serif" w:cs="Arial"/>
          <w:szCs w:val="26"/>
          <w:shd w:val="clear" w:color="auto" w:fill="FFFFFF"/>
        </w:rPr>
        <w:t xml:space="preserve"> об утверждении цен (тарифов) и их предельных уровней</w:t>
      </w:r>
      <w:r w:rsidRPr="0016316F">
        <w:rPr>
          <w:rFonts w:ascii="PT Astra Serif" w:hAnsi="PT Astra Serif"/>
          <w:szCs w:val="26"/>
        </w:rPr>
        <w:t>.</w:t>
      </w:r>
    </w:p>
    <w:p w:rsidR="0096474C" w:rsidRPr="0016316F" w:rsidRDefault="00691A2C" w:rsidP="0096474C">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Основной формой работы </w:t>
      </w:r>
      <w:r w:rsidR="00684B79" w:rsidRPr="0016316F">
        <w:rPr>
          <w:rFonts w:ascii="PT Astra Serif" w:hAnsi="PT Astra Serif"/>
          <w:szCs w:val="26"/>
        </w:rPr>
        <w:t>п</w:t>
      </w:r>
      <w:r w:rsidRPr="0016316F">
        <w:rPr>
          <w:rFonts w:ascii="PT Astra Serif" w:hAnsi="PT Astra Serif"/>
          <w:szCs w:val="26"/>
        </w:rPr>
        <w:t xml:space="preserve">равления являются заседания, которые проводятся </w:t>
      </w:r>
      <w:r w:rsidR="00B35510" w:rsidRPr="0016316F">
        <w:rPr>
          <w:rFonts w:ascii="PT Astra Serif" w:hAnsi="PT Astra Serif"/>
          <w:szCs w:val="26"/>
        </w:rPr>
        <w:t>по мере необходимости</w:t>
      </w:r>
      <w:r w:rsidR="00684B79" w:rsidRPr="0016316F">
        <w:rPr>
          <w:rFonts w:ascii="PT Astra Serif" w:hAnsi="PT Astra Serif"/>
          <w:szCs w:val="26"/>
        </w:rPr>
        <w:t xml:space="preserve"> и оформляются протоколом</w:t>
      </w:r>
      <w:r w:rsidRPr="0016316F">
        <w:rPr>
          <w:rFonts w:ascii="PT Astra Serif" w:hAnsi="PT Astra Serif"/>
          <w:szCs w:val="26"/>
        </w:rPr>
        <w:t xml:space="preserve">. </w:t>
      </w:r>
    </w:p>
    <w:p w:rsidR="0096474C" w:rsidRPr="0016316F" w:rsidRDefault="0096474C" w:rsidP="0096474C">
      <w:pPr>
        <w:pStyle w:val="af3"/>
        <w:numPr>
          <w:ilvl w:val="1"/>
          <w:numId w:val="24"/>
        </w:numPr>
        <w:ind w:left="0" w:firstLine="709"/>
        <w:jc w:val="both"/>
        <w:rPr>
          <w:rFonts w:ascii="PT Astra Serif" w:hAnsi="PT Astra Serif"/>
          <w:szCs w:val="26"/>
        </w:rPr>
      </w:pPr>
      <w:r w:rsidRPr="0016316F">
        <w:rPr>
          <w:rFonts w:ascii="PT Astra Serif" w:hAnsi="PT Astra Serif"/>
          <w:szCs w:val="26"/>
        </w:rPr>
        <w:t>Рассмотрение вопросов об установлении цен (тарифов, наценок, надбавок) на товары (продукцию) и услуги осуществляется на заседании правления в открытом режиме.</w:t>
      </w:r>
      <w:r w:rsidR="0010394B" w:rsidRPr="0016316F">
        <w:rPr>
          <w:rFonts w:ascii="PT Astra Serif" w:hAnsi="PT Astra Serif"/>
          <w:szCs w:val="26"/>
        </w:rPr>
        <w:t xml:space="preserve"> </w:t>
      </w:r>
    </w:p>
    <w:p w:rsidR="00691A2C" w:rsidRPr="0016316F" w:rsidRDefault="00691A2C" w:rsidP="00691A2C">
      <w:pPr>
        <w:ind w:firstLine="0"/>
        <w:jc w:val="both"/>
        <w:rPr>
          <w:rFonts w:ascii="PT Astra Serif" w:hAnsi="PT Astra Serif"/>
          <w:szCs w:val="26"/>
        </w:rPr>
      </w:pPr>
    </w:p>
    <w:p w:rsidR="00DA418D" w:rsidRPr="0016316F" w:rsidRDefault="00DA418D" w:rsidP="00DA418D">
      <w:pPr>
        <w:ind w:firstLine="0"/>
        <w:jc w:val="center"/>
        <w:rPr>
          <w:rFonts w:ascii="PT Astra Serif" w:hAnsi="PT Astra Serif"/>
          <w:szCs w:val="26"/>
        </w:rPr>
      </w:pPr>
      <w:r w:rsidRPr="0016316F">
        <w:rPr>
          <w:rFonts w:ascii="PT Astra Serif" w:hAnsi="PT Astra Serif" w:cs="Arial"/>
          <w:b/>
          <w:bCs/>
          <w:szCs w:val="26"/>
          <w:lang w:val="en-US"/>
        </w:rPr>
        <w:t>II</w:t>
      </w:r>
      <w:r w:rsidRPr="0016316F">
        <w:rPr>
          <w:rFonts w:ascii="PT Astra Serif" w:hAnsi="PT Astra Serif" w:cs="Arial"/>
          <w:b/>
          <w:bCs/>
          <w:szCs w:val="26"/>
        </w:rPr>
        <w:t xml:space="preserve">. Порядок </w:t>
      </w:r>
      <w:r w:rsidRPr="0016316F">
        <w:rPr>
          <w:rFonts w:ascii="PT Astra Serif" w:hAnsi="PT Astra Serif"/>
          <w:b/>
          <w:szCs w:val="26"/>
        </w:rPr>
        <w:t xml:space="preserve">подготовки вопросов для рассмотрения на заседании правления </w:t>
      </w:r>
    </w:p>
    <w:p w:rsidR="00DA418D" w:rsidRPr="0016316F" w:rsidRDefault="00DA418D" w:rsidP="00DA418D">
      <w:pPr>
        <w:ind w:firstLine="0"/>
        <w:jc w:val="both"/>
        <w:rPr>
          <w:rFonts w:ascii="PT Astra Serif" w:hAnsi="PT Astra Serif"/>
          <w:szCs w:val="26"/>
        </w:rPr>
      </w:pPr>
      <w:r w:rsidRPr="0016316F">
        <w:rPr>
          <w:rFonts w:ascii="PT Astra Serif" w:hAnsi="PT Astra Serif"/>
          <w:szCs w:val="26"/>
        </w:rPr>
        <w:t xml:space="preserve">  </w:t>
      </w:r>
    </w:p>
    <w:p w:rsidR="00DA418D" w:rsidRPr="0016316F" w:rsidRDefault="00DA418D" w:rsidP="00DA418D">
      <w:pPr>
        <w:pStyle w:val="af3"/>
        <w:numPr>
          <w:ilvl w:val="1"/>
          <w:numId w:val="24"/>
        </w:numPr>
        <w:tabs>
          <w:tab w:val="left" w:pos="1276"/>
        </w:tabs>
        <w:ind w:left="0" w:firstLine="709"/>
        <w:jc w:val="both"/>
        <w:rPr>
          <w:rFonts w:ascii="PT Astra Serif" w:hAnsi="PT Astra Serif"/>
          <w:szCs w:val="26"/>
        </w:rPr>
      </w:pPr>
      <w:r w:rsidRPr="0016316F">
        <w:rPr>
          <w:rFonts w:ascii="PT Astra Serif" w:hAnsi="PT Astra Serif"/>
          <w:szCs w:val="26"/>
        </w:rPr>
        <w:t xml:space="preserve">Вопросы на заседание </w:t>
      </w:r>
      <w:r w:rsidR="0016316F">
        <w:rPr>
          <w:rFonts w:ascii="PT Astra Serif" w:hAnsi="PT Astra Serif"/>
          <w:szCs w:val="26"/>
        </w:rPr>
        <w:t>п</w:t>
      </w:r>
      <w:r w:rsidRPr="0016316F">
        <w:rPr>
          <w:rFonts w:ascii="PT Astra Serif" w:hAnsi="PT Astra Serif"/>
          <w:szCs w:val="26"/>
        </w:rPr>
        <w:t xml:space="preserve">равления выносятся начальником Департамента, его заместителями, председателями комитетов (по вопросам, отнесенным к компетенции соответствующих комитетов). </w:t>
      </w:r>
    </w:p>
    <w:p w:rsidR="00DA418D" w:rsidRPr="0016316F" w:rsidRDefault="00DA418D" w:rsidP="00DA418D">
      <w:pPr>
        <w:pStyle w:val="af3"/>
        <w:numPr>
          <w:ilvl w:val="1"/>
          <w:numId w:val="24"/>
        </w:numPr>
        <w:tabs>
          <w:tab w:val="left" w:pos="1276"/>
        </w:tabs>
        <w:ind w:left="0" w:firstLine="709"/>
        <w:jc w:val="both"/>
        <w:rPr>
          <w:rFonts w:ascii="PT Astra Serif" w:hAnsi="PT Astra Serif"/>
          <w:szCs w:val="26"/>
        </w:rPr>
      </w:pPr>
      <w:r w:rsidRPr="0016316F">
        <w:rPr>
          <w:rFonts w:ascii="PT Astra Serif" w:hAnsi="PT Astra Serif"/>
          <w:szCs w:val="26"/>
        </w:rPr>
        <w:t>Должностное лицо комитета, которое выносит вопрос на заседание правления, обязано:</w:t>
      </w:r>
    </w:p>
    <w:p w:rsidR="00321090" w:rsidRPr="0016316F" w:rsidRDefault="00321090" w:rsidP="00321090">
      <w:pPr>
        <w:pStyle w:val="af3"/>
        <w:numPr>
          <w:ilvl w:val="0"/>
          <w:numId w:val="30"/>
        </w:numPr>
        <w:tabs>
          <w:tab w:val="left" w:pos="993"/>
        </w:tabs>
        <w:ind w:left="0" w:firstLine="709"/>
        <w:jc w:val="both"/>
        <w:rPr>
          <w:rFonts w:ascii="PT Astra Serif" w:hAnsi="PT Astra Serif"/>
          <w:szCs w:val="26"/>
        </w:rPr>
      </w:pPr>
      <w:r w:rsidRPr="0016316F">
        <w:rPr>
          <w:rFonts w:ascii="PT Astra Serif" w:hAnsi="PT Astra Serif"/>
          <w:szCs w:val="26"/>
        </w:rPr>
        <w:t xml:space="preserve">не </w:t>
      </w:r>
      <w:proofErr w:type="gramStart"/>
      <w:r w:rsidRPr="0016316F">
        <w:rPr>
          <w:rFonts w:ascii="PT Astra Serif" w:hAnsi="PT Astra Serif"/>
          <w:szCs w:val="26"/>
        </w:rPr>
        <w:t>позднее</w:t>
      </w:r>
      <w:proofErr w:type="gramEnd"/>
      <w:r w:rsidRPr="0016316F">
        <w:rPr>
          <w:rFonts w:ascii="PT Astra Serif" w:hAnsi="PT Astra Serif"/>
          <w:szCs w:val="26"/>
        </w:rPr>
        <w:t xml:space="preserve"> чем за 10 календарных дней до дня проведения очередного заседания правления внести вопрос в повестку заседания правления;</w:t>
      </w:r>
    </w:p>
    <w:p w:rsidR="00DA418D" w:rsidRPr="0016316F" w:rsidRDefault="00DA418D" w:rsidP="00DA418D">
      <w:pPr>
        <w:pStyle w:val="af3"/>
        <w:numPr>
          <w:ilvl w:val="0"/>
          <w:numId w:val="30"/>
        </w:numPr>
        <w:tabs>
          <w:tab w:val="left" w:pos="993"/>
        </w:tabs>
        <w:ind w:left="0" w:firstLine="709"/>
        <w:jc w:val="both"/>
        <w:rPr>
          <w:rFonts w:ascii="PT Astra Serif" w:hAnsi="PT Astra Serif"/>
          <w:szCs w:val="26"/>
        </w:rPr>
      </w:pPr>
      <w:r w:rsidRPr="0016316F">
        <w:rPr>
          <w:rFonts w:ascii="PT Astra Serif" w:hAnsi="PT Astra Serif"/>
          <w:szCs w:val="26"/>
        </w:rPr>
        <w:lastRenderedPageBreak/>
        <w:t>подготовить проект решения Департамента, содержащий предложения по соответствующему вопросу в рамках компетенции Департамента,  расчеты, включая комментарий по расчету цен (тарифов) с приложением для расчета индексов изменения размера платы граждан по группе потребителей «Население», экспертное заключение</w:t>
      </w:r>
      <w:r w:rsidR="00854C25" w:rsidRPr="0016316F">
        <w:rPr>
          <w:rFonts w:ascii="PT Astra Serif" w:hAnsi="PT Astra Serif"/>
          <w:szCs w:val="26"/>
        </w:rPr>
        <w:t>.</w:t>
      </w:r>
    </w:p>
    <w:p w:rsidR="00DA418D" w:rsidRPr="0016316F" w:rsidRDefault="00DA418D" w:rsidP="00DA418D">
      <w:pPr>
        <w:pStyle w:val="af3"/>
        <w:tabs>
          <w:tab w:val="left" w:pos="993"/>
          <w:tab w:val="left" w:pos="1276"/>
        </w:tabs>
        <w:ind w:left="0"/>
        <w:jc w:val="both"/>
        <w:rPr>
          <w:rFonts w:ascii="PT Astra Serif" w:hAnsi="PT Astra Serif"/>
          <w:szCs w:val="26"/>
        </w:rPr>
      </w:pPr>
      <w:r w:rsidRPr="0016316F">
        <w:rPr>
          <w:rFonts w:ascii="PT Astra Serif" w:hAnsi="PT Astra Serif"/>
          <w:szCs w:val="26"/>
        </w:rPr>
        <w:t xml:space="preserve">Проект решения представляется секретарю правления для регистрации. </w:t>
      </w:r>
    </w:p>
    <w:p w:rsidR="00DA418D" w:rsidRPr="0016316F" w:rsidRDefault="00DA418D" w:rsidP="00DA418D">
      <w:pPr>
        <w:pStyle w:val="af3"/>
        <w:numPr>
          <w:ilvl w:val="0"/>
          <w:numId w:val="30"/>
        </w:numPr>
        <w:tabs>
          <w:tab w:val="left" w:pos="993"/>
        </w:tabs>
        <w:ind w:left="0" w:firstLine="709"/>
        <w:jc w:val="both"/>
        <w:rPr>
          <w:rFonts w:ascii="PT Astra Serif" w:hAnsi="PT Astra Serif"/>
          <w:szCs w:val="26"/>
        </w:rPr>
      </w:pPr>
      <w:r w:rsidRPr="0016316F">
        <w:t xml:space="preserve">не </w:t>
      </w:r>
      <w:proofErr w:type="gramStart"/>
      <w:r w:rsidRPr="0016316F">
        <w:t>позднее</w:t>
      </w:r>
      <w:proofErr w:type="gramEnd"/>
      <w:r w:rsidRPr="0016316F">
        <w:t xml:space="preserve"> чем за 5 рабочих дней до дня проведения заседания правления представить членам правления не являющихся государственными гражданскими служащими Томской области, замещающими в Департаменте должности</w:t>
      </w:r>
      <w:r w:rsidR="004F08C9">
        <w:t>,</w:t>
      </w:r>
      <w:r w:rsidRPr="0016316F">
        <w:t xml:space="preserve"> материалы к</w:t>
      </w:r>
      <w:r w:rsidR="00EE5E69">
        <w:t> </w:t>
      </w:r>
      <w:r w:rsidRPr="0016316F">
        <w:t xml:space="preserve"> заседанию правления, включая проект решения, расчеты и заключения экспертизы, а также пояснительную записку на электронном носителе.</w:t>
      </w:r>
    </w:p>
    <w:p w:rsidR="00DA418D" w:rsidRPr="0016316F" w:rsidRDefault="00DA418D" w:rsidP="00DA418D">
      <w:pPr>
        <w:pStyle w:val="af3"/>
        <w:tabs>
          <w:tab w:val="left" w:pos="993"/>
          <w:tab w:val="left" w:pos="1276"/>
        </w:tabs>
        <w:ind w:left="0"/>
        <w:jc w:val="both"/>
        <w:rPr>
          <w:rFonts w:ascii="PT Astra Serif" w:hAnsi="PT Astra Serif"/>
          <w:szCs w:val="26"/>
        </w:rPr>
      </w:pPr>
      <w:r w:rsidRPr="0016316F">
        <w:rPr>
          <w:rFonts w:ascii="PT Astra Serif" w:hAnsi="PT Astra Serif"/>
          <w:szCs w:val="26"/>
        </w:rPr>
        <w:t>По запросу члена правления, не являющегося работником Департамента, может быть предоставлена иная информация с учетом требований законодательства Российской Федерации о коммерческой тайне;</w:t>
      </w:r>
    </w:p>
    <w:p w:rsidR="00DA418D" w:rsidRPr="0016316F" w:rsidRDefault="00DA418D" w:rsidP="00DA418D">
      <w:pPr>
        <w:pStyle w:val="af3"/>
        <w:numPr>
          <w:ilvl w:val="1"/>
          <w:numId w:val="24"/>
        </w:numPr>
        <w:tabs>
          <w:tab w:val="left" w:pos="1276"/>
        </w:tabs>
        <w:ind w:left="0" w:firstLine="709"/>
        <w:jc w:val="both"/>
        <w:rPr>
          <w:rFonts w:ascii="PT Astra Serif" w:hAnsi="PT Astra Serif"/>
          <w:szCs w:val="26"/>
        </w:rPr>
      </w:pPr>
      <w:r w:rsidRPr="0016316F">
        <w:rPr>
          <w:rFonts w:ascii="PT Astra Serif" w:hAnsi="PT Astra Serif"/>
          <w:szCs w:val="26"/>
        </w:rPr>
        <w:t xml:space="preserve">Секретарь </w:t>
      </w:r>
      <w:r w:rsidR="0016316F">
        <w:rPr>
          <w:rFonts w:ascii="PT Astra Serif" w:hAnsi="PT Astra Serif"/>
          <w:szCs w:val="26"/>
        </w:rPr>
        <w:t>правления</w:t>
      </w:r>
      <w:r w:rsidRPr="0016316F">
        <w:rPr>
          <w:rFonts w:ascii="PT Astra Serif" w:hAnsi="PT Astra Serif"/>
          <w:szCs w:val="26"/>
        </w:rPr>
        <w:t xml:space="preserve"> обязан:</w:t>
      </w:r>
    </w:p>
    <w:p w:rsidR="00DA418D" w:rsidRPr="0016316F" w:rsidRDefault="00DA418D" w:rsidP="00DA418D">
      <w:pPr>
        <w:pStyle w:val="af3"/>
        <w:numPr>
          <w:ilvl w:val="2"/>
          <w:numId w:val="24"/>
        </w:numPr>
        <w:tabs>
          <w:tab w:val="left" w:pos="993"/>
          <w:tab w:val="left" w:pos="1276"/>
        </w:tabs>
        <w:ind w:left="0" w:firstLine="709"/>
        <w:jc w:val="both"/>
        <w:rPr>
          <w:rFonts w:ascii="PT Astra Serif" w:hAnsi="PT Astra Serif"/>
          <w:szCs w:val="26"/>
        </w:rPr>
      </w:pPr>
      <w:r w:rsidRPr="0016316F">
        <w:rPr>
          <w:rFonts w:ascii="PT Astra Serif" w:hAnsi="PT Astra Serif"/>
          <w:szCs w:val="26"/>
        </w:rPr>
        <w:t xml:space="preserve"> за 10 календарных дней до дня проведения очередного заседания </w:t>
      </w:r>
      <w:r w:rsidR="0016316F">
        <w:rPr>
          <w:rFonts w:ascii="PT Astra Serif" w:hAnsi="PT Astra Serif"/>
          <w:szCs w:val="26"/>
        </w:rPr>
        <w:t>правления</w:t>
      </w:r>
      <w:r w:rsidRPr="0016316F">
        <w:rPr>
          <w:rFonts w:ascii="PT Astra Serif" w:hAnsi="PT Astra Serif"/>
          <w:szCs w:val="26"/>
        </w:rPr>
        <w:t xml:space="preserve"> сформировать единую повестку заседания </w:t>
      </w:r>
      <w:r w:rsidR="0016316F">
        <w:rPr>
          <w:rFonts w:ascii="PT Astra Serif" w:hAnsi="PT Astra Serif"/>
          <w:szCs w:val="26"/>
        </w:rPr>
        <w:t>правления</w:t>
      </w:r>
      <w:r w:rsidRPr="0016316F">
        <w:rPr>
          <w:rFonts w:ascii="PT Astra Serif" w:hAnsi="PT Astra Serif"/>
          <w:szCs w:val="26"/>
        </w:rPr>
        <w:t xml:space="preserve"> по всем вопросам, внесенным должностными лицами комитетов Департамента, и согласовать с соответствующим комитетом, который выносит вопрос на заседание </w:t>
      </w:r>
      <w:r w:rsidR="0016316F">
        <w:rPr>
          <w:rFonts w:ascii="PT Astra Serif" w:hAnsi="PT Astra Serif"/>
          <w:szCs w:val="26"/>
        </w:rPr>
        <w:t>правления</w:t>
      </w:r>
      <w:r w:rsidRPr="0016316F">
        <w:rPr>
          <w:rFonts w:ascii="PT Astra Serif" w:hAnsi="PT Astra Serif"/>
          <w:szCs w:val="26"/>
        </w:rPr>
        <w:t xml:space="preserve">; </w:t>
      </w:r>
    </w:p>
    <w:p w:rsidR="00DA418D" w:rsidRPr="0016316F" w:rsidRDefault="00DA418D" w:rsidP="00DA418D">
      <w:pPr>
        <w:pStyle w:val="af3"/>
        <w:numPr>
          <w:ilvl w:val="2"/>
          <w:numId w:val="24"/>
        </w:numPr>
        <w:tabs>
          <w:tab w:val="left" w:pos="993"/>
          <w:tab w:val="left" w:pos="1276"/>
        </w:tabs>
        <w:ind w:left="0" w:firstLine="709"/>
        <w:jc w:val="both"/>
        <w:rPr>
          <w:rFonts w:ascii="PT Astra Serif" w:hAnsi="PT Astra Serif"/>
          <w:szCs w:val="26"/>
        </w:rPr>
      </w:pPr>
      <w:r w:rsidRPr="0016316F">
        <w:rPr>
          <w:rFonts w:ascii="PT Astra Serif" w:hAnsi="PT Astra Serif"/>
          <w:szCs w:val="26"/>
        </w:rPr>
        <w:t xml:space="preserve">подписать сформированную повестку заседания </w:t>
      </w:r>
      <w:r w:rsidR="0016316F">
        <w:rPr>
          <w:rFonts w:ascii="PT Astra Serif" w:hAnsi="PT Astra Serif"/>
          <w:szCs w:val="26"/>
        </w:rPr>
        <w:t>правления</w:t>
      </w:r>
      <w:r w:rsidRPr="0016316F">
        <w:rPr>
          <w:rFonts w:ascii="PT Astra Serif" w:hAnsi="PT Astra Serif"/>
          <w:szCs w:val="26"/>
        </w:rPr>
        <w:t xml:space="preserve"> у начальника Департамента; </w:t>
      </w:r>
    </w:p>
    <w:p w:rsidR="00DA418D" w:rsidRPr="0016316F" w:rsidRDefault="00DA418D" w:rsidP="00DA418D">
      <w:pPr>
        <w:pStyle w:val="af3"/>
        <w:numPr>
          <w:ilvl w:val="2"/>
          <w:numId w:val="24"/>
        </w:numPr>
        <w:tabs>
          <w:tab w:val="left" w:pos="993"/>
          <w:tab w:val="left" w:pos="1276"/>
        </w:tabs>
        <w:ind w:left="0" w:firstLine="709"/>
        <w:jc w:val="both"/>
        <w:rPr>
          <w:rFonts w:ascii="PT Astra Serif" w:hAnsi="PT Astra Serif"/>
          <w:szCs w:val="26"/>
        </w:rPr>
      </w:pPr>
      <w:r w:rsidRPr="0016316F">
        <w:rPr>
          <w:rFonts w:ascii="PT Astra Serif" w:hAnsi="PT Astra Serif"/>
          <w:szCs w:val="26"/>
        </w:rPr>
        <w:t xml:space="preserve">за 10 календарных дней до дня проведения очередного заседания </w:t>
      </w:r>
      <w:r w:rsidR="0016316F">
        <w:rPr>
          <w:rFonts w:ascii="PT Astra Serif" w:hAnsi="PT Astra Serif"/>
          <w:szCs w:val="26"/>
        </w:rPr>
        <w:t>правления</w:t>
      </w:r>
      <w:r w:rsidRPr="0016316F">
        <w:rPr>
          <w:rFonts w:ascii="PT Astra Serif" w:hAnsi="PT Astra Serif"/>
          <w:szCs w:val="26"/>
        </w:rPr>
        <w:t xml:space="preserve"> </w:t>
      </w:r>
      <w:proofErr w:type="gramStart"/>
      <w:r w:rsidRPr="0016316F">
        <w:rPr>
          <w:rFonts w:ascii="PT Astra Serif" w:hAnsi="PT Astra Serif"/>
          <w:szCs w:val="26"/>
        </w:rPr>
        <w:t xml:space="preserve">разместить </w:t>
      </w:r>
      <w:r w:rsidR="004F08C9">
        <w:rPr>
          <w:rFonts w:ascii="PT Astra Serif" w:hAnsi="PT Astra Serif"/>
          <w:szCs w:val="26"/>
        </w:rPr>
        <w:t>повестку</w:t>
      </w:r>
      <w:proofErr w:type="gramEnd"/>
      <w:r w:rsidR="004F08C9">
        <w:rPr>
          <w:rFonts w:ascii="PT Astra Serif" w:hAnsi="PT Astra Serif"/>
          <w:szCs w:val="26"/>
        </w:rPr>
        <w:t xml:space="preserve"> </w:t>
      </w:r>
      <w:r w:rsidRPr="0016316F">
        <w:rPr>
          <w:rFonts w:ascii="PT Astra Serif" w:hAnsi="PT Astra Serif"/>
          <w:szCs w:val="26"/>
        </w:rPr>
        <w:t>на официальном сайте Департамента.</w:t>
      </w:r>
    </w:p>
    <w:p w:rsidR="00DA418D" w:rsidRPr="0016316F" w:rsidRDefault="00DA418D" w:rsidP="00DA418D">
      <w:pPr>
        <w:pStyle w:val="af3"/>
        <w:numPr>
          <w:ilvl w:val="2"/>
          <w:numId w:val="24"/>
        </w:numPr>
        <w:tabs>
          <w:tab w:val="left" w:pos="993"/>
          <w:tab w:val="left" w:pos="1276"/>
        </w:tabs>
        <w:ind w:left="0" w:firstLine="709"/>
        <w:jc w:val="both"/>
        <w:rPr>
          <w:rFonts w:ascii="PT Astra Serif" w:hAnsi="PT Astra Serif"/>
          <w:szCs w:val="26"/>
        </w:rPr>
      </w:pPr>
      <w:r w:rsidRPr="0016316F">
        <w:rPr>
          <w:rFonts w:ascii="PT Astra Serif" w:hAnsi="PT Astra Serif"/>
          <w:szCs w:val="26"/>
        </w:rPr>
        <w:t xml:space="preserve">не </w:t>
      </w:r>
      <w:proofErr w:type="gramStart"/>
      <w:r w:rsidRPr="0016316F">
        <w:rPr>
          <w:rFonts w:ascii="PT Astra Serif" w:hAnsi="PT Astra Serif"/>
          <w:szCs w:val="26"/>
        </w:rPr>
        <w:t>позднее</w:t>
      </w:r>
      <w:proofErr w:type="gramEnd"/>
      <w:r w:rsidRPr="0016316F">
        <w:rPr>
          <w:rFonts w:ascii="PT Astra Serif" w:hAnsi="PT Astra Serif"/>
          <w:szCs w:val="26"/>
        </w:rPr>
        <w:t xml:space="preserve"> чем за 10 календарных дней до дня проведения очередного заседания правления известить членов правления, не являющи</w:t>
      </w:r>
      <w:r w:rsidR="004F08C9">
        <w:rPr>
          <w:rFonts w:ascii="PT Astra Serif" w:hAnsi="PT Astra Serif"/>
          <w:szCs w:val="26"/>
        </w:rPr>
        <w:t>х</w:t>
      </w:r>
      <w:r w:rsidRPr="0016316F">
        <w:rPr>
          <w:rFonts w:ascii="PT Astra Serif" w:hAnsi="PT Astra Serif"/>
          <w:szCs w:val="26"/>
        </w:rPr>
        <w:t>ся государственными гражданскими служащими Томской области, замещающими в Департаменте должности, о дате, времени и месте проведении заседания правления.</w:t>
      </w:r>
    </w:p>
    <w:p w:rsidR="00DA418D" w:rsidRPr="0016316F" w:rsidRDefault="00DA418D" w:rsidP="00DA418D">
      <w:pPr>
        <w:pStyle w:val="af3"/>
        <w:tabs>
          <w:tab w:val="left" w:pos="1276"/>
        </w:tabs>
        <w:ind w:left="709" w:firstLine="0"/>
        <w:jc w:val="both"/>
        <w:rPr>
          <w:rFonts w:ascii="PT Astra Serif" w:hAnsi="PT Astra Serif"/>
          <w:szCs w:val="26"/>
        </w:rPr>
      </w:pPr>
    </w:p>
    <w:p w:rsidR="00691A2C" w:rsidRPr="0016316F" w:rsidRDefault="00493C5D" w:rsidP="00691A2C">
      <w:pPr>
        <w:ind w:firstLine="0"/>
        <w:jc w:val="center"/>
        <w:rPr>
          <w:rFonts w:ascii="PT Astra Serif" w:hAnsi="PT Astra Serif"/>
          <w:szCs w:val="26"/>
        </w:rPr>
      </w:pPr>
      <w:r w:rsidRPr="0016316F">
        <w:rPr>
          <w:rFonts w:ascii="PT Astra Serif" w:hAnsi="PT Astra Serif" w:cs="Arial"/>
          <w:b/>
          <w:bCs/>
          <w:szCs w:val="26"/>
          <w:lang w:val="en-US"/>
        </w:rPr>
        <w:t>I</w:t>
      </w:r>
      <w:r w:rsidR="0016316F" w:rsidRPr="0016316F">
        <w:rPr>
          <w:rFonts w:ascii="PT Astra Serif" w:hAnsi="PT Astra Serif" w:cs="Arial"/>
          <w:b/>
          <w:bCs/>
          <w:szCs w:val="26"/>
          <w:lang w:val="en-US"/>
        </w:rPr>
        <w:t>II</w:t>
      </w:r>
      <w:r w:rsidR="00691A2C" w:rsidRPr="0016316F">
        <w:rPr>
          <w:rFonts w:ascii="PT Astra Serif" w:hAnsi="PT Astra Serif" w:cs="Arial"/>
          <w:b/>
          <w:bCs/>
          <w:szCs w:val="26"/>
        </w:rPr>
        <w:t xml:space="preserve">. </w:t>
      </w:r>
      <w:r w:rsidR="008E105E" w:rsidRPr="0016316F">
        <w:rPr>
          <w:rFonts w:ascii="PT Astra Serif" w:hAnsi="PT Astra Serif" w:cs="Arial"/>
          <w:b/>
          <w:bCs/>
          <w:szCs w:val="26"/>
        </w:rPr>
        <w:t>Процедура</w:t>
      </w:r>
      <w:r w:rsidR="00691A2C" w:rsidRPr="0016316F">
        <w:rPr>
          <w:rFonts w:ascii="PT Astra Serif" w:hAnsi="PT Astra Serif" w:cs="Arial"/>
          <w:b/>
          <w:bCs/>
          <w:szCs w:val="26"/>
        </w:rPr>
        <w:t xml:space="preserve"> проведения заседания </w:t>
      </w:r>
      <w:r w:rsidR="00E41659" w:rsidRPr="0016316F">
        <w:rPr>
          <w:rFonts w:ascii="PT Astra Serif" w:hAnsi="PT Astra Serif" w:cs="Arial"/>
          <w:b/>
          <w:bCs/>
          <w:szCs w:val="26"/>
        </w:rPr>
        <w:t>п</w:t>
      </w:r>
      <w:r w:rsidR="00691A2C" w:rsidRPr="0016316F">
        <w:rPr>
          <w:rFonts w:ascii="PT Astra Serif" w:hAnsi="PT Astra Serif" w:cs="Arial"/>
          <w:b/>
          <w:bCs/>
          <w:szCs w:val="26"/>
        </w:rPr>
        <w:t>равления</w:t>
      </w:r>
      <w:r w:rsidR="00691A2C" w:rsidRPr="0016316F">
        <w:rPr>
          <w:rFonts w:ascii="PT Astra Serif" w:hAnsi="PT Astra Serif"/>
          <w:szCs w:val="26"/>
        </w:rPr>
        <w:t xml:space="preserve"> </w:t>
      </w:r>
    </w:p>
    <w:p w:rsidR="00691A2C" w:rsidRPr="0016316F" w:rsidRDefault="00691A2C" w:rsidP="00691A2C">
      <w:pPr>
        <w:ind w:firstLine="0"/>
        <w:jc w:val="both"/>
        <w:rPr>
          <w:rFonts w:ascii="PT Astra Serif" w:hAnsi="PT Astra Serif"/>
          <w:szCs w:val="26"/>
        </w:rPr>
      </w:pPr>
      <w:r w:rsidRPr="0016316F">
        <w:rPr>
          <w:rFonts w:ascii="PT Astra Serif" w:hAnsi="PT Astra Serif"/>
          <w:szCs w:val="26"/>
        </w:rPr>
        <w:t xml:space="preserve">  </w:t>
      </w:r>
    </w:p>
    <w:p w:rsidR="00DA418D" w:rsidRPr="0016316F" w:rsidRDefault="00DA418D" w:rsidP="0016316F">
      <w:pPr>
        <w:pStyle w:val="af3"/>
        <w:numPr>
          <w:ilvl w:val="1"/>
          <w:numId w:val="24"/>
        </w:numPr>
        <w:ind w:left="0" w:firstLine="709"/>
        <w:jc w:val="both"/>
        <w:rPr>
          <w:rFonts w:ascii="PT Astra Serif" w:hAnsi="PT Astra Serif"/>
          <w:szCs w:val="26"/>
        </w:rPr>
      </w:pPr>
      <w:r w:rsidRPr="0016316F">
        <w:rPr>
          <w:rFonts w:ascii="PT Astra Serif" w:hAnsi="PT Astra Serif"/>
          <w:szCs w:val="26"/>
        </w:rPr>
        <w:t>Обеспечение деятельности правления, извещение регулируемых организаций о дате, времени и месте заседания правления по системе ЕИАС осуществляет комитет информационной работы и регулирования цен (тарифов) социально – значимых товаров услуг Департамента.</w:t>
      </w:r>
    </w:p>
    <w:p w:rsidR="00B61BCD" w:rsidRPr="0016316F" w:rsidRDefault="00493C5D" w:rsidP="00B61BCD">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Подготовку вопросов для рассмотрения на заседании правления, </w:t>
      </w:r>
      <w:r w:rsidR="00B634CA" w:rsidRPr="0016316F">
        <w:rPr>
          <w:rFonts w:ascii="PT Astra Serif" w:hAnsi="PT Astra Serif"/>
          <w:szCs w:val="26"/>
        </w:rPr>
        <w:t xml:space="preserve">проектов </w:t>
      </w:r>
      <w:r w:rsidRPr="0016316F">
        <w:rPr>
          <w:rFonts w:ascii="PT Astra Serif" w:hAnsi="PT Astra Serif"/>
          <w:szCs w:val="26"/>
        </w:rPr>
        <w:t>решений, о</w:t>
      </w:r>
      <w:r w:rsidR="00DA418D" w:rsidRPr="0016316F">
        <w:rPr>
          <w:rFonts w:ascii="PT Astra Serif" w:hAnsi="PT Astra Serif"/>
          <w:szCs w:val="26"/>
        </w:rPr>
        <w:t>з</w:t>
      </w:r>
      <w:r w:rsidRPr="0016316F">
        <w:rPr>
          <w:rFonts w:ascii="PT Astra Serif" w:hAnsi="PT Astra Serif"/>
          <w:szCs w:val="26"/>
        </w:rPr>
        <w:t xml:space="preserve">накомление с материалами </w:t>
      </w:r>
      <w:r w:rsidR="00DA418D" w:rsidRPr="0016316F">
        <w:rPr>
          <w:rFonts w:ascii="PT Astra Serif" w:hAnsi="PT Astra Serif"/>
          <w:szCs w:val="26"/>
        </w:rPr>
        <w:t>к правлению</w:t>
      </w:r>
      <w:r w:rsidRPr="0016316F">
        <w:rPr>
          <w:rFonts w:ascii="PT Astra Serif" w:hAnsi="PT Astra Serif"/>
          <w:szCs w:val="26"/>
        </w:rPr>
        <w:t>, осуществляет комитет Департамента, который выносит вопрос на рассмотрение.</w:t>
      </w:r>
      <w:r w:rsidR="00B61BCD" w:rsidRPr="0016316F">
        <w:rPr>
          <w:rFonts w:ascii="PT Astra Serif" w:hAnsi="PT Astra Serif"/>
          <w:szCs w:val="26"/>
        </w:rPr>
        <w:t xml:space="preserve"> </w:t>
      </w:r>
    </w:p>
    <w:p w:rsidR="00BE660B" w:rsidRPr="0016316F" w:rsidRDefault="00493C5D" w:rsidP="00493C5D">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Подготовка вопросов для рассмотрения на заседании правления осуществляется в соответствии с разделом </w:t>
      </w:r>
      <w:r w:rsidRPr="0016316F">
        <w:rPr>
          <w:rFonts w:ascii="PT Astra Serif" w:hAnsi="PT Astra Serif"/>
          <w:szCs w:val="26"/>
          <w:lang w:val="en-US"/>
        </w:rPr>
        <w:t>I</w:t>
      </w:r>
      <w:r w:rsidR="00DA418D" w:rsidRPr="0016316F">
        <w:rPr>
          <w:rFonts w:ascii="PT Astra Serif" w:hAnsi="PT Astra Serif"/>
          <w:szCs w:val="26"/>
          <w:lang w:val="en-US"/>
        </w:rPr>
        <w:t>I</w:t>
      </w:r>
      <w:r w:rsidR="00063F73" w:rsidRPr="0016316F">
        <w:rPr>
          <w:rFonts w:ascii="PT Astra Serif" w:hAnsi="PT Astra Serif"/>
          <w:szCs w:val="26"/>
        </w:rPr>
        <w:t xml:space="preserve"> настоящего Положения</w:t>
      </w:r>
      <w:r w:rsidRPr="0016316F">
        <w:rPr>
          <w:rFonts w:ascii="PT Astra Serif" w:hAnsi="PT Astra Serif"/>
          <w:szCs w:val="26"/>
        </w:rPr>
        <w:t>.</w:t>
      </w:r>
    </w:p>
    <w:p w:rsidR="0096474C" w:rsidRPr="0016316F" w:rsidRDefault="00436707" w:rsidP="00C26721">
      <w:pPr>
        <w:pStyle w:val="af3"/>
        <w:numPr>
          <w:ilvl w:val="1"/>
          <w:numId w:val="24"/>
        </w:numPr>
        <w:ind w:left="0" w:firstLine="709"/>
        <w:jc w:val="both"/>
        <w:rPr>
          <w:rFonts w:ascii="PT Astra Serif" w:hAnsi="PT Astra Serif"/>
          <w:szCs w:val="26"/>
        </w:rPr>
      </w:pPr>
      <w:r w:rsidRPr="0016316F">
        <w:rPr>
          <w:rFonts w:ascii="PT Astra Serif" w:hAnsi="PT Astra Serif"/>
          <w:szCs w:val="26"/>
        </w:rPr>
        <w:t>До начала заседания правления, с</w:t>
      </w:r>
      <w:r w:rsidR="00E66F88" w:rsidRPr="0016316F">
        <w:rPr>
          <w:rFonts w:ascii="PT Astra Serif" w:hAnsi="PT Astra Serif"/>
          <w:szCs w:val="26"/>
        </w:rPr>
        <w:t xml:space="preserve">екретарь </w:t>
      </w:r>
      <w:r w:rsidR="00932CE8" w:rsidRPr="0016316F">
        <w:rPr>
          <w:rFonts w:ascii="PT Astra Serif" w:hAnsi="PT Astra Serif"/>
          <w:szCs w:val="26"/>
        </w:rPr>
        <w:t>п</w:t>
      </w:r>
      <w:r w:rsidR="00E66F88" w:rsidRPr="0016316F">
        <w:rPr>
          <w:rFonts w:ascii="PT Astra Serif" w:hAnsi="PT Astra Serif"/>
          <w:szCs w:val="26"/>
        </w:rPr>
        <w:t>равления</w:t>
      </w:r>
      <w:r w:rsidR="00691A2C" w:rsidRPr="0016316F">
        <w:rPr>
          <w:rFonts w:ascii="PT Astra Serif" w:hAnsi="PT Astra Serif"/>
          <w:szCs w:val="26"/>
        </w:rPr>
        <w:t>, устанавливает личность явившихся представителей регулируемой организации, проверяет полномочия должностных лиц (их представителей</w:t>
      </w:r>
      <w:r w:rsidR="00DA418D" w:rsidRPr="0016316F">
        <w:rPr>
          <w:rFonts w:ascii="PT Astra Serif" w:hAnsi="PT Astra Serif"/>
          <w:szCs w:val="26"/>
        </w:rPr>
        <w:t>).</w:t>
      </w:r>
      <w:r w:rsidR="0096474C" w:rsidRPr="0016316F">
        <w:rPr>
          <w:rFonts w:ascii="PT Astra Serif" w:hAnsi="PT Astra Serif"/>
          <w:szCs w:val="26"/>
        </w:rPr>
        <w:t xml:space="preserve"> </w:t>
      </w:r>
    </w:p>
    <w:p w:rsidR="0096474C" w:rsidRPr="0016316F" w:rsidRDefault="0016316F" w:rsidP="00C26721">
      <w:pPr>
        <w:jc w:val="both"/>
        <w:rPr>
          <w:rFonts w:ascii="PT Astra Serif" w:hAnsi="PT Astra Serif"/>
          <w:szCs w:val="26"/>
        </w:rPr>
      </w:pPr>
      <w:r w:rsidRPr="0016316F">
        <w:rPr>
          <w:rFonts w:ascii="PT Astra Serif" w:hAnsi="PT Astra Serif"/>
          <w:szCs w:val="26"/>
        </w:rPr>
        <w:t>Установление личности</w:t>
      </w:r>
      <w:r w:rsidR="0096474C" w:rsidRPr="0016316F">
        <w:rPr>
          <w:rFonts w:ascii="PT Astra Serif" w:hAnsi="PT Astra Serif"/>
          <w:szCs w:val="26"/>
        </w:rPr>
        <w:t xml:space="preserve"> представителей регулируемых организаций производится на основании документов, удостоверяющих личность</w:t>
      </w:r>
      <w:r w:rsidR="004F08C9">
        <w:rPr>
          <w:rFonts w:ascii="PT Astra Serif" w:hAnsi="PT Astra Serif"/>
          <w:szCs w:val="26"/>
        </w:rPr>
        <w:t>, и</w:t>
      </w:r>
      <w:r w:rsidR="0096474C" w:rsidRPr="0016316F">
        <w:rPr>
          <w:rFonts w:ascii="PT Astra Serif" w:hAnsi="PT Astra Serif"/>
          <w:szCs w:val="26"/>
        </w:rPr>
        <w:t xml:space="preserve"> </w:t>
      </w:r>
      <w:r w:rsidR="00321090">
        <w:rPr>
          <w:rFonts w:ascii="PT Astra Serif" w:hAnsi="PT Astra Serif"/>
          <w:szCs w:val="26"/>
        </w:rPr>
        <w:t xml:space="preserve">подтверждающих </w:t>
      </w:r>
      <w:r w:rsidR="0096474C" w:rsidRPr="0016316F">
        <w:rPr>
          <w:rFonts w:ascii="PT Astra Serif" w:hAnsi="PT Astra Serif"/>
          <w:szCs w:val="26"/>
        </w:rPr>
        <w:t>полномочия представителя.</w:t>
      </w:r>
    </w:p>
    <w:p w:rsidR="00C56485" w:rsidRPr="00C26721" w:rsidRDefault="00C56485" w:rsidP="00C26721">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Отсутствие на заседании правления представителей </w:t>
      </w:r>
      <w:r w:rsidRPr="0016316F">
        <w:rPr>
          <w:rFonts w:ascii="PT Astra Serif" w:hAnsi="PT Astra Serif" w:cs="Arial"/>
          <w:szCs w:val="26"/>
        </w:rPr>
        <w:t xml:space="preserve">регулируемых организаций, в отношении которых рассматриваются вопросы об утверждении цен </w:t>
      </w:r>
      <w:r w:rsidRPr="0016316F">
        <w:rPr>
          <w:rFonts w:ascii="PT Astra Serif" w:hAnsi="PT Astra Serif" w:cs="Arial"/>
          <w:szCs w:val="26"/>
        </w:rPr>
        <w:lastRenderedPageBreak/>
        <w:t>(тарифов) (далее – «представители регулируемых организаций») не является основанием для не проведения заседания правления.</w:t>
      </w:r>
    </w:p>
    <w:p w:rsidR="00C26721" w:rsidRPr="0016316F" w:rsidRDefault="00C26721" w:rsidP="00C26721">
      <w:pPr>
        <w:pStyle w:val="af3"/>
        <w:numPr>
          <w:ilvl w:val="1"/>
          <w:numId w:val="24"/>
        </w:numPr>
        <w:ind w:left="0" w:firstLine="709"/>
        <w:jc w:val="both"/>
        <w:rPr>
          <w:rFonts w:ascii="PT Astra Serif" w:hAnsi="PT Astra Serif"/>
          <w:szCs w:val="26"/>
        </w:rPr>
      </w:pPr>
      <w:r w:rsidRPr="00C26721">
        <w:rPr>
          <w:rFonts w:ascii="PT Astra Serif" w:hAnsi="PT Astra Serif"/>
          <w:szCs w:val="26"/>
        </w:rPr>
        <w:t>Рассмотрение вопроса</w:t>
      </w:r>
      <w:r w:rsidRPr="00C26721">
        <w:t xml:space="preserve"> </w:t>
      </w:r>
      <w:r w:rsidRPr="00C26721">
        <w:rPr>
          <w:rFonts w:ascii="PT Astra Serif" w:hAnsi="PT Astra Serif"/>
          <w:szCs w:val="26"/>
        </w:rPr>
        <w:t xml:space="preserve">на заседании правления может быть отложено. Основания и срок отложения рассмотрения вопроса </w:t>
      </w:r>
      <w:proofErr w:type="gramStart"/>
      <w:r w:rsidRPr="00C26721">
        <w:rPr>
          <w:rFonts w:ascii="PT Astra Serif" w:hAnsi="PT Astra Serif"/>
          <w:szCs w:val="26"/>
        </w:rPr>
        <w:t>устанавливаются председател</w:t>
      </w:r>
      <w:r>
        <w:rPr>
          <w:rFonts w:ascii="PT Astra Serif" w:hAnsi="PT Astra Serif"/>
          <w:szCs w:val="26"/>
        </w:rPr>
        <w:t>ьствующим</w:t>
      </w:r>
      <w:r w:rsidRPr="00C26721">
        <w:rPr>
          <w:rFonts w:ascii="PT Astra Serif" w:hAnsi="PT Astra Serif"/>
          <w:szCs w:val="26"/>
        </w:rPr>
        <w:t xml:space="preserve"> и отражаются</w:t>
      </w:r>
      <w:proofErr w:type="gramEnd"/>
      <w:r w:rsidRPr="00C26721">
        <w:rPr>
          <w:rFonts w:ascii="PT Astra Serif" w:hAnsi="PT Astra Serif"/>
          <w:szCs w:val="26"/>
        </w:rPr>
        <w:t xml:space="preserve"> в протоколе заседания </w:t>
      </w:r>
      <w:r>
        <w:rPr>
          <w:rFonts w:ascii="PT Astra Serif" w:hAnsi="PT Astra Serif"/>
          <w:szCs w:val="26"/>
        </w:rPr>
        <w:t>п</w:t>
      </w:r>
      <w:r w:rsidRPr="00C26721">
        <w:rPr>
          <w:rFonts w:ascii="PT Astra Serif" w:hAnsi="PT Astra Serif"/>
          <w:szCs w:val="26"/>
        </w:rPr>
        <w:t>равления.</w:t>
      </w:r>
    </w:p>
    <w:p w:rsidR="00691A2C" w:rsidRPr="0016316F" w:rsidRDefault="00BE660B" w:rsidP="00C26721">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На </w:t>
      </w:r>
      <w:r w:rsidR="001B5F2C" w:rsidRPr="0016316F">
        <w:rPr>
          <w:rFonts w:ascii="PT Astra Serif" w:hAnsi="PT Astra Serif"/>
          <w:szCs w:val="26"/>
        </w:rPr>
        <w:t>заседани</w:t>
      </w:r>
      <w:r w:rsidR="004F08C9">
        <w:rPr>
          <w:rFonts w:ascii="PT Astra Serif" w:hAnsi="PT Astra Serif"/>
          <w:szCs w:val="26"/>
        </w:rPr>
        <w:t>и</w:t>
      </w:r>
      <w:r w:rsidR="001B5F2C" w:rsidRPr="0016316F">
        <w:rPr>
          <w:rFonts w:ascii="PT Astra Serif" w:hAnsi="PT Astra Serif"/>
          <w:szCs w:val="26"/>
        </w:rPr>
        <w:t xml:space="preserve"> правления председательствующий</w:t>
      </w:r>
      <w:r w:rsidR="00691A2C" w:rsidRPr="0016316F">
        <w:rPr>
          <w:rFonts w:ascii="PT Astra Serif" w:hAnsi="PT Astra Serif"/>
          <w:szCs w:val="26"/>
        </w:rPr>
        <w:t xml:space="preserve">: </w:t>
      </w:r>
    </w:p>
    <w:p w:rsidR="001B5F2C" w:rsidRPr="0016316F" w:rsidRDefault="001B5F2C" w:rsidP="00C26721">
      <w:pPr>
        <w:pStyle w:val="af3"/>
        <w:numPr>
          <w:ilvl w:val="0"/>
          <w:numId w:val="25"/>
        </w:numPr>
        <w:ind w:left="0" w:firstLine="709"/>
        <w:jc w:val="both"/>
        <w:rPr>
          <w:rFonts w:ascii="PT Astra Serif" w:hAnsi="PT Astra Serif"/>
          <w:szCs w:val="26"/>
        </w:rPr>
      </w:pPr>
      <w:r w:rsidRPr="0016316F">
        <w:rPr>
          <w:rFonts w:ascii="PT Astra Serif" w:hAnsi="PT Astra Serif"/>
          <w:szCs w:val="26"/>
        </w:rPr>
        <w:t>извещает присутствующих</w:t>
      </w:r>
      <w:r w:rsidR="008B7219" w:rsidRPr="0016316F">
        <w:rPr>
          <w:rFonts w:ascii="PT Astra Serif" w:hAnsi="PT Astra Serif"/>
          <w:szCs w:val="26"/>
        </w:rPr>
        <w:t xml:space="preserve"> о наличии кворума для проведения заседания правления;</w:t>
      </w:r>
    </w:p>
    <w:p w:rsidR="008B7219" w:rsidRPr="0016316F" w:rsidRDefault="00691A2C" w:rsidP="00C26721">
      <w:pPr>
        <w:pStyle w:val="af3"/>
        <w:numPr>
          <w:ilvl w:val="0"/>
          <w:numId w:val="25"/>
        </w:numPr>
        <w:ind w:left="0" w:firstLine="709"/>
        <w:jc w:val="both"/>
        <w:rPr>
          <w:rFonts w:ascii="PT Astra Serif" w:hAnsi="PT Astra Serif"/>
          <w:szCs w:val="26"/>
        </w:rPr>
      </w:pPr>
      <w:r w:rsidRPr="0016316F">
        <w:rPr>
          <w:rFonts w:ascii="PT Astra Serif" w:hAnsi="PT Astra Serif"/>
          <w:szCs w:val="26"/>
        </w:rPr>
        <w:t xml:space="preserve">докладывает о явке лиц, участвующих на заседании </w:t>
      </w:r>
      <w:r w:rsidR="008B7219" w:rsidRPr="0016316F">
        <w:rPr>
          <w:rFonts w:ascii="PT Astra Serif" w:hAnsi="PT Astra Serif"/>
          <w:szCs w:val="26"/>
        </w:rPr>
        <w:t>п</w:t>
      </w:r>
      <w:r w:rsidRPr="0016316F">
        <w:rPr>
          <w:rFonts w:ascii="PT Astra Serif" w:hAnsi="PT Astra Serif"/>
          <w:szCs w:val="26"/>
        </w:rPr>
        <w:t>равления</w:t>
      </w:r>
      <w:r w:rsidR="008B7219" w:rsidRPr="0016316F">
        <w:rPr>
          <w:rFonts w:ascii="PT Astra Serif" w:hAnsi="PT Astra Serif"/>
          <w:szCs w:val="26"/>
        </w:rPr>
        <w:t>;</w:t>
      </w:r>
      <w:r w:rsidR="0010394B" w:rsidRPr="0016316F">
        <w:rPr>
          <w:rFonts w:ascii="PT Astra Serif" w:hAnsi="PT Astra Serif"/>
          <w:szCs w:val="26"/>
        </w:rPr>
        <w:t xml:space="preserve"> </w:t>
      </w:r>
    </w:p>
    <w:p w:rsidR="00B713E6" w:rsidRPr="0016316F" w:rsidRDefault="008B7219" w:rsidP="00C26721">
      <w:pPr>
        <w:pStyle w:val="af3"/>
        <w:numPr>
          <w:ilvl w:val="0"/>
          <w:numId w:val="25"/>
        </w:numPr>
        <w:ind w:left="0" w:firstLine="709"/>
        <w:jc w:val="both"/>
        <w:rPr>
          <w:rFonts w:ascii="PT Astra Serif" w:hAnsi="PT Astra Serif"/>
          <w:szCs w:val="26"/>
        </w:rPr>
      </w:pPr>
      <w:r w:rsidRPr="0016316F">
        <w:rPr>
          <w:rFonts w:ascii="PT Astra Serif" w:hAnsi="PT Astra Serif"/>
          <w:szCs w:val="26"/>
        </w:rPr>
        <w:t xml:space="preserve">объявляет </w:t>
      </w:r>
      <w:r w:rsidR="00691A2C" w:rsidRPr="0016316F">
        <w:rPr>
          <w:rFonts w:ascii="PT Astra Serif" w:hAnsi="PT Astra Serif"/>
          <w:szCs w:val="26"/>
        </w:rPr>
        <w:t xml:space="preserve">вопрос </w:t>
      </w:r>
      <w:r w:rsidR="00DA418D" w:rsidRPr="0016316F">
        <w:rPr>
          <w:rFonts w:ascii="PT Astra Serif" w:hAnsi="PT Astra Serif"/>
          <w:szCs w:val="26"/>
        </w:rPr>
        <w:t>повестки</w:t>
      </w:r>
      <w:r w:rsidRPr="0016316F">
        <w:rPr>
          <w:rFonts w:ascii="PT Astra Serif" w:hAnsi="PT Astra Serif"/>
          <w:szCs w:val="26"/>
        </w:rPr>
        <w:t xml:space="preserve"> и пред</w:t>
      </w:r>
      <w:r w:rsidR="00BE660B" w:rsidRPr="0016316F">
        <w:rPr>
          <w:rFonts w:ascii="PT Astra Serif" w:hAnsi="PT Astra Serif"/>
          <w:szCs w:val="26"/>
        </w:rPr>
        <w:t>о</w:t>
      </w:r>
      <w:r w:rsidRPr="0016316F">
        <w:rPr>
          <w:rFonts w:ascii="PT Astra Serif" w:hAnsi="PT Astra Serif"/>
          <w:szCs w:val="26"/>
        </w:rPr>
        <w:t>ставляет слово должностному лицу Департамента для выступления по вопросу повестки</w:t>
      </w:r>
      <w:r w:rsidR="00BE660B" w:rsidRPr="0016316F">
        <w:rPr>
          <w:rFonts w:ascii="PT Astra Serif" w:hAnsi="PT Astra Serif"/>
          <w:szCs w:val="26"/>
        </w:rPr>
        <w:t xml:space="preserve">. </w:t>
      </w:r>
    </w:p>
    <w:p w:rsidR="00D128CC" w:rsidRPr="0016316F" w:rsidRDefault="00BE660B" w:rsidP="00B713E6">
      <w:pPr>
        <w:pStyle w:val="af3"/>
        <w:ind w:left="0"/>
        <w:jc w:val="both"/>
        <w:rPr>
          <w:rFonts w:ascii="PT Astra Serif" w:hAnsi="PT Astra Serif"/>
          <w:szCs w:val="26"/>
        </w:rPr>
      </w:pPr>
      <w:r w:rsidRPr="0016316F">
        <w:rPr>
          <w:rFonts w:ascii="PT Astra Serif" w:hAnsi="PT Astra Serif"/>
          <w:szCs w:val="26"/>
        </w:rPr>
        <w:t>Д</w:t>
      </w:r>
      <w:r w:rsidR="00D128CC" w:rsidRPr="0016316F">
        <w:rPr>
          <w:rFonts w:ascii="PT Astra Serif" w:hAnsi="PT Astra Serif"/>
          <w:szCs w:val="26"/>
        </w:rPr>
        <w:t>олжностное лицо комитета, по инициативе которого вопрос был внесен в повестку заседания правления</w:t>
      </w:r>
      <w:r w:rsidR="0096474C" w:rsidRPr="0016316F">
        <w:rPr>
          <w:rFonts w:ascii="PT Astra Serif" w:hAnsi="PT Astra Serif"/>
          <w:szCs w:val="26"/>
        </w:rPr>
        <w:t>,</w:t>
      </w:r>
      <w:r w:rsidR="00D128CC" w:rsidRPr="0016316F">
        <w:rPr>
          <w:rFonts w:ascii="PT Astra Serif" w:hAnsi="PT Astra Serif"/>
          <w:szCs w:val="26"/>
        </w:rPr>
        <w:t xml:space="preserve"> докладывает основные тезисы и предложения об утверждении тарифов (цен);</w:t>
      </w:r>
    </w:p>
    <w:p w:rsidR="00691A2C" w:rsidRPr="0016316F" w:rsidRDefault="00BE660B" w:rsidP="00493C5D">
      <w:pPr>
        <w:pStyle w:val="af3"/>
        <w:numPr>
          <w:ilvl w:val="0"/>
          <w:numId w:val="25"/>
        </w:numPr>
        <w:ind w:left="0" w:firstLine="709"/>
        <w:jc w:val="both"/>
        <w:rPr>
          <w:rFonts w:ascii="PT Astra Serif" w:hAnsi="PT Astra Serif"/>
          <w:szCs w:val="26"/>
        </w:rPr>
      </w:pPr>
      <w:r w:rsidRPr="0016316F">
        <w:rPr>
          <w:rFonts w:ascii="PT Astra Serif" w:hAnsi="PT Astra Serif"/>
          <w:szCs w:val="26"/>
        </w:rPr>
        <w:t xml:space="preserve">дает </w:t>
      </w:r>
      <w:r w:rsidR="00691A2C" w:rsidRPr="0016316F">
        <w:rPr>
          <w:rFonts w:ascii="PT Astra Serif" w:hAnsi="PT Astra Serif"/>
          <w:szCs w:val="26"/>
        </w:rPr>
        <w:t>возможность</w:t>
      </w:r>
      <w:r w:rsidR="00DA418D" w:rsidRPr="0016316F">
        <w:rPr>
          <w:rFonts w:ascii="PT Astra Serif" w:hAnsi="PT Astra Serif"/>
          <w:szCs w:val="26"/>
        </w:rPr>
        <w:t xml:space="preserve"> членам</w:t>
      </w:r>
      <w:r w:rsidR="00691A2C" w:rsidRPr="0016316F">
        <w:rPr>
          <w:rFonts w:ascii="PT Astra Serif" w:hAnsi="PT Astra Serif"/>
          <w:szCs w:val="26"/>
        </w:rPr>
        <w:t xml:space="preserve"> </w:t>
      </w:r>
      <w:r w:rsidR="00DA418D" w:rsidRPr="0016316F">
        <w:rPr>
          <w:rFonts w:ascii="PT Astra Serif" w:hAnsi="PT Astra Serif"/>
          <w:szCs w:val="26"/>
        </w:rPr>
        <w:t xml:space="preserve">правления, уполномоченным представителям регулируемой организации </w:t>
      </w:r>
      <w:r w:rsidR="00691A2C" w:rsidRPr="0016316F">
        <w:rPr>
          <w:rFonts w:ascii="PT Astra Serif" w:hAnsi="PT Astra Serif"/>
          <w:szCs w:val="26"/>
        </w:rPr>
        <w:t>задать вопросы должностному лицу, докладывавшему вопрос</w:t>
      </w:r>
      <w:r w:rsidR="004F08C9">
        <w:rPr>
          <w:rFonts w:ascii="PT Astra Serif" w:hAnsi="PT Astra Serif"/>
          <w:szCs w:val="26"/>
        </w:rPr>
        <w:t>.</w:t>
      </w:r>
      <w:r w:rsidR="00691A2C" w:rsidRPr="0016316F">
        <w:rPr>
          <w:rFonts w:ascii="PT Astra Serif" w:hAnsi="PT Astra Serif"/>
          <w:szCs w:val="26"/>
        </w:rPr>
        <w:t xml:space="preserve"> </w:t>
      </w:r>
    </w:p>
    <w:p w:rsidR="00744CD5" w:rsidRPr="0016316F" w:rsidRDefault="00744CD5" w:rsidP="00493C5D">
      <w:pPr>
        <w:jc w:val="both"/>
        <w:rPr>
          <w:rFonts w:ascii="PT Astra Serif" w:hAnsi="PT Astra Serif" w:cs="Arial"/>
          <w:shd w:val="clear" w:color="auto" w:fill="FFFFFF"/>
        </w:rPr>
      </w:pPr>
      <w:r w:rsidRPr="0016316F">
        <w:rPr>
          <w:rFonts w:ascii="PT Astra Serif" w:hAnsi="PT Astra Serif" w:cs="Arial"/>
          <w:shd w:val="clear" w:color="auto" w:fill="FFFFFF"/>
        </w:rPr>
        <w:t>Несогласие представителей организации, осуществляющей регулируемые виды деятельности, присутствующих на заседании правления, с проектом решения правления не является препятствием к принятию правлением решения по рассматриваемому делу.</w:t>
      </w:r>
    </w:p>
    <w:p w:rsidR="00691A2C" w:rsidRPr="0016316F" w:rsidRDefault="00744CD5" w:rsidP="00493C5D">
      <w:pPr>
        <w:jc w:val="both"/>
        <w:rPr>
          <w:rFonts w:ascii="PT Astra Serif" w:hAnsi="PT Astra Serif"/>
          <w:szCs w:val="26"/>
        </w:rPr>
      </w:pPr>
      <w:r w:rsidRPr="0016316F">
        <w:rPr>
          <w:rFonts w:ascii="PT Astra Serif" w:hAnsi="PT Astra Serif"/>
          <w:szCs w:val="26"/>
        </w:rPr>
        <w:t>При наличии у полномочных представителей регулируемой организации особого мнения, изложенного письменно, оно приобщается к материалам тарифного дела,  и подлежит обязательному отражению в протоколе заседания правления</w:t>
      </w:r>
      <w:r w:rsidR="00691A2C" w:rsidRPr="0016316F">
        <w:rPr>
          <w:rFonts w:ascii="PT Astra Serif" w:hAnsi="PT Astra Serif"/>
          <w:szCs w:val="26"/>
        </w:rPr>
        <w:t xml:space="preserve">; </w:t>
      </w:r>
    </w:p>
    <w:p w:rsidR="00691A2C" w:rsidRPr="0016316F" w:rsidRDefault="00691A2C" w:rsidP="00493C5D">
      <w:pPr>
        <w:pStyle w:val="af3"/>
        <w:numPr>
          <w:ilvl w:val="0"/>
          <w:numId w:val="25"/>
        </w:numPr>
        <w:ind w:left="0" w:firstLine="709"/>
        <w:jc w:val="both"/>
        <w:rPr>
          <w:rFonts w:ascii="PT Astra Serif" w:hAnsi="PT Astra Serif"/>
          <w:szCs w:val="26"/>
        </w:rPr>
      </w:pPr>
      <w:r w:rsidRPr="0016316F">
        <w:rPr>
          <w:rFonts w:ascii="PT Astra Serif" w:hAnsi="PT Astra Serif"/>
          <w:szCs w:val="26"/>
        </w:rPr>
        <w:t xml:space="preserve">ставит вопрос на голосование. </w:t>
      </w:r>
    </w:p>
    <w:p w:rsidR="00913CC7" w:rsidRPr="0016316F" w:rsidRDefault="00913CC7" w:rsidP="00493C5D">
      <w:pPr>
        <w:pStyle w:val="af3"/>
        <w:numPr>
          <w:ilvl w:val="1"/>
          <w:numId w:val="24"/>
        </w:numPr>
        <w:ind w:left="0" w:firstLine="709"/>
        <w:jc w:val="both"/>
        <w:rPr>
          <w:rFonts w:ascii="PT Astra Serif" w:hAnsi="PT Astra Serif"/>
          <w:szCs w:val="26"/>
        </w:rPr>
      </w:pPr>
      <w:r w:rsidRPr="0016316F">
        <w:rPr>
          <w:rFonts w:ascii="PT Astra Serif" w:hAnsi="PT Astra Serif" w:cs="Arial"/>
          <w:shd w:val="clear" w:color="auto" w:fill="FFFFFF"/>
        </w:rPr>
        <w:t>Рассмотрение вопроса завершается вынесением решения правления по рассматриваемому вопросу, либо объявлением перерыва в заседании правления на срок, не превышающий пяти рабочих дней, либо направлением дела на доработку и переносом даты рассмотрения на более поздний срок, либо мотивированным отказом в установлении тарифа.</w:t>
      </w:r>
    </w:p>
    <w:p w:rsidR="00691A2C" w:rsidRPr="00321090" w:rsidRDefault="00E66F88" w:rsidP="00493C5D">
      <w:pPr>
        <w:pStyle w:val="af3"/>
        <w:numPr>
          <w:ilvl w:val="1"/>
          <w:numId w:val="24"/>
        </w:numPr>
        <w:ind w:left="0" w:firstLine="709"/>
        <w:jc w:val="both"/>
        <w:rPr>
          <w:rFonts w:ascii="PT Astra Serif" w:hAnsi="PT Astra Serif"/>
          <w:strike/>
          <w:color w:val="FF0000"/>
          <w:szCs w:val="26"/>
        </w:rPr>
      </w:pPr>
      <w:r w:rsidRPr="0016316F">
        <w:rPr>
          <w:rFonts w:ascii="PT Astra Serif" w:hAnsi="PT Astra Serif"/>
          <w:szCs w:val="26"/>
        </w:rPr>
        <w:t>Решения правления принимаются путем открытого голосования. Варианты голосования по каждому вопросу повестки выражаются формулировками «за», «против», либо «воздержался». Решение принимается большинством голосов членов правления, присутствующих на заседании. Голос председателя правления при равенстве голосов членов правления является решающим.</w:t>
      </w:r>
    </w:p>
    <w:p w:rsidR="00691A2C" w:rsidRPr="0016316F" w:rsidRDefault="004F08C9" w:rsidP="00493C5D">
      <w:pPr>
        <w:jc w:val="both"/>
        <w:rPr>
          <w:rFonts w:ascii="PT Astra Serif" w:hAnsi="PT Astra Serif"/>
          <w:szCs w:val="26"/>
        </w:rPr>
      </w:pPr>
      <w:r>
        <w:rPr>
          <w:rFonts w:ascii="PT Astra Serif" w:hAnsi="PT Astra Serif"/>
          <w:szCs w:val="26"/>
        </w:rPr>
        <w:t>Фиксацию</w:t>
      </w:r>
      <w:r w:rsidR="00691A2C" w:rsidRPr="0016316F">
        <w:rPr>
          <w:rFonts w:ascii="PT Astra Serif" w:hAnsi="PT Astra Serif"/>
          <w:szCs w:val="26"/>
        </w:rPr>
        <w:t xml:space="preserve"> результатов голосования членов </w:t>
      </w:r>
      <w:r w:rsidR="00932CE8" w:rsidRPr="0016316F">
        <w:rPr>
          <w:rFonts w:ascii="PT Astra Serif" w:hAnsi="PT Astra Serif"/>
          <w:szCs w:val="26"/>
        </w:rPr>
        <w:t>п</w:t>
      </w:r>
      <w:r w:rsidR="00691A2C" w:rsidRPr="0016316F">
        <w:rPr>
          <w:rFonts w:ascii="PT Astra Serif" w:hAnsi="PT Astra Serif"/>
          <w:szCs w:val="26"/>
        </w:rPr>
        <w:t xml:space="preserve">равления осуществляет секретарь </w:t>
      </w:r>
      <w:r>
        <w:rPr>
          <w:rFonts w:ascii="PT Astra Serif" w:hAnsi="PT Astra Serif"/>
          <w:szCs w:val="26"/>
        </w:rPr>
        <w:t>п</w:t>
      </w:r>
      <w:r w:rsidR="00691A2C" w:rsidRPr="0016316F">
        <w:rPr>
          <w:rFonts w:ascii="PT Astra Serif" w:hAnsi="PT Astra Serif"/>
          <w:szCs w:val="26"/>
        </w:rPr>
        <w:t xml:space="preserve">равления. </w:t>
      </w:r>
    </w:p>
    <w:p w:rsidR="0020567C" w:rsidRPr="0016316F" w:rsidRDefault="00691A2C" w:rsidP="00493C5D">
      <w:pPr>
        <w:pStyle w:val="af3"/>
        <w:numPr>
          <w:ilvl w:val="1"/>
          <w:numId w:val="24"/>
        </w:numPr>
        <w:ind w:left="0" w:firstLine="709"/>
        <w:jc w:val="both"/>
        <w:rPr>
          <w:rFonts w:ascii="PT Astra Serif" w:hAnsi="PT Astra Serif"/>
          <w:szCs w:val="26"/>
        </w:rPr>
      </w:pPr>
      <w:r w:rsidRPr="0016316F">
        <w:rPr>
          <w:rFonts w:ascii="PT Astra Serif" w:hAnsi="PT Astra Serif"/>
          <w:szCs w:val="26"/>
        </w:rPr>
        <w:t xml:space="preserve">Решения, принятые на заседании </w:t>
      </w:r>
      <w:r w:rsidR="00932CE8" w:rsidRPr="0016316F">
        <w:rPr>
          <w:rFonts w:ascii="PT Astra Serif" w:hAnsi="PT Astra Serif"/>
          <w:szCs w:val="26"/>
        </w:rPr>
        <w:t>п</w:t>
      </w:r>
      <w:r w:rsidRPr="0016316F">
        <w:rPr>
          <w:rFonts w:ascii="PT Astra Serif" w:hAnsi="PT Astra Serif"/>
          <w:szCs w:val="26"/>
        </w:rPr>
        <w:t xml:space="preserve">равления, оформляются протоколом, который </w:t>
      </w:r>
      <w:r w:rsidR="004F08C9">
        <w:rPr>
          <w:rFonts w:ascii="PT Astra Serif" w:hAnsi="PT Astra Serif"/>
          <w:szCs w:val="26"/>
        </w:rPr>
        <w:t>заверяется</w:t>
      </w:r>
      <w:r w:rsidRPr="0016316F">
        <w:rPr>
          <w:rFonts w:ascii="PT Astra Serif" w:hAnsi="PT Astra Serif"/>
          <w:szCs w:val="26"/>
        </w:rPr>
        <w:t xml:space="preserve"> </w:t>
      </w:r>
      <w:r w:rsidR="004F08C9" w:rsidRPr="0016316F">
        <w:rPr>
          <w:rFonts w:ascii="PT Astra Serif" w:hAnsi="PT Astra Serif"/>
          <w:szCs w:val="26"/>
        </w:rPr>
        <w:t xml:space="preserve">секретарем правления </w:t>
      </w:r>
      <w:r w:rsidR="004F08C9">
        <w:rPr>
          <w:rFonts w:ascii="PT Astra Serif" w:hAnsi="PT Astra Serif"/>
          <w:szCs w:val="26"/>
        </w:rPr>
        <w:t xml:space="preserve">и утверждается </w:t>
      </w:r>
      <w:r w:rsidRPr="0016316F">
        <w:rPr>
          <w:rFonts w:ascii="PT Astra Serif" w:hAnsi="PT Astra Serif"/>
          <w:szCs w:val="26"/>
        </w:rPr>
        <w:t>председателем</w:t>
      </w:r>
      <w:r w:rsidR="004F08C9">
        <w:rPr>
          <w:rFonts w:ascii="PT Astra Serif" w:hAnsi="PT Astra Serif"/>
          <w:szCs w:val="26"/>
        </w:rPr>
        <w:t xml:space="preserve"> правления</w:t>
      </w:r>
      <w:r w:rsidRPr="0016316F">
        <w:rPr>
          <w:rFonts w:ascii="PT Astra Serif" w:hAnsi="PT Astra Serif"/>
          <w:szCs w:val="26"/>
        </w:rPr>
        <w:t xml:space="preserve">. В случае если у кого-либо из членов </w:t>
      </w:r>
      <w:r w:rsidR="00236464" w:rsidRPr="0016316F">
        <w:rPr>
          <w:rFonts w:ascii="PT Astra Serif" w:hAnsi="PT Astra Serif"/>
          <w:szCs w:val="26"/>
        </w:rPr>
        <w:t>п</w:t>
      </w:r>
      <w:r w:rsidRPr="0016316F">
        <w:rPr>
          <w:rFonts w:ascii="PT Astra Serif" w:hAnsi="PT Astra Serif"/>
          <w:szCs w:val="26"/>
        </w:rPr>
        <w:t xml:space="preserve">равления есть особое мнение, оно </w:t>
      </w:r>
      <w:r w:rsidR="00EB27BA" w:rsidRPr="0016316F">
        <w:rPr>
          <w:rFonts w:ascii="PT Astra Serif" w:hAnsi="PT Astra Serif"/>
          <w:szCs w:val="26"/>
        </w:rPr>
        <w:t>может быть отражено</w:t>
      </w:r>
      <w:r w:rsidRPr="0016316F">
        <w:rPr>
          <w:rFonts w:ascii="PT Astra Serif" w:hAnsi="PT Astra Serif"/>
          <w:szCs w:val="26"/>
        </w:rPr>
        <w:t xml:space="preserve"> в протоколе заседания </w:t>
      </w:r>
      <w:r w:rsidR="00932CE8" w:rsidRPr="0016316F">
        <w:rPr>
          <w:rFonts w:ascii="PT Astra Serif" w:hAnsi="PT Astra Serif"/>
          <w:szCs w:val="26"/>
        </w:rPr>
        <w:t>п</w:t>
      </w:r>
      <w:r w:rsidRPr="0016316F">
        <w:rPr>
          <w:rFonts w:ascii="PT Astra Serif" w:hAnsi="PT Astra Serif"/>
          <w:szCs w:val="26"/>
        </w:rPr>
        <w:t xml:space="preserve">равления. </w:t>
      </w:r>
    </w:p>
    <w:p w:rsidR="00691A2C" w:rsidRPr="0016316F" w:rsidRDefault="00691A2C" w:rsidP="00493C5D">
      <w:pPr>
        <w:pStyle w:val="af3"/>
        <w:ind w:left="0"/>
        <w:jc w:val="both"/>
        <w:rPr>
          <w:rFonts w:ascii="PT Astra Serif" w:hAnsi="PT Astra Serif"/>
          <w:szCs w:val="26"/>
        </w:rPr>
      </w:pPr>
      <w:r w:rsidRPr="0016316F">
        <w:rPr>
          <w:rFonts w:ascii="PT Astra Serif" w:hAnsi="PT Astra Serif"/>
          <w:szCs w:val="26"/>
        </w:rPr>
        <w:t xml:space="preserve">Член </w:t>
      </w:r>
      <w:r w:rsidR="00236464" w:rsidRPr="0016316F">
        <w:rPr>
          <w:rFonts w:ascii="PT Astra Serif" w:hAnsi="PT Astra Serif"/>
          <w:szCs w:val="26"/>
        </w:rPr>
        <w:t>п</w:t>
      </w:r>
      <w:r w:rsidRPr="0016316F">
        <w:rPr>
          <w:rFonts w:ascii="PT Astra Serif" w:hAnsi="PT Astra Serif"/>
          <w:szCs w:val="26"/>
        </w:rPr>
        <w:t xml:space="preserve">равления, проголосовавший против принятия решения, </w:t>
      </w:r>
      <w:r w:rsidR="0020567C" w:rsidRPr="0016316F">
        <w:rPr>
          <w:rFonts w:ascii="PT Astra Serif" w:hAnsi="PT Astra Serif"/>
          <w:szCs w:val="26"/>
        </w:rPr>
        <w:t xml:space="preserve">вправе </w:t>
      </w:r>
      <w:r w:rsidRPr="0016316F">
        <w:rPr>
          <w:rFonts w:ascii="PT Astra Serif" w:hAnsi="PT Astra Serif"/>
          <w:szCs w:val="26"/>
        </w:rPr>
        <w:t xml:space="preserve">не позднее следующего дня после заседания </w:t>
      </w:r>
      <w:r w:rsidR="00932CE8" w:rsidRPr="0016316F">
        <w:rPr>
          <w:rFonts w:ascii="PT Astra Serif" w:hAnsi="PT Astra Serif"/>
          <w:szCs w:val="26"/>
        </w:rPr>
        <w:t>п</w:t>
      </w:r>
      <w:r w:rsidRPr="0016316F">
        <w:rPr>
          <w:rFonts w:ascii="PT Astra Serif" w:hAnsi="PT Astra Serif"/>
          <w:szCs w:val="26"/>
        </w:rPr>
        <w:t xml:space="preserve">равления представить письменную позицию секретарю </w:t>
      </w:r>
      <w:r w:rsidR="00236464" w:rsidRPr="0016316F">
        <w:rPr>
          <w:rFonts w:ascii="PT Astra Serif" w:hAnsi="PT Astra Serif"/>
          <w:szCs w:val="26"/>
        </w:rPr>
        <w:t>п</w:t>
      </w:r>
      <w:r w:rsidRPr="0016316F">
        <w:rPr>
          <w:rFonts w:ascii="PT Astra Serif" w:hAnsi="PT Astra Serif"/>
          <w:szCs w:val="26"/>
        </w:rPr>
        <w:t xml:space="preserve">равления. </w:t>
      </w:r>
    </w:p>
    <w:p w:rsidR="00932CE8" w:rsidRPr="0016316F" w:rsidRDefault="00932CE8" w:rsidP="00932CE8">
      <w:pPr>
        <w:pStyle w:val="af3"/>
        <w:numPr>
          <w:ilvl w:val="1"/>
          <w:numId w:val="24"/>
        </w:numPr>
        <w:ind w:left="0" w:firstLine="709"/>
        <w:jc w:val="both"/>
        <w:rPr>
          <w:rFonts w:ascii="PT Astra Serif" w:hAnsi="PT Astra Serif"/>
          <w:szCs w:val="26"/>
        </w:rPr>
      </w:pPr>
      <w:bookmarkStart w:id="1" w:name="sub_204112"/>
      <w:r w:rsidRPr="0016316F">
        <w:rPr>
          <w:rFonts w:ascii="PT Astra Serif" w:hAnsi="PT Astra Serif"/>
          <w:szCs w:val="26"/>
        </w:rPr>
        <w:t>Оформление протоколов заседания правления</w:t>
      </w:r>
      <w:r w:rsidR="004F08C9">
        <w:rPr>
          <w:rFonts w:ascii="PT Astra Serif" w:hAnsi="PT Astra Serif"/>
          <w:szCs w:val="26"/>
        </w:rPr>
        <w:t>,</w:t>
      </w:r>
      <w:r w:rsidRPr="0016316F">
        <w:rPr>
          <w:rFonts w:ascii="PT Astra Serif" w:hAnsi="PT Astra Serif"/>
          <w:szCs w:val="26"/>
        </w:rPr>
        <w:t xml:space="preserve"> на основании </w:t>
      </w:r>
      <w:r w:rsidR="00CA7721" w:rsidRPr="0016316F">
        <w:rPr>
          <w:rFonts w:ascii="PT Astra Serif" w:hAnsi="PT Astra Serif"/>
          <w:szCs w:val="26"/>
        </w:rPr>
        <w:t xml:space="preserve">представленных </w:t>
      </w:r>
      <w:r w:rsidRPr="0016316F">
        <w:rPr>
          <w:rFonts w:ascii="PT Astra Serif" w:hAnsi="PT Astra Serif"/>
          <w:szCs w:val="26"/>
        </w:rPr>
        <w:t>комитетами Департамента</w:t>
      </w:r>
      <w:r w:rsidR="00CA7721" w:rsidRPr="0016316F">
        <w:rPr>
          <w:rFonts w:ascii="PT Astra Serif" w:hAnsi="PT Astra Serif"/>
          <w:szCs w:val="26"/>
        </w:rPr>
        <w:t xml:space="preserve"> материалов</w:t>
      </w:r>
      <w:r w:rsidR="004F08C9">
        <w:rPr>
          <w:rFonts w:ascii="PT Astra Serif" w:hAnsi="PT Astra Serif"/>
          <w:szCs w:val="26"/>
        </w:rPr>
        <w:t>,</w:t>
      </w:r>
      <w:r w:rsidR="00CA7721" w:rsidRPr="0016316F">
        <w:rPr>
          <w:rFonts w:ascii="PT Astra Serif" w:hAnsi="PT Astra Serif"/>
          <w:szCs w:val="26"/>
        </w:rPr>
        <w:t xml:space="preserve"> </w:t>
      </w:r>
      <w:r w:rsidRPr="0016316F">
        <w:rPr>
          <w:rFonts w:ascii="PT Astra Serif" w:hAnsi="PT Astra Serif"/>
          <w:szCs w:val="26"/>
        </w:rPr>
        <w:t>осуществляет секретарь правления.</w:t>
      </w:r>
    </w:p>
    <w:p w:rsidR="00CA7721" w:rsidRPr="0016316F" w:rsidRDefault="00CA7721" w:rsidP="00CA7721">
      <w:pPr>
        <w:jc w:val="both"/>
        <w:rPr>
          <w:rFonts w:ascii="PT Astra Serif" w:hAnsi="PT Astra Serif"/>
          <w:szCs w:val="26"/>
        </w:rPr>
      </w:pPr>
      <w:bookmarkStart w:id="2" w:name="sub_204113"/>
      <w:bookmarkStart w:id="3" w:name="sub_2004114"/>
      <w:bookmarkEnd w:id="1"/>
      <w:r w:rsidRPr="0016316F">
        <w:rPr>
          <w:rFonts w:ascii="PT Astra Serif" w:hAnsi="PT Astra Serif"/>
          <w:szCs w:val="26"/>
        </w:rPr>
        <w:lastRenderedPageBreak/>
        <w:t>Комитет, который выносил вопрос на рассмотрение, представляет секретарю правления необходимые для оформления протокола материалы не позднее 2 дней со дня заседания правления.</w:t>
      </w:r>
    </w:p>
    <w:bookmarkEnd w:id="2"/>
    <w:p w:rsidR="00932CE8" w:rsidRPr="0016316F" w:rsidRDefault="00AD1581" w:rsidP="00932CE8">
      <w:pPr>
        <w:jc w:val="both"/>
        <w:rPr>
          <w:rFonts w:ascii="PT Astra Serif" w:hAnsi="PT Astra Serif"/>
          <w:szCs w:val="26"/>
        </w:rPr>
      </w:pPr>
      <w:r w:rsidRPr="0016316F">
        <w:rPr>
          <w:rFonts w:ascii="PT Astra Serif" w:hAnsi="PT Astra Serif"/>
          <w:szCs w:val="26"/>
        </w:rPr>
        <w:t xml:space="preserve">Подготовленный протокол заседания представляется на подпись председателю правления в срок не позднее </w:t>
      </w:r>
      <w:r w:rsidR="00CA7721" w:rsidRPr="0016316F">
        <w:rPr>
          <w:rFonts w:ascii="PT Astra Serif" w:hAnsi="PT Astra Serif"/>
          <w:szCs w:val="26"/>
        </w:rPr>
        <w:t>5</w:t>
      </w:r>
      <w:r w:rsidRPr="0016316F">
        <w:rPr>
          <w:rFonts w:ascii="PT Astra Serif" w:hAnsi="PT Astra Serif"/>
          <w:szCs w:val="26"/>
        </w:rPr>
        <w:t xml:space="preserve"> дней со дня проведения заседания правления. После подписания протокола, он размещается на </w:t>
      </w:r>
      <w:r w:rsidRPr="0016316F">
        <w:rPr>
          <w:rStyle w:val="af5"/>
          <w:rFonts w:ascii="PT Astra Serif" w:hAnsi="PT Astra Serif" w:cs="Times New Roman CYR"/>
          <w:color w:val="auto"/>
          <w:szCs w:val="26"/>
        </w:rPr>
        <w:t>официальном сайте</w:t>
      </w:r>
      <w:r w:rsidRPr="0016316F">
        <w:rPr>
          <w:rFonts w:ascii="PT Astra Serif" w:hAnsi="PT Astra Serif"/>
          <w:szCs w:val="26"/>
        </w:rPr>
        <w:t xml:space="preserve"> Департамента секретарем правления в день </w:t>
      </w:r>
      <w:r w:rsidR="00236464" w:rsidRPr="0016316F">
        <w:rPr>
          <w:rFonts w:ascii="PT Astra Serif" w:hAnsi="PT Astra Serif"/>
          <w:szCs w:val="26"/>
        </w:rPr>
        <w:t xml:space="preserve">его </w:t>
      </w:r>
      <w:r w:rsidRPr="0016316F">
        <w:rPr>
          <w:rFonts w:ascii="PT Astra Serif" w:hAnsi="PT Astra Serif"/>
          <w:szCs w:val="26"/>
        </w:rPr>
        <w:t>подписания.</w:t>
      </w:r>
    </w:p>
    <w:bookmarkEnd w:id="3"/>
    <w:p w:rsidR="00932CE8" w:rsidRPr="0016316F" w:rsidRDefault="00932CE8" w:rsidP="00046E71">
      <w:pPr>
        <w:pStyle w:val="af3"/>
        <w:numPr>
          <w:ilvl w:val="1"/>
          <w:numId w:val="24"/>
        </w:numPr>
        <w:ind w:left="0" w:firstLine="709"/>
        <w:jc w:val="both"/>
        <w:rPr>
          <w:rFonts w:ascii="PT Astra Serif" w:hAnsi="PT Astra Serif"/>
          <w:szCs w:val="26"/>
        </w:rPr>
      </w:pPr>
      <w:r w:rsidRPr="0016316F">
        <w:rPr>
          <w:rFonts w:ascii="PT Astra Serif" w:hAnsi="PT Astra Serif"/>
          <w:szCs w:val="26"/>
        </w:rPr>
        <w:t>Датой принятия решения считается дата проведения заседания правления, на котором рассматривался соответствующий вопрос.</w:t>
      </w:r>
    </w:p>
    <w:p w:rsidR="00AD1581" w:rsidRPr="0016316F" w:rsidRDefault="00932CE8" w:rsidP="00AD1581">
      <w:pPr>
        <w:pStyle w:val="af3"/>
        <w:numPr>
          <w:ilvl w:val="1"/>
          <w:numId w:val="24"/>
        </w:numPr>
        <w:ind w:left="0" w:firstLine="709"/>
        <w:jc w:val="both"/>
        <w:rPr>
          <w:rFonts w:ascii="PT Astra Serif" w:hAnsi="PT Astra Serif"/>
          <w:szCs w:val="26"/>
        </w:rPr>
      </w:pPr>
      <w:bookmarkStart w:id="4" w:name="sub_20414"/>
      <w:r w:rsidRPr="0016316F">
        <w:rPr>
          <w:rFonts w:ascii="PT Astra Serif" w:hAnsi="PT Astra Serif"/>
          <w:szCs w:val="26"/>
        </w:rPr>
        <w:t xml:space="preserve">Оригиналы решений, протоколы заседаний </w:t>
      </w:r>
      <w:r w:rsidR="004F08C9">
        <w:rPr>
          <w:rFonts w:ascii="PT Astra Serif" w:hAnsi="PT Astra Serif"/>
          <w:szCs w:val="26"/>
        </w:rPr>
        <w:t>п</w:t>
      </w:r>
      <w:r w:rsidRPr="0016316F">
        <w:rPr>
          <w:rFonts w:ascii="PT Astra Serif" w:hAnsi="PT Astra Serif"/>
          <w:szCs w:val="26"/>
        </w:rPr>
        <w:t xml:space="preserve">равления хранятся у секретаря </w:t>
      </w:r>
      <w:r w:rsidR="004F08C9">
        <w:rPr>
          <w:rFonts w:ascii="PT Astra Serif" w:hAnsi="PT Astra Serif"/>
          <w:szCs w:val="26"/>
        </w:rPr>
        <w:t>п</w:t>
      </w:r>
      <w:r w:rsidRPr="0016316F">
        <w:rPr>
          <w:rFonts w:ascii="PT Astra Serif" w:hAnsi="PT Astra Serif"/>
          <w:szCs w:val="26"/>
        </w:rPr>
        <w:t>равления.</w:t>
      </w:r>
      <w:bookmarkStart w:id="5" w:name="sub_20415"/>
      <w:bookmarkEnd w:id="4"/>
    </w:p>
    <w:p w:rsidR="00932CE8" w:rsidRPr="0016316F" w:rsidRDefault="00321090" w:rsidP="00AD1581">
      <w:pPr>
        <w:pStyle w:val="af3"/>
        <w:numPr>
          <w:ilvl w:val="1"/>
          <w:numId w:val="24"/>
        </w:numPr>
        <w:ind w:left="0" w:firstLine="709"/>
        <w:jc w:val="both"/>
        <w:rPr>
          <w:rFonts w:ascii="PT Astra Serif" w:hAnsi="PT Astra Serif"/>
          <w:szCs w:val="26"/>
        </w:rPr>
      </w:pPr>
      <w:bookmarkStart w:id="6" w:name="sub_20417"/>
      <w:bookmarkEnd w:id="5"/>
      <w:r>
        <w:rPr>
          <w:rFonts w:ascii="PT Astra Serif" w:hAnsi="PT Astra Serif"/>
          <w:szCs w:val="26"/>
        </w:rPr>
        <w:t>Регистрацию решений, р</w:t>
      </w:r>
      <w:r w:rsidR="00932CE8" w:rsidRPr="0016316F">
        <w:rPr>
          <w:rFonts w:ascii="PT Astra Serif" w:hAnsi="PT Astra Serif"/>
          <w:szCs w:val="26"/>
        </w:rPr>
        <w:t xml:space="preserve">азмещение решений на </w:t>
      </w:r>
      <w:r w:rsidR="00932CE8" w:rsidRPr="0016316F">
        <w:rPr>
          <w:rStyle w:val="af5"/>
          <w:rFonts w:ascii="PT Astra Serif" w:hAnsi="PT Astra Serif" w:cs="Times New Roman CYR"/>
          <w:color w:val="auto"/>
          <w:szCs w:val="26"/>
        </w:rPr>
        <w:t>официальном сайте</w:t>
      </w:r>
      <w:r w:rsidR="00932CE8" w:rsidRPr="0016316F">
        <w:rPr>
          <w:rFonts w:ascii="PT Astra Serif" w:hAnsi="PT Astra Serif"/>
          <w:szCs w:val="26"/>
        </w:rPr>
        <w:t xml:space="preserve"> </w:t>
      </w:r>
      <w:r w:rsidR="00AD1581" w:rsidRPr="0016316F">
        <w:rPr>
          <w:rFonts w:ascii="PT Astra Serif" w:hAnsi="PT Astra Serif"/>
          <w:szCs w:val="26"/>
        </w:rPr>
        <w:t>Департамента</w:t>
      </w:r>
      <w:r w:rsidR="00932CE8" w:rsidRPr="0016316F">
        <w:rPr>
          <w:rFonts w:ascii="PT Astra Serif" w:hAnsi="PT Astra Serif"/>
          <w:szCs w:val="26"/>
        </w:rPr>
        <w:t xml:space="preserve"> осуществляет </w:t>
      </w:r>
      <w:r w:rsidR="00F209C6" w:rsidRPr="0016316F">
        <w:rPr>
          <w:rFonts w:ascii="PT Astra Serif" w:hAnsi="PT Astra Serif"/>
          <w:szCs w:val="26"/>
        </w:rPr>
        <w:t>Комитет информационной работы и регулирования цен (тарифов) социально-значимых товаров и услуг</w:t>
      </w:r>
      <w:r w:rsidR="00932CE8" w:rsidRPr="0016316F">
        <w:rPr>
          <w:rFonts w:ascii="PT Astra Serif" w:hAnsi="PT Astra Serif"/>
          <w:szCs w:val="26"/>
        </w:rPr>
        <w:t xml:space="preserve"> в </w:t>
      </w:r>
      <w:r w:rsidR="00EE5E69">
        <w:rPr>
          <w:rFonts w:ascii="PT Astra Serif" w:hAnsi="PT Astra Serif"/>
          <w:szCs w:val="26"/>
        </w:rPr>
        <w:t xml:space="preserve">установленном </w:t>
      </w:r>
      <w:r w:rsidR="00932CE8" w:rsidRPr="0016316F">
        <w:rPr>
          <w:rFonts w:ascii="PT Astra Serif" w:hAnsi="PT Astra Serif"/>
          <w:szCs w:val="26"/>
        </w:rPr>
        <w:t>порядке</w:t>
      </w:r>
      <w:r w:rsidR="00046E71" w:rsidRPr="0016316F">
        <w:rPr>
          <w:rFonts w:ascii="PT Astra Serif" w:hAnsi="PT Astra Serif"/>
          <w:szCs w:val="26"/>
        </w:rPr>
        <w:t>.</w:t>
      </w:r>
    </w:p>
    <w:bookmarkEnd w:id="6"/>
    <w:p w:rsidR="00F209C6" w:rsidRPr="0016316F" w:rsidRDefault="00F209C6" w:rsidP="00F209C6">
      <w:pPr>
        <w:pStyle w:val="af3"/>
        <w:ind w:left="709" w:firstLine="0"/>
        <w:jc w:val="both"/>
        <w:rPr>
          <w:rFonts w:ascii="PT Astra Serif" w:hAnsi="PT Astra Serif"/>
          <w:szCs w:val="26"/>
        </w:rPr>
      </w:pPr>
    </w:p>
    <w:p w:rsidR="00744CD5" w:rsidRPr="0016316F"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744CD5" w:rsidRDefault="00744CD5" w:rsidP="00F209C6">
      <w:pPr>
        <w:pStyle w:val="af3"/>
        <w:ind w:left="709" w:firstLine="0"/>
        <w:jc w:val="both"/>
        <w:rPr>
          <w:rFonts w:ascii="PT Astra Serif" w:hAnsi="PT Astra Serif"/>
          <w:szCs w:val="26"/>
        </w:rPr>
      </w:pPr>
    </w:p>
    <w:p w:rsidR="00A74DD2" w:rsidRDefault="00A74DD2" w:rsidP="00F209C6">
      <w:pPr>
        <w:pStyle w:val="af3"/>
        <w:ind w:left="709" w:firstLine="0"/>
        <w:jc w:val="both"/>
        <w:rPr>
          <w:rFonts w:ascii="PT Astra Serif" w:hAnsi="PT Astra Serif"/>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p w:rsidR="00A74DD2" w:rsidRDefault="00A74DD2" w:rsidP="00744CD5">
      <w:pPr>
        <w:shd w:val="clear" w:color="auto" w:fill="FFFFFF"/>
        <w:spacing w:after="240"/>
        <w:ind w:left="5103" w:firstLine="0"/>
        <w:textAlignment w:val="baseline"/>
        <w:outlineLvl w:val="2"/>
        <w:rPr>
          <w:rFonts w:ascii="PT Astra Serif" w:hAnsi="PT Astra Serif" w:cs="Arial"/>
          <w:bCs/>
          <w:color w:val="C00000"/>
          <w:szCs w:val="26"/>
        </w:rPr>
      </w:pPr>
    </w:p>
    <w:sectPr w:rsidR="00A74DD2" w:rsidSect="00392392">
      <w:headerReference w:type="first" r:id="rId15"/>
      <w:pgSz w:w="11907" w:h="16840" w:code="9"/>
      <w:pgMar w:top="1134" w:right="850" w:bottom="993" w:left="1418" w:header="720"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7C" w:rsidRDefault="005C537C" w:rsidP="004E1599">
      <w:pPr>
        <w:pStyle w:val="ae"/>
      </w:pPr>
      <w:r>
        <w:separator/>
      </w:r>
    </w:p>
  </w:endnote>
  <w:endnote w:type="continuationSeparator" w:id="0">
    <w:p w:rsidR="005C537C" w:rsidRDefault="005C537C" w:rsidP="004E1599">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2628"/>
      <w:docPartObj>
        <w:docPartGallery w:val="Page Numbers (Bottom of Page)"/>
        <w:docPartUnique/>
      </w:docPartObj>
    </w:sdtPr>
    <w:sdtEndPr/>
    <w:sdtContent>
      <w:p w:rsidR="00932CE8" w:rsidRDefault="00932CE8">
        <w:pPr>
          <w:pStyle w:val="a7"/>
          <w:jc w:val="right"/>
        </w:pPr>
        <w:r>
          <w:fldChar w:fldCharType="begin"/>
        </w:r>
        <w:r>
          <w:instrText>PAGE   \* MERGEFORMAT</w:instrText>
        </w:r>
        <w:r>
          <w:fldChar w:fldCharType="separate"/>
        </w:r>
        <w:r w:rsidR="009D74B7">
          <w:rPr>
            <w:noProof/>
          </w:rPr>
          <w:t>2</w:t>
        </w:r>
        <w:r>
          <w:fldChar w:fldCharType="end"/>
        </w:r>
      </w:p>
    </w:sdtContent>
  </w:sdt>
  <w:p w:rsidR="00B0656B" w:rsidRDefault="00B0656B">
    <w:pPr>
      <w:pStyle w:val="a7"/>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4" w:rsidRDefault="00241BB4">
    <w:pPr>
      <w:pStyle w:val="a7"/>
      <w:jc w:val="right"/>
    </w:pPr>
  </w:p>
  <w:p w:rsidR="00241BB4" w:rsidRDefault="00241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7C" w:rsidRDefault="005C537C" w:rsidP="004E1599">
      <w:pPr>
        <w:pStyle w:val="ae"/>
      </w:pPr>
      <w:r>
        <w:separator/>
      </w:r>
    </w:p>
  </w:footnote>
  <w:footnote w:type="continuationSeparator" w:id="0">
    <w:p w:rsidR="005C537C" w:rsidRDefault="005C537C" w:rsidP="004E1599">
      <w:pPr>
        <w:pStyle w:val="a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B" w:rsidRDefault="00B0656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0656B" w:rsidRDefault="00B065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B" w:rsidRPr="00551D99" w:rsidRDefault="00B0656B" w:rsidP="009173B4">
    <w:pPr>
      <w:pStyle w:val="a5"/>
      <w:tabs>
        <w:tab w:val="clear" w:pos="4153"/>
        <w:tab w:val="clear" w:pos="8306"/>
        <w:tab w:val="center" w:pos="-4536"/>
      </w:tabs>
      <w:spacing w:before="0" w:after="0"/>
      <w:ind w:firstLine="0"/>
      <w:rPr>
        <w:b w:val="0"/>
        <w:caps w:val="0"/>
        <w:sz w:val="26"/>
        <w:lang w:val="en-US"/>
      </w:rPr>
    </w:pPr>
    <w:r>
      <w:object w:dxaOrig="1512"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68.85pt" o:ole="" fillcolor="window">
          <v:imagedata r:id="rId1" o:title=""/>
        </v:shape>
        <o:OLEObject Type="Embed" ProgID="Word.Picture.8" ShapeID="_x0000_i1025" DrawAspect="Content" ObjectID="_1749632801" r:id="rId2"/>
      </w:object>
    </w:r>
  </w:p>
  <w:p w:rsidR="00B0656B" w:rsidRDefault="00B0656B" w:rsidP="009173B4">
    <w:pPr>
      <w:pStyle w:val="a5"/>
      <w:spacing w:before="0" w:after="0"/>
      <w:ind w:firstLine="0"/>
      <w:rPr>
        <w:b w:val="0"/>
        <w:sz w:val="12"/>
      </w:rPr>
    </w:pPr>
  </w:p>
  <w:p w:rsidR="00B0656B" w:rsidRPr="00BB55C8" w:rsidRDefault="00B0656B" w:rsidP="009173B4">
    <w:pPr>
      <w:ind w:firstLine="0"/>
      <w:jc w:val="center"/>
      <w:rPr>
        <w:rFonts w:ascii="PT Astra Serif" w:hAnsi="PT Astra Serif"/>
        <w:b/>
        <w:sz w:val="30"/>
        <w:szCs w:val="30"/>
      </w:rPr>
    </w:pPr>
    <w:r w:rsidRPr="00BB55C8">
      <w:rPr>
        <w:rFonts w:ascii="PT Astra Serif" w:hAnsi="PT Astra Serif"/>
        <w:b/>
        <w:sz w:val="30"/>
        <w:szCs w:val="30"/>
      </w:rPr>
      <w:t>ДЕПАРТАМЕНТ ТАРИФНОГО РЕГУЛИРОВАНИЯ</w:t>
    </w:r>
  </w:p>
  <w:p w:rsidR="00B0656B" w:rsidRPr="00BB55C8" w:rsidRDefault="00B0656B" w:rsidP="009173B4">
    <w:pPr>
      <w:ind w:firstLine="0"/>
      <w:jc w:val="center"/>
      <w:rPr>
        <w:rFonts w:ascii="PT Astra Serif" w:hAnsi="PT Astra Serif"/>
        <w:b/>
        <w:sz w:val="30"/>
        <w:szCs w:val="30"/>
      </w:rPr>
    </w:pPr>
    <w:r w:rsidRPr="00BB55C8">
      <w:rPr>
        <w:rFonts w:ascii="PT Astra Serif" w:hAnsi="PT Astra Serif"/>
        <w:b/>
        <w:sz w:val="30"/>
        <w:szCs w:val="30"/>
      </w:rPr>
      <w:t>ТОМСКОЙ ОБЛАСТИ</w:t>
    </w:r>
  </w:p>
  <w:p w:rsidR="00B0656B" w:rsidRPr="00BB55C8" w:rsidRDefault="00B0656B" w:rsidP="009173B4">
    <w:pPr>
      <w:pStyle w:val="a5"/>
      <w:tabs>
        <w:tab w:val="clear" w:pos="4153"/>
        <w:tab w:val="clear" w:pos="8306"/>
        <w:tab w:val="center" w:pos="-5103"/>
      </w:tabs>
      <w:spacing w:before="0" w:after="0"/>
      <w:ind w:firstLine="0"/>
      <w:rPr>
        <w:rFonts w:ascii="PT Astra Serif" w:hAnsi="PT Astra Serif"/>
        <w:b w:val="0"/>
        <w:sz w:val="24"/>
      </w:rPr>
    </w:pPr>
  </w:p>
  <w:p w:rsidR="00B0656B" w:rsidRPr="00BB55C8" w:rsidRDefault="00B0656B" w:rsidP="009173B4">
    <w:pPr>
      <w:pStyle w:val="a5"/>
      <w:tabs>
        <w:tab w:val="clear" w:pos="4153"/>
        <w:tab w:val="clear" w:pos="8306"/>
      </w:tabs>
      <w:spacing w:before="0" w:after="480"/>
      <w:ind w:firstLine="0"/>
      <w:rPr>
        <w:rFonts w:ascii="PT Astra Serif" w:hAnsi="PT Astra Serif"/>
        <w:szCs w:val="28"/>
      </w:rPr>
    </w:pPr>
    <w:r w:rsidRPr="00BB55C8">
      <w:rPr>
        <w:rFonts w:ascii="PT Astra Serif" w:hAnsi="PT Astra Serif"/>
        <w:szCs w:val="28"/>
      </w:rPr>
      <w:t>ПРИКАЗ</w:t>
    </w:r>
    <w:r>
      <w:rPr>
        <w:rFonts w:ascii="PT Astra Serif" w:hAnsi="PT Astra Serif"/>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B" w:rsidRPr="009173B4" w:rsidRDefault="00B0656B" w:rsidP="009173B4">
    <w:pPr>
      <w:pStyle w:val="a5"/>
      <w:tabs>
        <w:tab w:val="clear" w:pos="4153"/>
        <w:tab w:val="clear" w:pos="8306"/>
      </w:tabs>
      <w:spacing w:before="0" w:after="0"/>
      <w:ind w:firstLine="0"/>
      <w:rPr>
        <w:b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9C9CA6"/>
    <w:lvl w:ilvl="0">
      <w:start w:val="1"/>
      <w:numFmt w:val="bullet"/>
      <w:pStyle w:val="a"/>
      <w:lvlText w:val=""/>
      <w:lvlJc w:val="left"/>
      <w:pPr>
        <w:tabs>
          <w:tab w:val="num" w:pos="360"/>
        </w:tabs>
        <w:ind w:left="360" w:hanging="360"/>
      </w:pPr>
      <w:rPr>
        <w:rFonts w:ascii="Symbol" w:hAnsi="Symbol" w:hint="default"/>
      </w:rPr>
    </w:lvl>
  </w:abstractNum>
  <w:abstractNum w:abstractNumId="1">
    <w:nsid w:val="04001708"/>
    <w:multiLevelType w:val="hybridMultilevel"/>
    <w:tmpl w:val="4A3AF2BA"/>
    <w:lvl w:ilvl="0" w:tplc="5114F8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281B58"/>
    <w:multiLevelType w:val="hybridMultilevel"/>
    <w:tmpl w:val="72E42E30"/>
    <w:lvl w:ilvl="0" w:tplc="4B5A4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01B03"/>
    <w:multiLevelType w:val="hybridMultilevel"/>
    <w:tmpl w:val="D9E82C66"/>
    <w:lvl w:ilvl="0" w:tplc="97DEB9B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21FC1"/>
    <w:multiLevelType w:val="hybridMultilevel"/>
    <w:tmpl w:val="EAA69B44"/>
    <w:lvl w:ilvl="0" w:tplc="0419000F">
      <w:start w:val="1"/>
      <w:numFmt w:val="decimal"/>
      <w:lvlText w:val="%1."/>
      <w:lvlJc w:val="left"/>
      <w:pPr>
        <w:ind w:left="1260" w:hanging="360"/>
      </w:pPr>
    </w:lvl>
    <w:lvl w:ilvl="1" w:tplc="05BEBB0A">
      <w:start w:val="1"/>
      <w:numFmt w:val="decimal"/>
      <w:suff w:val="space"/>
      <w:lvlText w:val="%2."/>
      <w:lvlJc w:val="left"/>
      <w:pPr>
        <w:ind w:left="3196" w:hanging="360"/>
      </w:pPr>
      <w:rPr>
        <w:rFonts w:hint="default"/>
        <w:strike w:val="0"/>
        <w:color w:val="auto"/>
      </w:rPr>
    </w:lvl>
    <w:lvl w:ilvl="2" w:tplc="CF30251E">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A102C1"/>
    <w:multiLevelType w:val="hybridMultilevel"/>
    <w:tmpl w:val="94C240EC"/>
    <w:lvl w:ilvl="0" w:tplc="0C94F46C">
      <w:start w:val="8"/>
      <w:numFmt w:val="decimal"/>
      <w:lvlText w:val="%1."/>
      <w:lvlJc w:val="left"/>
      <w:pPr>
        <w:ind w:left="1211"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3597950"/>
    <w:multiLevelType w:val="hybridMultilevel"/>
    <w:tmpl w:val="CD8050B8"/>
    <w:lvl w:ilvl="0" w:tplc="B6F6A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592898"/>
    <w:multiLevelType w:val="hybridMultilevel"/>
    <w:tmpl w:val="CDBE8ADE"/>
    <w:lvl w:ilvl="0" w:tplc="0A14DFAE">
      <w:start w:val="1"/>
      <w:numFmt w:val="decimal"/>
      <w:suff w:val="space"/>
      <w:lvlText w:val="%1)"/>
      <w:lvlJc w:val="left"/>
      <w:pPr>
        <w:ind w:left="3763" w:hanging="360"/>
      </w:pPr>
      <w:rPr>
        <w:rFonts w:hint="default"/>
      </w:rPr>
    </w:lvl>
    <w:lvl w:ilvl="1" w:tplc="04190019" w:tentative="1">
      <w:start w:val="1"/>
      <w:numFmt w:val="lowerLetter"/>
      <w:lvlText w:val="%2."/>
      <w:lvlJc w:val="left"/>
      <w:pPr>
        <w:ind w:left="4314" w:hanging="360"/>
      </w:pPr>
    </w:lvl>
    <w:lvl w:ilvl="2" w:tplc="0419001B" w:tentative="1">
      <w:start w:val="1"/>
      <w:numFmt w:val="lowerRoman"/>
      <w:lvlText w:val="%3."/>
      <w:lvlJc w:val="right"/>
      <w:pPr>
        <w:ind w:left="5034" w:hanging="180"/>
      </w:pPr>
    </w:lvl>
    <w:lvl w:ilvl="3" w:tplc="0419000F" w:tentative="1">
      <w:start w:val="1"/>
      <w:numFmt w:val="decimal"/>
      <w:lvlText w:val="%4."/>
      <w:lvlJc w:val="left"/>
      <w:pPr>
        <w:ind w:left="5754" w:hanging="360"/>
      </w:pPr>
    </w:lvl>
    <w:lvl w:ilvl="4" w:tplc="04190019" w:tentative="1">
      <w:start w:val="1"/>
      <w:numFmt w:val="lowerLetter"/>
      <w:lvlText w:val="%5."/>
      <w:lvlJc w:val="left"/>
      <w:pPr>
        <w:ind w:left="6474" w:hanging="360"/>
      </w:pPr>
    </w:lvl>
    <w:lvl w:ilvl="5" w:tplc="0419001B" w:tentative="1">
      <w:start w:val="1"/>
      <w:numFmt w:val="lowerRoman"/>
      <w:lvlText w:val="%6."/>
      <w:lvlJc w:val="right"/>
      <w:pPr>
        <w:ind w:left="7194" w:hanging="180"/>
      </w:pPr>
    </w:lvl>
    <w:lvl w:ilvl="6" w:tplc="0419000F" w:tentative="1">
      <w:start w:val="1"/>
      <w:numFmt w:val="decimal"/>
      <w:lvlText w:val="%7."/>
      <w:lvlJc w:val="left"/>
      <w:pPr>
        <w:ind w:left="7914" w:hanging="360"/>
      </w:pPr>
    </w:lvl>
    <w:lvl w:ilvl="7" w:tplc="04190019" w:tentative="1">
      <w:start w:val="1"/>
      <w:numFmt w:val="lowerLetter"/>
      <w:lvlText w:val="%8."/>
      <w:lvlJc w:val="left"/>
      <w:pPr>
        <w:ind w:left="8634" w:hanging="360"/>
      </w:pPr>
    </w:lvl>
    <w:lvl w:ilvl="8" w:tplc="0419001B" w:tentative="1">
      <w:start w:val="1"/>
      <w:numFmt w:val="lowerRoman"/>
      <w:lvlText w:val="%9."/>
      <w:lvlJc w:val="right"/>
      <w:pPr>
        <w:ind w:left="9354" w:hanging="180"/>
      </w:pPr>
    </w:lvl>
  </w:abstractNum>
  <w:abstractNum w:abstractNumId="8">
    <w:nsid w:val="16BA0DED"/>
    <w:multiLevelType w:val="hybridMultilevel"/>
    <w:tmpl w:val="441EAA68"/>
    <w:lvl w:ilvl="0" w:tplc="532C5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414F81"/>
    <w:multiLevelType w:val="hybridMultilevel"/>
    <w:tmpl w:val="858015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D0D0F"/>
    <w:multiLevelType w:val="hybridMultilevel"/>
    <w:tmpl w:val="BFF0158A"/>
    <w:lvl w:ilvl="0" w:tplc="603A2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3E1DD2"/>
    <w:multiLevelType w:val="hybridMultilevel"/>
    <w:tmpl w:val="8D2C6F92"/>
    <w:lvl w:ilvl="0" w:tplc="9C889F7E">
      <w:start w:val="1"/>
      <w:numFmt w:val="decimal"/>
      <w:suff w:val="space"/>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B173B"/>
    <w:multiLevelType w:val="hybridMultilevel"/>
    <w:tmpl w:val="E80802DA"/>
    <w:lvl w:ilvl="0" w:tplc="814244E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FD46C9"/>
    <w:multiLevelType w:val="multilevel"/>
    <w:tmpl w:val="B0321DF6"/>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0E92233"/>
    <w:multiLevelType w:val="hybridMultilevel"/>
    <w:tmpl w:val="6102E4BC"/>
    <w:lvl w:ilvl="0" w:tplc="807C988A">
      <w:start w:val="31"/>
      <w:numFmt w:val="bullet"/>
      <w:lvlText w:val=""/>
      <w:lvlJc w:val="left"/>
      <w:pPr>
        <w:ind w:left="536" w:hanging="360"/>
      </w:pPr>
      <w:rPr>
        <w:rFonts w:ascii="Symbol" w:eastAsia="Times New Roman" w:hAnsi="Symbol"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5">
    <w:nsid w:val="3223381D"/>
    <w:multiLevelType w:val="hybridMultilevel"/>
    <w:tmpl w:val="0A5AA004"/>
    <w:lvl w:ilvl="0" w:tplc="B32C3E50">
      <w:start w:val="1"/>
      <w:numFmt w:val="decimal"/>
      <w:lvlText w:val="%1)"/>
      <w:lvlJc w:val="left"/>
      <w:pPr>
        <w:ind w:left="1174" w:hanging="46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E245E6"/>
    <w:multiLevelType w:val="multilevel"/>
    <w:tmpl w:val="885E1228"/>
    <w:lvl w:ilvl="0">
      <w:start w:val="9"/>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1784A06"/>
    <w:multiLevelType w:val="hybridMultilevel"/>
    <w:tmpl w:val="629A21F2"/>
    <w:lvl w:ilvl="0" w:tplc="E9307AA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FE02B9"/>
    <w:multiLevelType w:val="hybridMultilevel"/>
    <w:tmpl w:val="422CFAF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E7D4CCA"/>
    <w:multiLevelType w:val="hybridMultilevel"/>
    <w:tmpl w:val="2730B2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9A2137"/>
    <w:multiLevelType w:val="hybridMultilevel"/>
    <w:tmpl w:val="C8D6595A"/>
    <w:lvl w:ilvl="0" w:tplc="9C889F7E">
      <w:start w:val="1"/>
      <w:numFmt w:val="decimal"/>
      <w:suff w:val="space"/>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B5631"/>
    <w:multiLevelType w:val="hybridMultilevel"/>
    <w:tmpl w:val="9B42C9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F755826"/>
    <w:multiLevelType w:val="hybridMultilevel"/>
    <w:tmpl w:val="EE90BB96"/>
    <w:lvl w:ilvl="0" w:tplc="C478E4F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08C3026"/>
    <w:multiLevelType w:val="hybridMultilevel"/>
    <w:tmpl w:val="5D8E9388"/>
    <w:lvl w:ilvl="0" w:tplc="960A7DF4">
      <w:start w:val="1"/>
      <w:numFmt w:val="decimal"/>
      <w:lvlText w:val="%1."/>
      <w:lvlJc w:val="left"/>
      <w:pPr>
        <w:tabs>
          <w:tab w:val="num" w:pos="927"/>
        </w:tabs>
        <w:ind w:left="927" w:hanging="360"/>
      </w:pPr>
      <w:rPr>
        <w:rFonts w:hint="default"/>
        <w:sz w:val="26"/>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2773917"/>
    <w:multiLevelType w:val="hybridMultilevel"/>
    <w:tmpl w:val="AE128E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D60980"/>
    <w:multiLevelType w:val="hybridMultilevel"/>
    <w:tmpl w:val="C5469816"/>
    <w:lvl w:ilvl="0" w:tplc="12743E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3C66F12"/>
    <w:multiLevelType w:val="hybridMultilevel"/>
    <w:tmpl w:val="C6AE8F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A32E69"/>
    <w:multiLevelType w:val="hybridMultilevel"/>
    <w:tmpl w:val="FFA4D25E"/>
    <w:lvl w:ilvl="0" w:tplc="5BA4FE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F28300A"/>
    <w:multiLevelType w:val="hybridMultilevel"/>
    <w:tmpl w:val="15329362"/>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436587"/>
    <w:multiLevelType w:val="hybridMultilevel"/>
    <w:tmpl w:val="89EA4F84"/>
    <w:lvl w:ilvl="0" w:tplc="17FA1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AB26E5"/>
    <w:multiLevelType w:val="hybridMultilevel"/>
    <w:tmpl w:val="3702B33C"/>
    <w:lvl w:ilvl="0" w:tplc="066C9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2617E1"/>
    <w:multiLevelType w:val="hybridMultilevel"/>
    <w:tmpl w:val="3F7E32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AC44E7"/>
    <w:multiLevelType w:val="hybridMultilevel"/>
    <w:tmpl w:val="83D61E20"/>
    <w:lvl w:ilvl="0" w:tplc="FA5AEECA">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D7CD3"/>
    <w:multiLevelType w:val="hybridMultilevel"/>
    <w:tmpl w:val="511E470E"/>
    <w:lvl w:ilvl="0" w:tplc="2ADA3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1"/>
  </w:num>
  <w:num w:numId="3">
    <w:abstractNumId w:val="23"/>
  </w:num>
  <w:num w:numId="4">
    <w:abstractNumId w:val="19"/>
  </w:num>
  <w:num w:numId="5">
    <w:abstractNumId w:val="25"/>
  </w:num>
  <w:num w:numId="6">
    <w:abstractNumId w:val="22"/>
  </w:num>
  <w:num w:numId="7">
    <w:abstractNumId w:val="2"/>
  </w:num>
  <w:num w:numId="8">
    <w:abstractNumId w:val="31"/>
  </w:num>
  <w:num w:numId="9">
    <w:abstractNumId w:val="9"/>
  </w:num>
  <w:num w:numId="10">
    <w:abstractNumId w:val="24"/>
  </w:num>
  <w:num w:numId="11">
    <w:abstractNumId w:val="14"/>
  </w:num>
  <w:num w:numId="12">
    <w:abstractNumId w:val="28"/>
  </w:num>
  <w:num w:numId="13">
    <w:abstractNumId w:val="8"/>
  </w:num>
  <w:num w:numId="14">
    <w:abstractNumId w:val="33"/>
  </w:num>
  <w:num w:numId="15">
    <w:abstractNumId w:val="17"/>
  </w:num>
  <w:num w:numId="16">
    <w:abstractNumId w:val="10"/>
  </w:num>
  <w:num w:numId="17">
    <w:abstractNumId w:val="32"/>
  </w:num>
  <w:num w:numId="18">
    <w:abstractNumId w:val="1"/>
  </w:num>
  <w:num w:numId="19">
    <w:abstractNumId w:val="30"/>
  </w:num>
  <w:num w:numId="20">
    <w:abstractNumId w:val="12"/>
  </w:num>
  <w:num w:numId="21">
    <w:abstractNumId w:val="3"/>
  </w:num>
  <w:num w:numId="22">
    <w:abstractNumId w:val="18"/>
  </w:num>
  <w:num w:numId="23">
    <w:abstractNumId w:val="13"/>
  </w:num>
  <w:num w:numId="24">
    <w:abstractNumId w:val="4"/>
  </w:num>
  <w:num w:numId="25">
    <w:abstractNumId w:val="7"/>
  </w:num>
  <w:num w:numId="26">
    <w:abstractNumId w:val="29"/>
  </w:num>
  <w:num w:numId="27">
    <w:abstractNumId w:val="6"/>
  </w:num>
  <w:num w:numId="28">
    <w:abstractNumId w:val="20"/>
  </w:num>
  <w:num w:numId="29">
    <w:abstractNumId w:val="11"/>
  </w:num>
  <w:num w:numId="30">
    <w:abstractNumId w:val="15"/>
  </w:num>
  <w:num w:numId="31">
    <w:abstractNumId w:val="0"/>
  </w:num>
  <w:num w:numId="32">
    <w:abstractNumId w:val="5"/>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CD"/>
    <w:rsid w:val="00001CEE"/>
    <w:rsid w:val="000022C6"/>
    <w:rsid w:val="000033E8"/>
    <w:rsid w:val="00005C31"/>
    <w:rsid w:val="00023C3F"/>
    <w:rsid w:val="000245FF"/>
    <w:rsid w:val="0002463B"/>
    <w:rsid w:val="00025E83"/>
    <w:rsid w:val="00033064"/>
    <w:rsid w:val="00037A98"/>
    <w:rsid w:val="00046641"/>
    <w:rsid w:val="00046655"/>
    <w:rsid w:val="00046798"/>
    <w:rsid w:val="00046E71"/>
    <w:rsid w:val="00047349"/>
    <w:rsid w:val="000475D5"/>
    <w:rsid w:val="00050035"/>
    <w:rsid w:val="0005082C"/>
    <w:rsid w:val="000523BC"/>
    <w:rsid w:val="00062E3F"/>
    <w:rsid w:val="0006311E"/>
    <w:rsid w:val="00063F73"/>
    <w:rsid w:val="00064DC3"/>
    <w:rsid w:val="00067E9E"/>
    <w:rsid w:val="0007060A"/>
    <w:rsid w:val="00073851"/>
    <w:rsid w:val="00074683"/>
    <w:rsid w:val="00075F1F"/>
    <w:rsid w:val="00076C74"/>
    <w:rsid w:val="00076EAC"/>
    <w:rsid w:val="000822C8"/>
    <w:rsid w:val="00082B0D"/>
    <w:rsid w:val="00083B89"/>
    <w:rsid w:val="000843F7"/>
    <w:rsid w:val="00093011"/>
    <w:rsid w:val="000975F4"/>
    <w:rsid w:val="00097856"/>
    <w:rsid w:val="000A0C4C"/>
    <w:rsid w:val="000A18CD"/>
    <w:rsid w:val="000A1FCC"/>
    <w:rsid w:val="000A21F6"/>
    <w:rsid w:val="000A3680"/>
    <w:rsid w:val="000B015B"/>
    <w:rsid w:val="000B4773"/>
    <w:rsid w:val="000B645B"/>
    <w:rsid w:val="000B6DC7"/>
    <w:rsid w:val="000C37D1"/>
    <w:rsid w:val="000C49E6"/>
    <w:rsid w:val="000C74A6"/>
    <w:rsid w:val="000D3A32"/>
    <w:rsid w:val="000E1675"/>
    <w:rsid w:val="000E1BE0"/>
    <w:rsid w:val="000E4D2A"/>
    <w:rsid w:val="000E7AF9"/>
    <w:rsid w:val="00100BDA"/>
    <w:rsid w:val="0010394B"/>
    <w:rsid w:val="0011074E"/>
    <w:rsid w:val="00111A67"/>
    <w:rsid w:val="001126EB"/>
    <w:rsid w:val="001129DA"/>
    <w:rsid w:val="00115184"/>
    <w:rsid w:val="001173AD"/>
    <w:rsid w:val="00120EE8"/>
    <w:rsid w:val="0012109F"/>
    <w:rsid w:val="00124300"/>
    <w:rsid w:val="00127B9E"/>
    <w:rsid w:val="00132FEA"/>
    <w:rsid w:val="0014001D"/>
    <w:rsid w:val="0014072C"/>
    <w:rsid w:val="001445B5"/>
    <w:rsid w:val="00147646"/>
    <w:rsid w:val="0015360F"/>
    <w:rsid w:val="0015687D"/>
    <w:rsid w:val="001627E7"/>
    <w:rsid w:val="0016316F"/>
    <w:rsid w:val="0016461E"/>
    <w:rsid w:val="00170925"/>
    <w:rsid w:val="001717E7"/>
    <w:rsid w:val="001771E8"/>
    <w:rsid w:val="00180B55"/>
    <w:rsid w:val="00182073"/>
    <w:rsid w:val="001833CF"/>
    <w:rsid w:val="00185E4E"/>
    <w:rsid w:val="00187667"/>
    <w:rsid w:val="001909AF"/>
    <w:rsid w:val="00190D6B"/>
    <w:rsid w:val="00194C5C"/>
    <w:rsid w:val="001A3748"/>
    <w:rsid w:val="001A3BDE"/>
    <w:rsid w:val="001A42E5"/>
    <w:rsid w:val="001B5F2C"/>
    <w:rsid w:val="001B7089"/>
    <w:rsid w:val="001C0BF2"/>
    <w:rsid w:val="001C18CB"/>
    <w:rsid w:val="001C5BCA"/>
    <w:rsid w:val="001C6B60"/>
    <w:rsid w:val="001D4BDC"/>
    <w:rsid w:val="001E10CE"/>
    <w:rsid w:val="001E227A"/>
    <w:rsid w:val="001E236F"/>
    <w:rsid w:val="001E2D3E"/>
    <w:rsid w:val="001E34A9"/>
    <w:rsid w:val="001E3C2A"/>
    <w:rsid w:val="001F07C3"/>
    <w:rsid w:val="001F12F3"/>
    <w:rsid w:val="001F150F"/>
    <w:rsid w:val="001F2D50"/>
    <w:rsid w:val="001F51AE"/>
    <w:rsid w:val="002022DD"/>
    <w:rsid w:val="0020567C"/>
    <w:rsid w:val="0020583B"/>
    <w:rsid w:val="002100AE"/>
    <w:rsid w:val="00212D72"/>
    <w:rsid w:val="00223EF3"/>
    <w:rsid w:val="00231885"/>
    <w:rsid w:val="002346F4"/>
    <w:rsid w:val="002348FB"/>
    <w:rsid w:val="002350AF"/>
    <w:rsid w:val="00235E55"/>
    <w:rsid w:val="00236059"/>
    <w:rsid w:val="00236464"/>
    <w:rsid w:val="00236B6D"/>
    <w:rsid w:val="00236EBB"/>
    <w:rsid w:val="00241BB4"/>
    <w:rsid w:val="002454E5"/>
    <w:rsid w:val="002464E4"/>
    <w:rsid w:val="00255174"/>
    <w:rsid w:val="00261B7F"/>
    <w:rsid w:val="00265A74"/>
    <w:rsid w:val="002725F4"/>
    <w:rsid w:val="00274C03"/>
    <w:rsid w:val="00280158"/>
    <w:rsid w:val="0028366A"/>
    <w:rsid w:val="002836A8"/>
    <w:rsid w:val="00290841"/>
    <w:rsid w:val="00292D06"/>
    <w:rsid w:val="002967C9"/>
    <w:rsid w:val="00297E9E"/>
    <w:rsid w:val="002A04AA"/>
    <w:rsid w:val="002A1D44"/>
    <w:rsid w:val="002A3E5D"/>
    <w:rsid w:val="002A6701"/>
    <w:rsid w:val="002B1BE2"/>
    <w:rsid w:val="002B7278"/>
    <w:rsid w:val="002B7433"/>
    <w:rsid w:val="002C249B"/>
    <w:rsid w:val="002C7428"/>
    <w:rsid w:val="002D03B2"/>
    <w:rsid w:val="002D0EE4"/>
    <w:rsid w:val="002D1EB9"/>
    <w:rsid w:val="002D7440"/>
    <w:rsid w:val="002D7B13"/>
    <w:rsid w:val="002E05D4"/>
    <w:rsid w:val="002E7A58"/>
    <w:rsid w:val="002E7D4C"/>
    <w:rsid w:val="002F6440"/>
    <w:rsid w:val="003028B9"/>
    <w:rsid w:val="003050CB"/>
    <w:rsid w:val="00305A67"/>
    <w:rsid w:val="00311915"/>
    <w:rsid w:val="00315948"/>
    <w:rsid w:val="00317D4A"/>
    <w:rsid w:val="00321090"/>
    <w:rsid w:val="00321388"/>
    <w:rsid w:val="00321412"/>
    <w:rsid w:val="00325244"/>
    <w:rsid w:val="00327EE0"/>
    <w:rsid w:val="00331576"/>
    <w:rsid w:val="00331729"/>
    <w:rsid w:val="00333E74"/>
    <w:rsid w:val="0033429D"/>
    <w:rsid w:val="00336E95"/>
    <w:rsid w:val="00337ACF"/>
    <w:rsid w:val="0034179F"/>
    <w:rsid w:val="00342FC1"/>
    <w:rsid w:val="00345A97"/>
    <w:rsid w:val="00351E70"/>
    <w:rsid w:val="0035205F"/>
    <w:rsid w:val="00353E05"/>
    <w:rsid w:val="00355CAA"/>
    <w:rsid w:val="00361A54"/>
    <w:rsid w:val="0036261E"/>
    <w:rsid w:val="00367668"/>
    <w:rsid w:val="0037012D"/>
    <w:rsid w:val="00371F4C"/>
    <w:rsid w:val="00373CBB"/>
    <w:rsid w:val="00377968"/>
    <w:rsid w:val="00380CA1"/>
    <w:rsid w:val="0038169B"/>
    <w:rsid w:val="003827FB"/>
    <w:rsid w:val="003847EB"/>
    <w:rsid w:val="0038630C"/>
    <w:rsid w:val="0039195C"/>
    <w:rsid w:val="00392392"/>
    <w:rsid w:val="0039344E"/>
    <w:rsid w:val="00394312"/>
    <w:rsid w:val="00395C18"/>
    <w:rsid w:val="003A554F"/>
    <w:rsid w:val="003B4C18"/>
    <w:rsid w:val="003B6F30"/>
    <w:rsid w:val="003C30F9"/>
    <w:rsid w:val="003C3C7D"/>
    <w:rsid w:val="003C5593"/>
    <w:rsid w:val="003C5F74"/>
    <w:rsid w:val="003C7E03"/>
    <w:rsid w:val="003D0491"/>
    <w:rsid w:val="003D2558"/>
    <w:rsid w:val="003D411A"/>
    <w:rsid w:val="003E0D69"/>
    <w:rsid w:val="00400719"/>
    <w:rsid w:val="0040298B"/>
    <w:rsid w:val="0040440A"/>
    <w:rsid w:val="00404623"/>
    <w:rsid w:val="00431C1D"/>
    <w:rsid w:val="00432D30"/>
    <w:rsid w:val="00433842"/>
    <w:rsid w:val="00436707"/>
    <w:rsid w:val="00437465"/>
    <w:rsid w:val="00441266"/>
    <w:rsid w:val="00441B3C"/>
    <w:rsid w:val="004427E7"/>
    <w:rsid w:val="004477AF"/>
    <w:rsid w:val="00451D8C"/>
    <w:rsid w:val="004522CF"/>
    <w:rsid w:val="004535FC"/>
    <w:rsid w:val="00454C21"/>
    <w:rsid w:val="004556FB"/>
    <w:rsid w:val="004654F7"/>
    <w:rsid w:val="004656CA"/>
    <w:rsid w:val="0047298A"/>
    <w:rsid w:val="004737E8"/>
    <w:rsid w:val="0047764D"/>
    <w:rsid w:val="00493C5D"/>
    <w:rsid w:val="004942A9"/>
    <w:rsid w:val="004960FC"/>
    <w:rsid w:val="004962E9"/>
    <w:rsid w:val="004A1CBA"/>
    <w:rsid w:val="004A3D15"/>
    <w:rsid w:val="004A53E4"/>
    <w:rsid w:val="004B1E40"/>
    <w:rsid w:val="004B3189"/>
    <w:rsid w:val="004B3348"/>
    <w:rsid w:val="004C6442"/>
    <w:rsid w:val="004C6C8E"/>
    <w:rsid w:val="004D67BF"/>
    <w:rsid w:val="004D6F7C"/>
    <w:rsid w:val="004D72B2"/>
    <w:rsid w:val="004E1599"/>
    <w:rsid w:val="004F08C9"/>
    <w:rsid w:val="004F0BED"/>
    <w:rsid w:val="004F4DCD"/>
    <w:rsid w:val="004F79C8"/>
    <w:rsid w:val="0050741F"/>
    <w:rsid w:val="005165F2"/>
    <w:rsid w:val="00523434"/>
    <w:rsid w:val="0052713A"/>
    <w:rsid w:val="0053018A"/>
    <w:rsid w:val="005322D9"/>
    <w:rsid w:val="00536FD5"/>
    <w:rsid w:val="00542915"/>
    <w:rsid w:val="005460F1"/>
    <w:rsid w:val="005512B3"/>
    <w:rsid w:val="00551D99"/>
    <w:rsid w:val="00561433"/>
    <w:rsid w:val="00570016"/>
    <w:rsid w:val="005819A4"/>
    <w:rsid w:val="00583D73"/>
    <w:rsid w:val="00592777"/>
    <w:rsid w:val="00595083"/>
    <w:rsid w:val="00595908"/>
    <w:rsid w:val="005A31B0"/>
    <w:rsid w:val="005A5C1D"/>
    <w:rsid w:val="005A6966"/>
    <w:rsid w:val="005A7C90"/>
    <w:rsid w:val="005B52E7"/>
    <w:rsid w:val="005B5524"/>
    <w:rsid w:val="005B624E"/>
    <w:rsid w:val="005B7617"/>
    <w:rsid w:val="005C11DE"/>
    <w:rsid w:val="005C126F"/>
    <w:rsid w:val="005C537C"/>
    <w:rsid w:val="005C5A73"/>
    <w:rsid w:val="005C67A9"/>
    <w:rsid w:val="005D09D8"/>
    <w:rsid w:val="005D2EE2"/>
    <w:rsid w:val="005D54F0"/>
    <w:rsid w:val="005D6C1F"/>
    <w:rsid w:val="005E0604"/>
    <w:rsid w:val="005E09F7"/>
    <w:rsid w:val="005F31C4"/>
    <w:rsid w:val="005F3290"/>
    <w:rsid w:val="005F33C1"/>
    <w:rsid w:val="005F593D"/>
    <w:rsid w:val="005F7CBE"/>
    <w:rsid w:val="005F7FF1"/>
    <w:rsid w:val="0060072C"/>
    <w:rsid w:val="00603DB3"/>
    <w:rsid w:val="006074EE"/>
    <w:rsid w:val="00612701"/>
    <w:rsid w:val="006130E3"/>
    <w:rsid w:val="006150D8"/>
    <w:rsid w:val="00615C8C"/>
    <w:rsid w:val="006160EA"/>
    <w:rsid w:val="00632E7F"/>
    <w:rsid w:val="0063432E"/>
    <w:rsid w:val="00635188"/>
    <w:rsid w:val="00636B60"/>
    <w:rsid w:val="00650C5E"/>
    <w:rsid w:val="006541AE"/>
    <w:rsid w:val="00655689"/>
    <w:rsid w:val="00663C17"/>
    <w:rsid w:val="006664E6"/>
    <w:rsid w:val="006748F5"/>
    <w:rsid w:val="00677FCA"/>
    <w:rsid w:val="00681EE8"/>
    <w:rsid w:val="00681F82"/>
    <w:rsid w:val="00683AD1"/>
    <w:rsid w:val="00684B79"/>
    <w:rsid w:val="00685E42"/>
    <w:rsid w:val="006870A1"/>
    <w:rsid w:val="00687C53"/>
    <w:rsid w:val="00691A2C"/>
    <w:rsid w:val="006921EE"/>
    <w:rsid w:val="00694BAA"/>
    <w:rsid w:val="00696EDA"/>
    <w:rsid w:val="006A1437"/>
    <w:rsid w:val="006A4855"/>
    <w:rsid w:val="006B2343"/>
    <w:rsid w:val="006C460B"/>
    <w:rsid w:val="006C7095"/>
    <w:rsid w:val="006C7360"/>
    <w:rsid w:val="006D0149"/>
    <w:rsid w:val="006D167C"/>
    <w:rsid w:val="006D63F9"/>
    <w:rsid w:val="006D64AC"/>
    <w:rsid w:val="006E03D0"/>
    <w:rsid w:val="006E3EA1"/>
    <w:rsid w:val="006E5179"/>
    <w:rsid w:val="006F09FB"/>
    <w:rsid w:val="006F243B"/>
    <w:rsid w:val="006F3F6D"/>
    <w:rsid w:val="006F53B0"/>
    <w:rsid w:val="006F60AC"/>
    <w:rsid w:val="006F6171"/>
    <w:rsid w:val="006F6FBE"/>
    <w:rsid w:val="007000DD"/>
    <w:rsid w:val="007013A3"/>
    <w:rsid w:val="00704820"/>
    <w:rsid w:val="007061BF"/>
    <w:rsid w:val="0070770A"/>
    <w:rsid w:val="00717232"/>
    <w:rsid w:val="007227E9"/>
    <w:rsid w:val="00722F1D"/>
    <w:rsid w:val="00724D2A"/>
    <w:rsid w:val="00730B71"/>
    <w:rsid w:val="007340CB"/>
    <w:rsid w:val="00735092"/>
    <w:rsid w:val="007413A7"/>
    <w:rsid w:val="00742C10"/>
    <w:rsid w:val="0074497F"/>
    <w:rsid w:val="00744CD5"/>
    <w:rsid w:val="007462E9"/>
    <w:rsid w:val="0074783E"/>
    <w:rsid w:val="00755762"/>
    <w:rsid w:val="00763C6D"/>
    <w:rsid w:val="00763F43"/>
    <w:rsid w:val="00764D9D"/>
    <w:rsid w:val="0076558A"/>
    <w:rsid w:val="007729A8"/>
    <w:rsid w:val="007732D0"/>
    <w:rsid w:val="007733F0"/>
    <w:rsid w:val="00780BFC"/>
    <w:rsid w:val="00783E0D"/>
    <w:rsid w:val="00787BC6"/>
    <w:rsid w:val="007929C7"/>
    <w:rsid w:val="0079666B"/>
    <w:rsid w:val="007A17DE"/>
    <w:rsid w:val="007A715D"/>
    <w:rsid w:val="007C027D"/>
    <w:rsid w:val="007C0E05"/>
    <w:rsid w:val="007C29FC"/>
    <w:rsid w:val="007C351C"/>
    <w:rsid w:val="007C543B"/>
    <w:rsid w:val="007C699C"/>
    <w:rsid w:val="007C7DCB"/>
    <w:rsid w:val="007D1219"/>
    <w:rsid w:val="007E17E4"/>
    <w:rsid w:val="007E2980"/>
    <w:rsid w:val="007E29F6"/>
    <w:rsid w:val="007E7539"/>
    <w:rsid w:val="007F0D7D"/>
    <w:rsid w:val="007F31F1"/>
    <w:rsid w:val="007F3792"/>
    <w:rsid w:val="00800AB9"/>
    <w:rsid w:val="00801DF9"/>
    <w:rsid w:val="0082014D"/>
    <w:rsid w:val="0082126D"/>
    <w:rsid w:val="00823ECB"/>
    <w:rsid w:val="0083246F"/>
    <w:rsid w:val="008357A3"/>
    <w:rsid w:val="00842B13"/>
    <w:rsid w:val="00843CAB"/>
    <w:rsid w:val="00851AE4"/>
    <w:rsid w:val="00853302"/>
    <w:rsid w:val="00854C25"/>
    <w:rsid w:val="008713EA"/>
    <w:rsid w:val="00876512"/>
    <w:rsid w:val="00881465"/>
    <w:rsid w:val="0089053A"/>
    <w:rsid w:val="008A1E3E"/>
    <w:rsid w:val="008A23F5"/>
    <w:rsid w:val="008A37EC"/>
    <w:rsid w:val="008A46D1"/>
    <w:rsid w:val="008B042C"/>
    <w:rsid w:val="008B380A"/>
    <w:rsid w:val="008B7219"/>
    <w:rsid w:val="008C1851"/>
    <w:rsid w:val="008C2F04"/>
    <w:rsid w:val="008C4DA9"/>
    <w:rsid w:val="008C5E5E"/>
    <w:rsid w:val="008D0722"/>
    <w:rsid w:val="008E105E"/>
    <w:rsid w:val="008E126C"/>
    <w:rsid w:val="008E4D64"/>
    <w:rsid w:val="008E6F1F"/>
    <w:rsid w:val="008F28FC"/>
    <w:rsid w:val="00902B65"/>
    <w:rsid w:val="00912C52"/>
    <w:rsid w:val="009133B1"/>
    <w:rsid w:val="00913CC7"/>
    <w:rsid w:val="00913E04"/>
    <w:rsid w:val="00914799"/>
    <w:rsid w:val="009173B4"/>
    <w:rsid w:val="009179E8"/>
    <w:rsid w:val="00923B58"/>
    <w:rsid w:val="00932CE8"/>
    <w:rsid w:val="00940349"/>
    <w:rsid w:val="00940E54"/>
    <w:rsid w:val="00942290"/>
    <w:rsid w:val="009423ED"/>
    <w:rsid w:val="00942F43"/>
    <w:rsid w:val="009434F9"/>
    <w:rsid w:val="00947292"/>
    <w:rsid w:val="00951E58"/>
    <w:rsid w:val="00954160"/>
    <w:rsid w:val="00955D68"/>
    <w:rsid w:val="00957260"/>
    <w:rsid w:val="0096474C"/>
    <w:rsid w:val="0097221C"/>
    <w:rsid w:val="00972377"/>
    <w:rsid w:val="00974F17"/>
    <w:rsid w:val="00980F9C"/>
    <w:rsid w:val="0099121B"/>
    <w:rsid w:val="009929D3"/>
    <w:rsid w:val="009A0CDB"/>
    <w:rsid w:val="009A2656"/>
    <w:rsid w:val="009A71AB"/>
    <w:rsid w:val="009B2865"/>
    <w:rsid w:val="009C185F"/>
    <w:rsid w:val="009C3F5F"/>
    <w:rsid w:val="009C67E7"/>
    <w:rsid w:val="009D17B0"/>
    <w:rsid w:val="009D2864"/>
    <w:rsid w:val="009D2BCC"/>
    <w:rsid w:val="009D2EB8"/>
    <w:rsid w:val="009D74B7"/>
    <w:rsid w:val="009E345F"/>
    <w:rsid w:val="009E52D9"/>
    <w:rsid w:val="009F70DF"/>
    <w:rsid w:val="009F7FFE"/>
    <w:rsid w:val="00A003BD"/>
    <w:rsid w:val="00A02723"/>
    <w:rsid w:val="00A07493"/>
    <w:rsid w:val="00A129E9"/>
    <w:rsid w:val="00A12FF3"/>
    <w:rsid w:val="00A1378B"/>
    <w:rsid w:val="00A1557C"/>
    <w:rsid w:val="00A2116D"/>
    <w:rsid w:val="00A25472"/>
    <w:rsid w:val="00A31BA2"/>
    <w:rsid w:val="00A3324F"/>
    <w:rsid w:val="00A347AE"/>
    <w:rsid w:val="00A41E40"/>
    <w:rsid w:val="00A46CA2"/>
    <w:rsid w:val="00A5327F"/>
    <w:rsid w:val="00A61D54"/>
    <w:rsid w:val="00A62CA9"/>
    <w:rsid w:val="00A74DD2"/>
    <w:rsid w:val="00A8328A"/>
    <w:rsid w:val="00A86DD3"/>
    <w:rsid w:val="00A87878"/>
    <w:rsid w:val="00A929B6"/>
    <w:rsid w:val="00A940D7"/>
    <w:rsid w:val="00A96F5D"/>
    <w:rsid w:val="00A9723F"/>
    <w:rsid w:val="00AA0F3B"/>
    <w:rsid w:val="00AA15D3"/>
    <w:rsid w:val="00AA1864"/>
    <w:rsid w:val="00AA3045"/>
    <w:rsid w:val="00AA4D65"/>
    <w:rsid w:val="00AA799A"/>
    <w:rsid w:val="00AB06E9"/>
    <w:rsid w:val="00AB0A7E"/>
    <w:rsid w:val="00AB1258"/>
    <w:rsid w:val="00AB3EEE"/>
    <w:rsid w:val="00AB64F7"/>
    <w:rsid w:val="00AC0EB5"/>
    <w:rsid w:val="00AC17CA"/>
    <w:rsid w:val="00AC4D69"/>
    <w:rsid w:val="00AC50BB"/>
    <w:rsid w:val="00AC6747"/>
    <w:rsid w:val="00AC6F2E"/>
    <w:rsid w:val="00AD1581"/>
    <w:rsid w:val="00AD3143"/>
    <w:rsid w:val="00AD6658"/>
    <w:rsid w:val="00AD70FC"/>
    <w:rsid w:val="00AD75EF"/>
    <w:rsid w:val="00AE393E"/>
    <w:rsid w:val="00AE7317"/>
    <w:rsid w:val="00AF3AF6"/>
    <w:rsid w:val="00AF5D07"/>
    <w:rsid w:val="00B00274"/>
    <w:rsid w:val="00B03FFE"/>
    <w:rsid w:val="00B0656B"/>
    <w:rsid w:val="00B065F9"/>
    <w:rsid w:val="00B07492"/>
    <w:rsid w:val="00B10421"/>
    <w:rsid w:val="00B13872"/>
    <w:rsid w:val="00B13FF2"/>
    <w:rsid w:val="00B21606"/>
    <w:rsid w:val="00B22913"/>
    <w:rsid w:val="00B3454C"/>
    <w:rsid w:val="00B3458A"/>
    <w:rsid w:val="00B3501F"/>
    <w:rsid w:val="00B35510"/>
    <w:rsid w:val="00B373D8"/>
    <w:rsid w:val="00B37955"/>
    <w:rsid w:val="00B37F9F"/>
    <w:rsid w:val="00B427A6"/>
    <w:rsid w:val="00B42DCA"/>
    <w:rsid w:val="00B4469D"/>
    <w:rsid w:val="00B46360"/>
    <w:rsid w:val="00B47C52"/>
    <w:rsid w:val="00B508A7"/>
    <w:rsid w:val="00B5324C"/>
    <w:rsid w:val="00B544D2"/>
    <w:rsid w:val="00B54E50"/>
    <w:rsid w:val="00B61082"/>
    <w:rsid w:val="00B61BCD"/>
    <w:rsid w:val="00B61FB6"/>
    <w:rsid w:val="00B6335F"/>
    <w:rsid w:val="00B63470"/>
    <w:rsid w:val="00B634CA"/>
    <w:rsid w:val="00B647C4"/>
    <w:rsid w:val="00B649C4"/>
    <w:rsid w:val="00B65D6E"/>
    <w:rsid w:val="00B702D8"/>
    <w:rsid w:val="00B710F7"/>
    <w:rsid w:val="00B713E6"/>
    <w:rsid w:val="00B7287C"/>
    <w:rsid w:val="00B77130"/>
    <w:rsid w:val="00B805D3"/>
    <w:rsid w:val="00B86074"/>
    <w:rsid w:val="00B904E3"/>
    <w:rsid w:val="00BA199E"/>
    <w:rsid w:val="00BA5419"/>
    <w:rsid w:val="00BA5E76"/>
    <w:rsid w:val="00BB55C8"/>
    <w:rsid w:val="00BC4F05"/>
    <w:rsid w:val="00BC6C79"/>
    <w:rsid w:val="00BE5B5F"/>
    <w:rsid w:val="00BE660B"/>
    <w:rsid w:val="00BF195F"/>
    <w:rsid w:val="00C0710B"/>
    <w:rsid w:val="00C07715"/>
    <w:rsid w:val="00C10C84"/>
    <w:rsid w:val="00C120B9"/>
    <w:rsid w:val="00C23446"/>
    <w:rsid w:val="00C249D2"/>
    <w:rsid w:val="00C26721"/>
    <w:rsid w:val="00C40283"/>
    <w:rsid w:val="00C41858"/>
    <w:rsid w:val="00C42389"/>
    <w:rsid w:val="00C4786B"/>
    <w:rsid w:val="00C513B4"/>
    <w:rsid w:val="00C516D6"/>
    <w:rsid w:val="00C51D11"/>
    <w:rsid w:val="00C54CCF"/>
    <w:rsid w:val="00C56485"/>
    <w:rsid w:val="00C61C44"/>
    <w:rsid w:val="00C65B13"/>
    <w:rsid w:val="00C65F66"/>
    <w:rsid w:val="00C67D4A"/>
    <w:rsid w:val="00C73573"/>
    <w:rsid w:val="00C8052D"/>
    <w:rsid w:val="00C8188D"/>
    <w:rsid w:val="00C8666A"/>
    <w:rsid w:val="00C87041"/>
    <w:rsid w:val="00C9085D"/>
    <w:rsid w:val="00C91571"/>
    <w:rsid w:val="00CA048A"/>
    <w:rsid w:val="00CA44CE"/>
    <w:rsid w:val="00CA7721"/>
    <w:rsid w:val="00CB1BB7"/>
    <w:rsid w:val="00CB7D12"/>
    <w:rsid w:val="00CC0C0D"/>
    <w:rsid w:val="00CC1016"/>
    <w:rsid w:val="00CD20FA"/>
    <w:rsid w:val="00CD3781"/>
    <w:rsid w:val="00CD3BC4"/>
    <w:rsid w:val="00CD4D5A"/>
    <w:rsid w:val="00CE054B"/>
    <w:rsid w:val="00CE128E"/>
    <w:rsid w:val="00CE5677"/>
    <w:rsid w:val="00CE5B21"/>
    <w:rsid w:val="00CE67CA"/>
    <w:rsid w:val="00CF2E0F"/>
    <w:rsid w:val="00CF3920"/>
    <w:rsid w:val="00CF7186"/>
    <w:rsid w:val="00D004A5"/>
    <w:rsid w:val="00D015A5"/>
    <w:rsid w:val="00D03AE0"/>
    <w:rsid w:val="00D128CC"/>
    <w:rsid w:val="00D12ADE"/>
    <w:rsid w:val="00D14655"/>
    <w:rsid w:val="00D202CF"/>
    <w:rsid w:val="00D26387"/>
    <w:rsid w:val="00D26598"/>
    <w:rsid w:val="00D305E1"/>
    <w:rsid w:val="00D33664"/>
    <w:rsid w:val="00D339C6"/>
    <w:rsid w:val="00D408F9"/>
    <w:rsid w:val="00D443BB"/>
    <w:rsid w:val="00D57140"/>
    <w:rsid w:val="00D574F1"/>
    <w:rsid w:val="00D60309"/>
    <w:rsid w:val="00D605DE"/>
    <w:rsid w:val="00D61D25"/>
    <w:rsid w:val="00D61F90"/>
    <w:rsid w:val="00D6352B"/>
    <w:rsid w:val="00D64534"/>
    <w:rsid w:val="00D64594"/>
    <w:rsid w:val="00D711D3"/>
    <w:rsid w:val="00D7219D"/>
    <w:rsid w:val="00D7231B"/>
    <w:rsid w:val="00D7270F"/>
    <w:rsid w:val="00D778AA"/>
    <w:rsid w:val="00D81809"/>
    <w:rsid w:val="00D81A0E"/>
    <w:rsid w:val="00D854A6"/>
    <w:rsid w:val="00DA40A9"/>
    <w:rsid w:val="00DA418D"/>
    <w:rsid w:val="00DA5556"/>
    <w:rsid w:val="00DA6D68"/>
    <w:rsid w:val="00DA792A"/>
    <w:rsid w:val="00DB180A"/>
    <w:rsid w:val="00DB3AAB"/>
    <w:rsid w:val="00DB70D3"/>
    <w:rsid w:val="00DB7BF0"/>
    <w:rsid w:val="00DC3317"/>
    <w:rsid w:val="00DC38FD"/>
    <w:rsid w:val="00DC47E1"/>
    <w:rsid w:val="00DC565D"/>
    <w:rsid w:val="00DC5889"/>
    <w:rsid w:val="00DD235F"/>
    <w:rsid w:val="00DD24BD"/>
    <w:rsid w:val="00DD4BA7"/>
    <w:rsid w:val="00DD5802"/>
    <w:rsid w:val="00DD5F6D"/>
    <w:rsid w:val="00DD6253"/>
    <w:rsid w:val="00DE5739"/>
    <w:rsid w:val="00DE59CE"/>
    <w:rsid w:val="00DE75F3"/>
    <w:rsid w:val="00E07E81"/>
    <w:rsid w:val="00E11C18"/>
    <w:rsid w:val="00E12A3B"/>
    <w:rsid w:val="00E14F41"/>
    <w:rsid w:val="00E21EA8"/>
    <w:rsid w:val="00E234D9"/>
    <w:rsid w:val="00E34640"/>
    <w:rsid w:val="00E35541"/>
    <w:rsid w:val="00E41659"/>
    <w:rsid w:val="00E41CFF"/>
    <w:rsid w:val="00E42262"/>
    <w:rsid w:val="00E436B4"/>
    <w:rsid w:val="00E447AF"/>
    <w:rsid w:val="00E5663E"/>
    <w:rsid w:val="00E57F1E"/>
    <w:rsid w:val="00E6364B"/>
    <w:rsid w:val="00E66F88"/>
    <w:rsid w:val="00E708ED"/>
    <w:rsid w:val="00E71F31"/>
    <w:rsid w:val="00E722F3"/>
    <w:rsid w:val="00E76DD0"/>
    <w:rsid w:val="00E80F53"/>
    <w:rsid w:val="00E82667"/>
    <w:rsid w:val="00E8282F"/>
    <w:rsid w:val="00E846AF"/>
    <w:rsid w:val="00E84FCA"/>
    <w:rsid w:val="00E86730"/>
    <w:rsid w:val="00E90936"/>
    <w:rsid w:val="00E938A6"/>
    <w:rsid w:val="00E93F32"/>
    <w:rsid w:val="00E96A6E"/>
    <w:rsid w:val="00EA2768"/>
    <w:rsid w:val="00EB004C"/>
    <w:rsid w:val="00EB0448"/>
    <w:rsid w:val="00EB1C6D"/>
    <w:rsid w:val="00EB223C"/>
    <w:rsid w:val="00EB277A"/>
    <w:rsid w:val="00EB27BA"/>
    <w:rsid w:val="00EB340B"/>
    <w:rsid w:val="00EB3A9C"/>
    <w:rsid w:val="00EB5D55"/>
    <w:rsid w:val="00EC064D"/>
    <w:rsid w:val="00EC07C1"/>
    <w:rsid w:val="00EC251D"/>
    <w:rsid w:val="00ED1E24"/>
    <w:rsid w:val="00ED1FBE"/>
    <w:rsid w:val="00ED22AA"/>
    <w:rsid w:val="00ED6194"/>
    <w:rsid w:val="00ED7BD4"/>
    <w:rsid w:val="00EE52F9"/>
    <w:rsid w:val="00EE56E9"/>
    <w:rsid w:val="00EE57A9"/>
    <w:rsid w:val="00EE5E69"/>
    <w:rsid w:val="00EE5FE3"/>
    <w:rsid w:val="00EE790C"/>
    <w:rsid w:val="00EF2555"/>
    <w:rsid w:val="00EF5128"/>
    <w:rsid w:val="00F01CB7"/>
    <w:rsid w:val="00F03F85"/>
    <w:rsid w:val="00F05A89"/>
    <w:rsid w:val="00F10C38"/>
    <w:rsid w:val="00F15B48"/>
    <w:rsid w:val="00F17D04"/>
    <w:rsid w:val="00F209C6"/>
    <w:rsid w:val="00F21795"/>
    <w:rsid w:val="00F2278F"/>
    <w:rsid w:val="00F25E68"/>
    <w:rsid w:val="00F31F23"/>
    <w:rsid w:val="00F33667"/>
    <w:rsid w:val="00F33AC2"/>
    <w:rsid w:val="00F360F4"/>
    <w:rsid w:val="00F42723"/>
    <w:rsid w:val="00F450B2"/>
    <w:rsid w:val="00F511A5"/>
    <w:rsid w:val="00F530BE"/>
    <w:rsid w:val="00F53998"/>
    <w:rsid w:val="00F55A02"/>
    <w:rsid w:val="00F57285"/>
    <w:rsid w:val="00F65ECD"/>
    <w:rsid w:val="00F70783"/>
    <w:rsid w:val="00F86DD1"/>
    <w:rsid w:val="00F90156"/>
    <w:rsid w:val="00F92C72"/>
    <w:rsid w:val="00F95A5E"/>
    <w:rsid w:val="00FA0D9F"/>
    <w:rsid w:val="00FA2AB2"/>
    <w:rsid w:val="00FA2BE9"/>
    <w:rsid w:val="00FA4D99"/>
    <w:rsid w:val="00FB0DA7"/>
    <w:rsid w:val="00FB1864"/>
    <w:rsid w:val="00FB2363"/>
    <w:rsid w:val="00FB5E5E"/>
    <w:rsid w:val="00FB77EE"/>
    <w:rsid w:val="00FC3513"/>
    <w:rsid w:val="00FC6326"/>
    <w:rsid w:val="00FC6C9F"/>
    <w:rsid w:val="00FE0948"/>
    <w:rsid w:val="00FE2667"/>
    <w:rsid w:val="00FE3518"/>
    <w:rsid w:val="00FE35F1"/>
    <w:rsid w:val="00FE3988"/>
    <w:rsid w:val="00FE784A"/>
    <w:rsid w:val="00FF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34F9"/>
    <w:pPr>
      <w:ind w:firstLine="709"/>
    </w:pPr>
    <w:rPr>
      <w:sz w:val="26"/>
    </w:rPr>
  </w:style>
  <w:style w:type="paragraph" w:styleId="3">
    <w:name w:val="heading 3"/>
    <w:basedOn w:val="a0"/>
    <w:link w:val="30"/>
    <w:uiPriority w:val="9"/>
    <w:qFormat/>
    <w:rsid w:val="00367668"/>
    <w:pPr>
      <w:spacing w:before="100" w:beforeAutospacing="1" w:after="100" w:afterAutospacing="1"/>
      <w:ind w:firstLine="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next w:val="a0"/>
    <w:pPr>
      <w:ind w:firstLine="0"/>
      <w:jc w:val="both"/>
    </w:pPr>
    <w:rPr>
      <w:sz w:val="22"/>
    </w:rPr>
  </w:style>
  <w:style w:type="paragraph" w:styleId="a5">
    <w:name w:val="header"/>
    <w:basedOn w:val="a0"/>
    <w:link w:val="a6"/>
    <w:uiPriority w:val="99"/>
    <w:pPr>
      <w:tabs>
        <w:tab w:val="center" w:pos="4153"/>
        <w:tab w:val="right" w:pos="8306"/>
      </w:tabs>
      <w:spacing w:before="120" w:after="240"/>
      <w:jc w:val="center"/>
    </w:pPr>
    <w:rPr>
      <w:b/>
      <w:caps/>
      <w:sz w:val="28"/>
    </w:rPr>
  </w:style>
  <w:style w:type="paragraph" w:styleId="a7">
    <w:name w:val="footer"/>
    <w:basedOn w:val="a0"/>
    <w:link w:val="a8"/>
    <w:uiPriority w:val="99"/>
    <w:pPr>
      <w:tabs>
        <w:tab w:val="center" w:pos="4153"/>
        <w:tab w:val="right" w:pos="8306"/>
      </w:tabs>
    </w:pPr>
  </w:style>
  <w:style w:type="character" w:styleId="a9">
    <w:name w:val="page number"/>
    <w:basedOn w:val="a1"/>
  </w:style>
  <w:style w:type="paragraph" w:styleId="aa">
    <w:name w:val="caption"/>
    <w:basedOn w:val="a0"/>
    <w:next w:val="a0"/>
    <w:qFormat/>
    <w:pPr>
      <w:jc w:val="center"/>
    </w:pPr>
    <w:rPr>
      <w:b/>
      <w:sz w:val="28"/>
    </w:rPr>
  </w:style>
  <w:style w:type="paragraph" w:customStyle="1" w:styleId="ab">
    <w:name w:val="Обращение"/>
    <w:basedOn w:val="a0"/>
    <w:next w:val="a0"/>
    <w:pPr>
      <w:spacing w:before="240" w:after="120"/>
      <w:ind w:firstLine="0"/>
      <w:jc w:val="center"/>
    </w:pPr>
  </w:style>
  <w:style w:type="paragraph" w:customStyle="1" w:styleId="ac">
    <w:name w:val="Адресные реквизиты"/>
    <w:basedOn w:val="a4"/>
    <w:next w:val="a4"/>
    <w:pPr>
      <w:jc w:val="left"/>
    </w:pPr>
    <w:rPr>
      <w:sz w:val="16"/>
    </w:rPr>
  </w:style>
  <w:style w:type="paragraph" w:customStyle="1" w:styleId="ConsCell">
    <w:name w:val="ConsCell"/>
    <w:rPr>
      <w:snapToGrid w:val="0"/>
      <w:sz w:val="24"/>
    </w:rPr>
  </w:style>
  <w:style w:type="paragraph" w:customStyle="1" w:styleId="ad">
    <w:name w:val="Адресат"/>
    <w:basedOn w:val="a0"/>
    <w:pPr>
      <w:spacing w:before="120"/>
      <w:ind w:firstLine="0"/>
    </w:pPr>
    <w:rPr>
      <w:b/>
      <w:lang w:val="en-US"/>
    </w:rPr>
  </w:style>
  <w:style w:type="paragraph" w:styleId="ae">
    <w:name w:val="Body Text Indent"/>
    <w:basedOn w:val="a0"/>
    <w:link w:val="af"/>
    <w:pPr>
      <w:ind w:firstLine="567"/>
      <w:jc w:val="both"/>
    </w:pPr>
  </w:style>
  <w:style w:type="paragraph" w:styleId="2">
    <w:name w:val="Body Text Indent 2"/>
    <w:basedOn w:val="a0"/>
    <w:pPr>
      <w:ind w:firstLine="567"/>
      <w:jc w:val="both"/>
    </w:pPr>
    <w:rPr>
      <w:sz w:val="24"/>
    </w:rPr>
  </w:style>
  <w:style w:type="paragraph" w:styleId="31">
    <w:name w:val="Body Text Indent 3"/>
    <w:basedOn w:val="a0"/>
    <w:pPr>
      <w:ind w:firstLine="567"/>
      <w:jc w:val="center"/>
    </w:pPr>
    <w:rPr>
      <w:sz w:val="24"/>
    </w:rPr>
  </w:style>
  <w:style w:type="paragraph" w:styleId="af0">
    <w:name w:val="Block Text"/>
    <w:basedOn w:val="a0"/>
    <w:pPr>
      <w:tabs>
        <w:tab w:val="left" w:pos="4644"/>
        <w:tab w:val="left" w:pos="8522"/>
      </w:tabs>
      <w:ind w:left="284" w:right="283" w:firstLine="0"/>
      <w:jc w:val="center"/>
    </w:pPr>
  </w:style>
  <w:style w:type="paragraph" w:styleId="20">
    <w:name w:val="Body Text 2"/>
    <w:basedOn w:val="a0"/>
    <w:pPr>
      <w:ind w:right="-142" w:firstLine="0"/>
      <w:jc w:val="both"/>
    </w:pPr>
  </w:style>
  <w:style w:type="paragraph" w:styleId="af1">
    <w:name w:val="Balloon Text"/>
    <w:basedOn w:val="a0"/>
    <w:semiHidden/>
    <w:rsid w:val="00C8666A"/>
    <w:rPr>
      <w:rFonts w:ascii="Tahoma" w:hAnsi="Tahoma" w:cs="Tahoma"/>
      <w:sz w:val="16"/>
      <w:szCs w:val="16"/>
    </w:rPr>
  </w:style>
  <w:style w:type="paragraph" w:customStyle="1" w:styleId="ConsPlusNonformat">
    <w:name w:val="ConsPlusNonformat"/>
    <w:rsid w:val="00331576"/>
    <w:pPr>
      <w:widowControl w:val="0"/>
      <w:autoSpaceDE w:val="0"/>
      <w:autoSpaceDN w:val="0"/>
      <w:adjustRightInd w:val="0"/>
    </w:pPr>
    <w:rPr>
      <w:rFonts w:ascii="Courier New" w:hAnsi="Courier New" w:cs="Courier New"/>
    </w:rPr>
  </w:style>
  <w:style w:type="table" w:styleId="af2">
    <w:name w:val="Table Grid"/>
    <w:basedOn w:val="a2"/>
    <w:rsid w:val="00E21EA8"/>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с отступом Знак"/>
    <w:link w:val="ae"/>
    <w:rsid w:val="002E7A58"/>
    <w:rPr>
      <w:sz w:val="26"/>
      <w:lang w:val="ru-RU" w:eastAsia="ru-RU" w:bidi="ar-SA"/>
    </w:rPr>
  </w:style>
  <w:style w:type="paragraph" w:styleId="af3">
    <w:name w:val="List Paragraph"/>
    <w:basedOn w:val="a0"/>
    <w:uiPriority w:val="34"/>
    <w:qFormat/>
    <w:rsid w:val="00E71F31"/>
    <w:pPr>
      <w:ind w:left="720"/>
      <w:contextualSpacing/>
    </w:pPr>
  </w:style>
  <w:style w:type="paragraph" w:customStyle="1" w:styleId="ConsPlusNormal">
    <w:name w:val="ConsPlusNormal"/>
    <w:rsid w:val="00681EE8"/>
    <w:pPr>
      <w:widowControl w:val="0"/>
      <w:autoSpaceDE w:val="0"/>
      <w:autoSpaceDN w:val="0"/>
    </w:pPr>
    <w:rPr>
      <w:sz w:val="26"/>
    </w:rPr>
  </w:style>
  <w:style w:type="character" w:customStyle="1" w:styleId="a6">
    <w:name w:val="Верхний колонтитул Знак"/>
    <w:link w:val="a5"/>
    <w:uiPriority w:val="99"/>
    <w:rsid w:val="009173B4"/>
    <w:rPr>
      <w:b/>
      <w:caps/>
      <w:sz w:val="28"/>
    </w:rPr>
  </w:style>
  <w:style w:type="character" w:styleId="af4">
    <w:name w:val="Hyperlink"/>
    <w:basedOn w:val="a1"/>
    <w:rsid w:val="000033E8"/>
    <w:rPr>
      <w:color w:val="0000FF" w:themeColor="hyperlink"/>
      <w:u w:val="single"/>
    </w:rPr>
  </w:style>
  <w:style w:type="character" w:customStyle="1" w:styleId="af5">
    <w:name w:val="Гипертекстовая ссылка"/>
    <w:basedOn w:val="a1"/>
    <w:uiPriority w:val="99"/>
    <w:rsid w:val="00CB7D12"/>
    <w:rPr>
      <w:rFonts w:cs="Times New Roman"/>
      <w:b w:val="0"/>
      <w:color w:val="106BBE"/>
    </w:rPr>
  </w:style>
  <w:style w:type="character" w:customStyle="1" w:styleId="a8">
    <w:name w:val="Нижний колонтитул Знак"/>
    <w:basedOn w:val="a1"/>
    <w:link w:val="a7"/>
    <w:uiPriority w:val="99"/>
    <w:rsid w:val="00241BB4"/>
    <w:rPr>
      <w:sz w:val="26"/>
    </w:rPr>
  </w:style>
  <w:style w:type="character" w:styleId="af6">
    <w:name w:val="annotation reference"/>
    <w:basedOn w:val="a1"/>
    <w:semiHidden/>
    <w:unhideWhenUsed/>
    <w:rsid w:val="004B3189"/>
    <w:rPr>
      <w:sz w:val="16"/>
      <w:szCs w:val="16"/>
    </w:rPr>
  </w:style>
  <w:style w:type="paragraph" w:styleId="af7">
    <w:name w:val="annotation text"/>
    <w:basedOn w:val="a0"/>
    <w:link w:val="af8"/>
    <w:semiHidden/>
    <w:unhideWhenUsed/>
    <w:rsid w:val="004B3189"/>
    <w:rPr>
      <w:sz w:val="20"/>
    </w:rPr>
  </w:style>
  <w:style w:type="character" w:customStyle="1" w:styleId="af8">
    <w:name w:val="Текст примечания Знак"/>
    <w:basedOn w:val="a1"/>
    <w:link w:val="af7"/>
    <w:semiHidden/>
    <w:rsid w:val="004B3189"/>
  </w:style>
  <w:style w:type="paragraph" w:styleId="af9">
    <w:name w:val="annotation subject"/>
    <w:basedOn w:val="af7"/>
    <w:next w:val="af7"/>
    <w:link w:val="afa"/>
    <w:semiHidden/>
    <w:unhideWhenUsed/>
    <w:rsid w:val="004B3189"/>
    <w:rPr>
      <w:b/>
      <w:bCs/>
    </w:rPr>
  </w:style>
  <w:style w:type="character" w:customStyle="1" w:styleId="afa">
    <w:name w:val="Тема примечания Знак"/>
    <w:basedOn w:val="af8"/>
    <w:link w:val="af9"/>
    <w:semiHidden/>
    <w:rsid w:val="004B3189"/>
    <w:rPr>
      <w:b/>
      <w:bCs/>
    </w:rPr>
  </w:style>
  <w:style w:type="paragraph" w:styleId="afb">
    <w:name w:val="Subtitle"/>
    <w:basedOn w:val="a0"/>
    <w:next w:val="a0"/>
    <w:link w:val="afc"/>
    <w:qFormat/>
    <w:rsid w:val="00C8052D"/>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1"/>
    <w:link w:val="afb"/>
    <w:rsid w:val="00C8052D"/>
    <w:rPr>
      <w:rFonts w:asciiTheme="majorHAnsi" w:eastAsiaTheme="majorEastAsia" w:hAnsiTheme="majorHAnsi" w:cstheme="majorBidi"/>
      <w:i/>
      <w:iCs/>
      <w:color w:val="4F81BD" w:themeColor="accent1"/>
      <w:spacing w:val="15"/>
      <w:sz w:val="24"/>
      <w:szCs w:val="24"/>
    </w:rPr>
  </w:style>
  <w:style w:type="paragraph" w:styleId="a">
    <w:name w:val="List Bullet"/>
    <w:basedOn w:val="a0"/>
    <w:unhideWhenUsed/>
    <w:rsid w:val="00DA418D"/>
    <w:pPr>
      <w:numPr>
        <w:numId w:val="31"/>
      </w:numPr>
      <w:contextualSpacing/>
    </w:pPr>
  </w:style>
  <w:style w:type="character" w:customStyle="1" w:styleId="30">
    <w:name w:val="Заголовок 3 Знак"/>
    <w:basedOn w:val="a1"/>
    <w:link w:val="3"/>
    <w:uiPriority w:val="9"/>
    <w:rsid w:val="00367668"/>
    <w:rPr>
      <w:b/>
      <w:bCs/>
      <w:sz w:val="27"/>
      <w:szCs w:val="27"/>
    </w:rPr>
  </w:style>
  <w:style w:type="paragraph" w:customStyle="1" w:styleId="formattext">
    <w:name w:val="formattext"/>
    <w:basedOn w:val="a0"/>
    <w:rsid w:val="00367668"/>
    <w:pPr>
      <w:spacing w:before="100" w:beforeAutospacing="1" w:after="100" w:afterAutospacing="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34F9"/>
    <w:pPr>
      <w:ind w:firstLine="709"/>
    </w:pPr>
    <w:rPr>
      <w:sz w:val="26"/>
    </w:rPr>
  </w:style>
  <w:style w:type="paragraph" w:styleId="3">
    <w:name w:val="heading 3"/>
    <w:basedOn w:val="a0"/>
    <w:link w:val="30"/>
    <w:uiPriority w:val="9"/>
    <w:qFormat/>
    <w:rsid w:val="00367668"/>
    <w:pPr>
      <w:spacing w:before="100" w:beforeAutospacing="1" w:after="100" w:afterAutospacing="1"/>
      <w:ind w:firstLine="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next w:val="a0"/>
    <w:pPr>
      <w:ind w:firstLine="0"/>
      <w:jc w:val="both"/>
    </w:pPr>
    <w:rPr>
      <w:sz w:val="22"/>
    </w:rPr>
  </w:style>
  <w:style w:type="paragraph" w:styleId="a5">
    <w:name w:val="header"/>
    <w:basedOn w:val="a0"/>
    <w:link w:val="a6"/>
    <w:uiPriority w:val="99"/>
    <w:pPr>
      <w:tabs>
        <w:tab w:val="center" w:pos="4153"/>
        <w:tab w:val="right" w:pos="8306"/>
      </w:tabs>
      <w:spacing w:before="120" w:after="240"/>
      <w:jc w:val="center"/>
    </w:pPr>
    <w:rPr>
      <w:b/>
      <w:caps/>
      <w:sz w:val="28"/>
    </w:rPr>
  </w:style>
  <w:style w:type="paragraph" w:styleId="a7">
    <w:name w:val="footer"/>
    <w:basedOn w:val="a0"/>
    <w:link w:val="a8"/>
    <w:uiPriority w:val="99"/>
    <w:pPr>
      <w:tabs>
        <w:tab w:val="center" w:pos="4153"/>
        <w:tab w:val="right" w:pos="8306"/>
      </w:tabs>
    </w:pPr>
  </w:style>
  <w:style w:type="character" w:styleId="a9">
    <w:name w:val="page number"/>
    <w:basedOn w:val="a1"/>
  </w:style>
  <w:style w:type="paragraph" w:styleId="aa">
    <w:name w:val="caption"/>
    <w:basedOn w:val="a0"/>
    <w:next w:val="a0"/>
    <w:qFormat/>
    <w:pPr>
      <w:jc w:val="center"/>
    </w:pPr>
    <w:rPr>
      <w:b/>
      <w:sz w:val="28"/>
    </w:rPr>
  </w:style>
  <w:style w:type="paragraph" w:customStyle="1" w:styleId="ab">
    <w:name w:val="Обращение"/>
    <w:basedOn w:val="a0"/>
    <w:next w:val="a0"/>
    <w:pPr>
      <w:spacing w:before="240" w:after="120"/>
      <w:ind w:firstLine="0"/>
      <w:jc w:val="center"/>
    </w:pPr>
  </w:style>
  <w:style w:type="paragraph" w:customStyle="1" w:styleId="ac">
    <w:name w:val="Адресные реквизиты"/>
    <w:basedOn w:val="a4"/>
    <w:next w:val="a4"/>
    <w:pPr>
      <w:jc w:val="left"/>
    </w:pPr>
    <w:rPr>
      <w:sz w:val="16"/>
    </w:rPr>
  </w:style>
  <w:style w:type="paragraph" w:customStyle="1" w:styleId="ConsCell">
    <w:name w:val="ConsCell"/>
    <w:rPr>
      <w:snapToGrid w:val="0"/>
      <w:sz w:val="24"/>
    </w:rPr>
  </w:style>
  <w:style w:type="paragraph" w:customStyle="1" w:styleId="ad">
    <w:name w:val="Адресат"/>
    <w:basedOn w:val="a0"/>
    <w:pPr>
      <w:spacing w:before="120"/>
      <w:ind w:firstLine="0"/>
    </w:pPr>
    <w:rPr>
      <w:b/>
      <w:lang w:val="en-US"/>
    </w:rPr>
  </w:style>
  <w:style w:type="paragraph" w:styleId="ae">
    <w:name w:val="Body Text Indent"/>
    <w:basedOn w:val="a0"/>
    <w:link w:val="af"/>
    <w:pPr>
      <w:ind w:firstLine="567"/>
      <w:jc w:val="both"/>
    </w:pPr>
  </w:style>
  <w:style w:type="paragraph" w:styleId="2">
    <w:name w:val="Body Text Indent 2"/>
    <w:basedOn w:val="a0"/>
    <w:pPr>
      <w:ind w:firstLine="567"/>
      <w:jc w:val="both"/>
    </w:pPr>
    <w:rPr>
      <w:sz w:val="24"/>
    </w:rPr>
  </w:style>
  <w:style w:type="paragraph" w:styleId="31">
    <w:name w:val="Body Text Indent 3"/>
    <w:basedOn w:val="a0"/>
    <w:pPr>
      <w:ind w:firstLine="567"/>
      <w:jc w:val="center"/>
    </w:pPr>
    <w:rPr>
      <w:sz w:val="24"/>
    </w:rPr>
  </w:style>
  <w:style w:type="paragraph" w:styleId="af0">
    <w:name w:val="Block Text"/>
    <w:basedOn w:val="a0"/>
    <w:pPr>
      <w:tabs>
        <w:tab w:val="left" w:pos="4644"/>
        <w:tab w:val="left" w:pos="8522"/>
      </w:tabs>
      <w:ind w:left="284" w:right="283" w:firstLine="0"/>
      <w:jc w:val="center"/>
    </w:pPr>
  </w:style>
  <w:style w:type="paragraph" w:styleId="20">
    <w:name w:val="Body Text 2"/>
    <w:basedOn w:val="a0"/>
    <w:pPr>
      <w:ind w:right="-142" w:firstLine="0"/>
      <w:jc w:val="both"/>
    </w:pPr>
  </w:style>
  <w:style w:type="paragraph" w:styleId="af1">
    <w:name w:val="Balloon Text"/>
    <w:basedOn w:val="a0"/>
    <w:semiHidden/>
    <w:rsid w:val="00C8666A"/>
    <w:rPr>
      <w:rFonts w:ascii="Tahoma" w:hAnsi="Tahoma" w:cs="Tahoma"/>
      <w:sz w:val="16"/>
      <w:szCs w:val="16"/>
    </w:rPr>
  </w:style>
  <w:style w:type="paragraph" w:customStyle="1" w:styleId="ConsPlusNonformat">
    <w:name w:val="ConsPlusNonformat"/>
    <w:rsid w:val="00331576"/>
    <w:pPr>
      <w:widowControl w:val="0"/>
      <w:autoSpaceDE w:val="0"/>
      <w:autoSpaceDN w:val="0"/>
      <w:adjustRightInd w:val="0"/>
    </w:pPr>
    <w:rPr>
      <w:rFonts w:ascii="Courier New" w:hAnsi="Courier New" w:cs="Courier New"/>
    </w:rPr>
  </w:style>
  <w:style w:type="table" w:styleId="af2">
    <w:name w:val="Table Grid"/>
    <w:basedOn w:val="a2"/>
    <w:rsid w:val="00E21EA8"/>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с отступом Знак"/>
    <w:link w:val="ae"/>
    <w:rsid w:val="002E7A58"/>
    <w:rPr>
      <w:sz w:val="26"/>
      <w:lang w:val="ru-RU" w:eastAsia="ru-RU" w:bidi="ar-SA"/>
    </w:rPr>
  </w:style>
  <w:style w:type="paragraph" w:styleId="af3">
    <w:name w:val="List Paragraph"/>
    <w:basedOn w:val="a0"/>
    <w:uiPriority w:val="34"/>
    <w:qFormat/>
    <w:rsid w:val="00E71F31"/>
    <w:pPr>
      <w:ind w:left="720"/>
      <w:contextualSpacing/>
    </w:pPr>
  </w:style>
  <w:style w:type="paragraph" w:customStyle="1" w:styleId="ConsPlusNormal">
    <w:name w:val="ConsPlusNormal"/>
    <w:rsid w:val="00681EE8"/>
    <w:pPr>
      <w:widowControl w:val="0"/>
      <w:autoSpaceDE w:val="0"/>
      <w:autoSpaceDN w:val="0"/>
    </w:pPr>
    <w:rPr>
      <w:sz w:val="26"/>
    </w:rPr>
  </w:style>
  <w:style w:type="character" w:customStyle="1" w:styleId="a6">
    <w:name w:val="Верхний колонтитул Знак"/>
    <w:link w:val="a5"/>
    <w:uiPriority w:val="99"/>
    <w:rsid w:val="009173B4"/>
    <w:rPr>
      <w:b/>
      <w:caps/>
      <w:sz w:val="28"/>
    </w:rPr>
  </w:style>
  <w:style w:type="character" w:styleId="af4">
    <w:name w:val="Hyperlink"/>
    <w:basedOn w:val="a1"/>
    <w:rsid w:val="000033E8"/>
    <w:rPr>
      <w:color w:val="0000FF" w:themeColor="hyperlink"/>
      <w:u w:val="single"/>
    </w:rPr>
  </w:style>
  <w:style w:type="character" w:customStyle="1" w:styleId="af5">
    <w:name w:val="Гипертекстовая ссылка"/>
    <w:basedOn w:val="a1"/>
    <w:uiPriority w:val="99"/>
    <w:rsid w:val="00CB7D12"/>
    <w:rPr>
      <w:rFonts w:cs="Times New Roman"/>
      <w:b w:val="0"/>
      <w:color w:val="106BBE"/>
    </w:rPr>
  </w:style>
  <w:style w:type="character" w:customStyle="1" w:styleId="a8">
    <w:name w:val="Нижний колонтитул Знак"/>
    <w:basedOn w:val="a1"/>
    <w:link w:val="a7"/>
    <w:uiPriority w:val="99"/>
    <w:rsid w:val="00241BB4"/>
    <w:rPr>
      <w:sz w:val="26"/>
    </w:rPr>
  </w:style>
  <w:style w:type="character" w:styleId="af6">
    <w:name w:val="annotation reference"/>
    <w:basedOn w:val="a1"/>
    <w:semiHidden/>
    <w:unhideWhenUsed/>
    <w:rsid w:val="004B3189"/>
    <w:rPr>
      <w:sz w:val="16"/>
      <w:szCs w:val="16"/>
    </w:rPr>
  </w:style>
  <w:style w:type="paragraph" w:styleId="af7">
    <w:name w:val="annotation text"/>
    <w:basedOn w:val="a0"/>
    <w:link w:val="af8"/>
    <w:semiHidden/>
    <w:unhideWhenUsed/>
    <w:rsid w:val="004B3189"/>
    <w:rPr>
      <w:sz w:val="20"/>
    </w:rPr>
  </w:style>
  <w:style w:type="character" w:customStyle="1" w:styleId="af8">
    <w:name w:val="Текст примечания Знак"/>
    <w:basedOn w:val="a1"/>
    <w:link w:val="af7"/>
    <w:semiHidden/>
    <w:rsid w:val="004B3189"/>
  </w:style>
  <w:style w:type="paragraph" w:styleId="af9">
    <w:name w:val="annotation subject"/>
    <w:basedOn w:val="af7"/>
    <w:next w:val="af7"/>
    <w:link w:val="afa"/>
    <w:semiHidden/>
    <w:unhideWhenUsed/>
    <w:rsid w:val="004B3189"/>
    <w:rPr>
      <w:b/>
      <w:bCs/>
    </w:rPr>
  </w:style>
  <w:style w:type="character" w:customStyle="1" w:styleId="afa">
    <w:name w:val="Тема примечания Знак"/>
    <w:basedOn w:val="af8"/>
    <w:link w:val="af9"/>
    <w:semiHidden/>
    <w:rsid w:val="004B3189"/>
    <w:rPr>
      <w:b/>
      <w:bCs/>
    </w:rPr>
  </w:style>
  <w:style w:type="paragraph" w:styleId="afb">
    <w:name w:val="Subtitle"/>
    <w:basedOn w:val="a0"/>
    <w:next w:val="a0"/>
    <w:link w:val="afc"/>
    <w:qFormat/>
    <w:rsid w:val="00C8052D"/>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1"/>
    <w:link w:val="afb"/>
    <w:rsid w:val="00C8052D"/>
    <w:rPr>
      <w:rFonts w:asciiTheme="majorHAnsi" w:eastAsiaTheme="majorEastAsia" w:hAnsiTheme="majorHAnsi" w:cstheme="majorBidi"/>
      <w:i/>
      <w:iCs/>
      <w:color w:val="4F81BD" w:themeColor="accent1"/>
      <w:spacing w:val="15"/>
      <w:sz w:val="24"/>
      <w:szCs w:val="24"/>
    </w:rPr>
  </w:style>
  <w:style w:type="paragraph" w:styleId="a">
    <w:name w:val="List Bullet"/>
    <w:basedOn w:val="a0"/>
    <w:unhideWhenUsed/>
    <w:rsid w:val="00DA418D"/>
    <w:pPr>
      <w:numPr>
        <w:numId w:val="31"/>
      </w:numPr>
      <w:contextualSpacing/>
    </w:pPr>
  </w:style>
  <w:style w:type="character" w:customStyle="1" w:styleId="30">
    <w:name w:val="Заголовок 3 Знак"/>
    <w:basedOn w:val="a1"/>
    <w:link w:val="3"/>
    <w:uiPriority w:val="9"/>
    <w:rsid w:val="00367668"/>
    <w:rPr>
      <w:b/>
      <w:bCs/>
      <w:sz w:val="27"/>
      <w:szCs w:val="27"/>
    </w:rPr>
  </w:style>
  <w:style w:type="paragraph" w:customStyle="1" w:styleId="formattext">
    <w:name w:val="formattext"/>
    <w:basedOn w:val="a0"/>
    <w:rsid w:val="00367668"/>
    <w:pPr>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935">
      <w:bodyDiv w:val="1"/>
      <w:marLeft w:val="0"/>
      <w:marRight w:val="0"/>
      <w:marTop w:val="0"/>
      <w:marBottom w:val="0"/>
      <w:divBdr>
        <w:top w:val="none" w:sz="0" w:space="0" w:color="auto"/>
        <w:left w:val="none" w:sz="0" w:space="0" w:color="auto"/>
        <w:bottom w:val="none" w:sz="0" w:space="0" w:color="auto"/>
        <w:right w:val="none" w:sz="0" w:space="0" w:color="auto"/>
      </w:divBdr>
      <w:divsChild>
        <w:div w:id="2137554184">
          <w:marLeft w:val="0"/>
          <w:marRight w:val="0"/>
          <w:marTop w:val="0"/>
          <w:marBottom w:val="0"/>
          <w:divBdr>
            <w:top w:val="none" w:sz="0" w:space="0" w:color="auto"/>
            <w:left w:val="none" w:sz="0" w:space="0" w:color="auto"/>
            <w:bottom w:val="none" w:sz="0" w:space="0" w:color="auto"/>
            <w:right w:val="none" w:sz="0" w:space="0" w:color="auto"/>
          </w:divBdr>
          <w:divsChild>
            <w:div w:id="135690021">
              <w:marLeft w:val="0"/>
              <w:marRight w:val="0"/>
              <w:marTop w:val="0"/>
              <w:marBottom w:val="0"/>
              <w:divBdr>
                <w:top w:val="none" w:sz="0" w:space="0" w:color="auto"/>
                <w:left w:val="none" w:sz="0" w:space="0" w:color="auto"/>
                <w:bottom w:val="none" w:sz="0" w:space="0" w:color="auto"/>
                <w:right w:val="none" w:sz="0" w:space="0" w:color="auto"/>
              </w:divBdr>
              <w:divsChild>
                <w:div w:id="2571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5236">
          <w:marLeft w:val="0"/>
          <w:marRight w:val="0"/>
          <w:marTop w:val="0"/>
          <w:marBottom w:val="0"/>
          <w:divBdr>
            <w:top w:val="none" w:sz="0" w:space="0" w:color="auto"/>
            <w:left w:val="none" w:sz="0" w:space="0" w:color="auto"/>
            <w:bottom w:val="none" w:sz="0" w:space="0" w:color="auto"/>
            <w:right w:val="none" w:sz="0" w:space="0" w:color="auto"/>
          </w:divBdr>
          <w:divsChild>
            <w:div w:id="1249072950">
              <w:marLeft w:val="0"/>
              <w:marRight w:val="0"/>
              <w:marTop w:val="0"/>
              <w:marBottom w:val="0"/>
              <w:divBdr>
                <w:top w:val="none" w:sz="0" w:space="0" w:color="auto"/>
                <w:left w:val="none" w:sz="0" w:space="0" w:color="auto"/>
                <w:bottom w:val="none" w:sz="0" w:space="0" w:color="auto"/>
                <w:right w:val="none" w:sz="0" w:space="0" w:color="auto"/>
              </w:divBdr>
              <w:divsChild>
                <w:div w:id="9782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5966">
      <w:bodyDiv w:val="1"/>
      <w:marLeft w:val="0"/>
      <w:marRight w:val="0"/>
      <w:marTop w:val="0"/>
      <w:marBottom w:val="0"/>
      <w:divBdr>
        <w:top w:val="none" w:sz="0" w:space="0" w:color="auto"/>
        <w:left w:val="none" w:sz="0" w:space="0" w:color="auto"/>
        <w:bottom w:val="none" w:sz="0" w:space="0" w:color="auto"/>
        <w:right w:val="none" w:sz="0" w:space="0" w:color="auto"/>
      </w:divBdr>
    </w:div>
    <w:div w:id="118764919">
      <w:bodyDiv w:val="1"/>
      <w:marLeft w:val="0"/>
      <w:marRight w:val="0"/>
      <w:marTop w:val="0"/>
      <w:marBottom w:val="0"/>
      <w:divBdr>
        <w:top w:val="none" w:sz="0" w:space="0" w:color="auto"/>
        <w:left w:val="none" w:sz="0" w:space="0" w:color="auto"/>
        <w:bottom w:val="none" w:sz="0" w:space="0" w:color="auto"/>
        <w:right w:val="none" w:sz="0" w:space="0" w:color="auto"/>
      </w:divBdr>
    </w:div>
    <w:div w:id="149518837">
      <w:bodyDiv w:val="1"/>
      <w:marLeft w:val="0"/>
      <w:marRight w:val="0"/>
      <w:marTop w:val="0"/>
      <w:marBottom w:val="0"/>
      <w:divBdr>
        <w:top w:val="none" w:sz="0" w:space="0" w:color="auto"/>
        <w:left w:val="none" w:sz="0" w:space="0" w:color="auto"/>
        <w:bottom w:val="none" w:sz="0" w:space="0" w:color="auto"/>
        <w:right w:val="none" w:sz="0" w:space="0" w:color="auto"/>
      </w:divBdr>
    </w:div>
    <w:div w:id="160774469">
      <w:bodyDiv w:val="1"/>
      <w:marLeft w:val="0"/>
      <w:marRight w:val="0"/>
      <w:marTop w:val="0"/>
      <w:marBottom w:val="0"/>
      <w:divBdr>
        <w:top w:val="none" w:sz="0" w:space="0" w:color="auto"/>
        <w:left w:val="none" w:sz="0" w:space="0" w:color="auto"/>
        <w:bottom w:val="none" w:sz="0" w:space="0" w:color="auto"/>
        <w:right w:val="none" w:sz="0" w:space="0" w:color="auto"/>
      </w:divBdr>
    </w:div>
    <w:div w:id="225530690">
      <w:bodyDiv w:val="1"/>
      <w:marLeft w:val="0"/>
      <w:marRight w:val="0"/>
      <w:marTop w:val="0"/>
      <w:marBottom w:val="0"/>
      <w:divBdr>
        <w:top w:val="none" w:sz="0" w:space="0" w:color="auto"/>
        <w:left w:val="none" w:sz="0" w:space="0" w:color="auto"/>
        <w:bottom w:val="none" w:sz="0" w:space="0" w:color="auto"/>
        <w:right w:val="none" w:sz="0" w:space="0" w:color="auto"/>
      </w:divBdr>
    </w:div>
    <w:div w:id="235286870">
      <w:bodyDiv w:val="1"/>
      <w:marLeft w:val="0"/>
      <w:marRight w:val="0"/>
      <w:marTop w:val="0"/>
      <w:marBottom w:val="0"/>
      <w:divBdr>
        <w:top w:val="none" w:sz="0" w:space="0" w:color="auto"/>
        <w:left w:val="none" w:sz="0" w:space="0" w:color="auto"/>
        <w:bottom w:val="none" w:sz="0" w:space="0" w:color="auto"/>
        <w:right w:val="none" w:sz="0" w:space="0" w:color="auto"/>
      </w:divBdr>
    </w:div>
    <w:div w:id="239675791">
      <w:bodyDiv w:val="1"/>
      <w:marLeft w:val="0"/>
      <w:marRight w:val="0"/>
      <w:marTop w:val="0"/>
      <w:marBottom w:val="0"/>
      <w:divBdr>
        <w:top w:val="none" w:sz="0" w:space="0" w:color="auto"/>
        <w:left w:val="none" w:sz="0" w:space="0" w:color="auto"/>
        <w:bottom w:val="none" w:sz="0" w:space="0" w:color="auto"/>
        <w:right w:val="none" w:sz="0" w:space="0" w:color="auto"/>
      </w:divBdr>
    </w:div>
    <w:div w:id="423574121">
      <w:bodyDiv w:val="1"/>
      <w:marLeft w:val="0"/>
      <w:marRight w:val="0"/>
      <w:marTop w:val="0"/>
      <w:marBottom w:val="0"/>
      <w:divBdr>
        <w:top w:val="none" w:sz="0" w:space="0" w:color="auto"/>
        <w:left w:val="none" w:sz="0" w:space="0" w:color="auto"/>
        <w:bottom w:val="none" w:sz="0" w:space="0" w:color="auto"/>
        <w:right w:val="none" w:sz="0" w:space="0" w:color="auto"/>
      </w:divBdr>
    </w:div>
    <w:div w:id="478427436">
      <w:bodyDiv w:val="1"/>
      <w:marLeft w:val="0"/>
      <w:marRight w:val="0"/>
      <w:marTop w:val="0"/>
      <w:marBottom w:val="0"/>
      <w:divBdr>
        <w:top w:val="none" w:sz="0" w:space="0" w:color="auto"/>
        <w:left w:val="none" w:sz="0" w:space="0" w:color="auto"/>
        <w:bottom w:val="none" w:sz="0" w:space="0" w:color="auto"/>
        <w:right w:val="none" w:sz="0" w:space="0" w:color="auto"/>
      </w:divBdr>
    </w:div>
    <w:div w:id="568350503">
      <w:bodyDiv w:val="1"/>
      <w:marLeft w:val="0"/>
      <w:marRight w:val="0"/>
      <w:marTop w:val="0"/>
      <w:marBottom w:val="0"/>
      <w:divBdr>
        <w:top w:val="none" w:sz="0" w:space="0" w:color="auto"/>
        <w:left w:val="none" w:sz="0" w:space="0" w:color="auto"/>
        <w:bottom w:val="none" w:sz="0" w:space="0" w:color="auto"/>
        <w:right w:val="none" w:sz="0" w:space="0" w:color="auto"/>
      </w:divBdr>
    </w:div>
    <w:div w:id="653875505">
      <w:bodyDiv w:val="1"/>
      <w:marLeft w:val="0"/>
      <w:marRight w:val="0"/>
      <w:marTop w:val="0"/>
      <w:marBottom w:val="0"/>
      <w:divBdr>
        <w:top w:val="none" w:sz="0" w:space="0" w:color="auto"/>
        <w:left w:val="none" w:sz="0" w:space="0" w:color="auto"/>
        <w:bottom w:val="none" w:sz="0" w:space="0" w:color="auto"/>
        <w:right w:val="none" w:sz="0" w:space="0" w:color="auto"/>
      </w:divBdr>
    </w:div>
    <w:div w:id="946428121">
      <w:bodyDiv w:val="1"/>
      <w:marLeft w:val="0"/>
      <w:marRight w:val="0"/>
      <w:marTop w:val="0"/>
      <w:marBottom w:val="0"/>
      <w:divBdr>
        <w:top w:val="none" w:sz="0" w:space="0" w:color="auto"/>
        <w:left w:val="none" w:sz="0" w:space="0" w:color="auto"/>
        <w:bottom w:val="none" w:sz="0" w:space="0" w:color="auto"/>
        <w:right w:val="none" w:sz="0" w:space="0" w:color="auto"/>
      </w:divBdr>
    </w:div>
    <w:div w:id="1145468748">
      <w:bodyDiv w:val="1"/>
      <w:marLeft w:val="0"/>
      <w:marRight w:val="0"/>
      <w:marTop w:val="0"/>
      <w:marBottom w:val="0"/>
      <w:divBdr>
        <w:top w:val="none" w:sz="0" w:space="0" w:color="auto"/>
        <w:left w:val="none" w:sz="0" w:space="0" w:color="auto"/>
        <w:bottom w:val="none" w:sz="0" w:space="0" w:color="auto"/>
        <w:right w:val="none" w:sz="0" w:space="0" w:color="auto"/>
      </w:divBdr>
    </w:div>
    <w:div w:id="1160266758">
      <w:bodyDiv w:val="1"/>
      <w:marLeft w:val="0"/>
      <w:marRight w:val="0"/>
      <w:marTop w:val="0"/>
      <w:marBottom w:val="0"/>
      <w:divBdr>
        <w:top w:val="none" w:sz="0" w:space="0" w:color="auto"/>
        <w:left w:val="none" w:sz="0" w:space="0" w:color="auto"/>
        <w:bottom w:val="none" w:sz="0" w:space="0" w:color="auto"/>
        <w:right w:val="none" w:sz="0" w:space="0" w:color="auto"/>
      </w:divBdr>
    </w:div>
    <w:div w:id="1305354570">
      <w:bodyDiv w:val="1"/>
      <w:marLeft w:val="0"/>
      <w:marRight w:val="0"/>
      <w:marTop w:val="0"/>
      <w:marBottom w:val="0"/>
      <w:divBdr>
        <w:top w:val="none" w:sz="0" w:space="0" w:color="auto"/>
        <w:left w:val="none" w:sz="0" w:space="0" w:color="auto"/>
        <w:bottom w:val="none" w:sz="0" w:space="0" w:color="auto"/>
        <w:right w:val="none" w:sz="0" w:space="0" w:color="auto"/>
      </w:divBdr>
      <w:divsChild>
        <w:div w:id="81687008">
          <w:marLeft w:val="0"/>
          <w:marRight w:val="0"/>
          <w:marTop w:val="0"/>
          <w:marBottom w:val="0"/>
          <w:divBdr>
            <w:top w:val="none" w:sz="0" w:space="0" w:color="auto"/>
            <w:left w:val="none" w:sz="0" w:space="0" w:color="auto"/>
            <w:bottom w:val="none" w:sz="0" w:space="0" w:color="auto"/>
            <w:right w:val="none" w:sz="0" w:space="0" w:color="auto"/>
          </w:divBdr>
        </w:div>
        <w:div w:id="453449034">
          <w:marLeft w:val="0"/>
          <w:marRight w:val="0"/>
          <w:marTop w:val="0"/>
          <w:marBottom w:val="0"/>
          <w:divBdr>
            <w:top w:val="none" w:sz="0" w:space="0" w:color="auto"/>
            <w:left w:val="none" w:sz="0" w:space="0" w:color="auto"/>
            <w:bottom w:val="none" w:sz="0" w:space="0" w:color="auto"/>
            <w:right w:val="none" w:sz="0" w:space="0" w:color="auto"/>
          </w:divBdr>
        </w:div>
        <w:div w:id="482042468">
          <w:marLeft w:val="0"/>
          <w:marRight w:val="0"/>
          <w:marTop w:val="0"/>
          <w:marBottom w:val="0"/>
          <w:divBdr>
            <w:top w:val="none" w:sz="0" w:space="0" w:color="auto"/>
            <w:left w:val="none" w:sz="0" w:space="0" w:color="auto"/>
            <w:bottom w:val="none" w:sz="0" w:space="0" w:color="auto"/>
            <w:right w:val="none" w:sz="0" w:space="0" w:color="auto"/>
          </w:divBdr>
        </w:div>
        <w:div w:id="847868895">
          <w:marLeft w:val="0"/>
          <w:marRight w:val="0"/>
          <w:marTop w:val="0"/>
          <w:marBottom w:val="0"/>
          <w:divBdr>
            <w:top w:val="none" w:sz="0" w:space="0" w:color="auto"/>
            <w:left w:val="none" w:sz="0" w:space="0" w:color="auto"/>
            <w:bottom w:val="none" w:sz="0" w:space="0" w:color="auto"/>
            <w:right w:val="none" w:sz="0" w:space="0" w:color="auto"/>
          </w:divBdr>
        </w:div>
        <w:div w:id="862668205">
          <w:marLeft w:val="0"/>
          <w:marRight w:val="0"/>
          <w:marTop w:val="0"/>
          <w:marBottom w:val="0"/>
          <w:divBdr>
            <w:top w:val="none" w:sz="0" w:space="0" w:color="auto"/>
            <w:left w:val="none" w:sz="0" w:space="0" w:color="auto"/>
            <w:bottom w:val="none" w:sz="0" w:space="0" w:color="auto"/>
            <w:right w:val="none" w:sz="0" w:space="0" w:color="auto"/>
          </w:divBdr>
        </w:div>
        <w:div w:id="950168516">
          <w:marLeft w:val="0"/>
          <w:marRight w:val="0"/>
          <w:marTop w:val="0"/>
          <w:marBottom w:val="0"/>
          <w:divBdr>
            <w:top w:val="none" w:sz="0" w:space="0" w:color="auto"/>
            <w:left w:val="none" w:sz="0" w:space="0" w:color="auto"/>
            <w:bottom w:val="none" w:sz="0" w:space="0" w:color="auto"/>
            <w:right w:val="none" w:sz="0" w:space="0" w:color="auto"/>
          </w:divBdr>
        </w:div>
        <w:div w:id="1301183976">
          <w:marLeft w:val="0"/>
          <w:marRight w:val="0"/>
          <w:marTop w:val="0"/>
          <w:marBottom w:val="0"/>
          <w:divBdr>
            <w:top w:val="none" w:sz="0" w:space="0" w:color="auto"/>
            <w:left w:val="none" w:sz="0" w:space="0" w:color="auto"/>
            <w:bottom w:val="none" w:sz="0" w:space="0" w:color="auto"/>
            <w:right w:val="none" w:sz="0" w:space="0" w:color="auto"/>
          </w:divBdr>
        </w:div>
        <w:div w:id="1308706610">
          <w:marLeft w:val="0"/>
          <w:marRight w:val="0"/>
          <w:marTop w:val="0"/>
          <w:marBottom w:val="0"/>
          <w:divBdr>
            <w:top w:val="none" w:sz="0" w:space="0" w:color="auto"/>
            <w:left w:val="none" w:sz="0" w:space="0" w:color="auto"/>
            <w:bottom w:val="none" w:sz="0" w:space="0" w:color="auto"/>
            <w:right w:val="none" w:sz="0" w:space="0" w:color="auto"/>
          </w:divBdr>
        </w:div>
        <w:div w:id="1374496151">
          <w:marLeft w:val="0"/>
          <w:marRight w:val="0"/>
          <w:marTop w:val="0"/>
          <w:marBottom w:val="0"/>
          <w:divBdr>
            <w:top w:val="none" w:sz="0" w:space="0" w:color="auto"/>
            <w:left w:val="none" w:sz="0" w:space="0" w:color="auto"/>
            <w:bottom w:val="none" w:sz="0" w:space="0" w:color="auto"/>
            <w:right w:val="none" w:sz="0" w:space="0" w:color="auto"/>
          </w:divBdr>
        </w:div>
        <w:div w:id="1494761226">
          <w:marLeft w:val="0"/>
          <w:marRight w:val="0"/>
          <w:marTop w:val="0"/>
          <w:marBottom w:val="0"/>
          <w:divBdr>
            <w:top w:val="none" w:sz="0" w:space="0" w:color="auto"/>
            <w:left w:val="none" w:sz="0" w:space="0" w:color="auto"/>
            <w:bottom w:val="none" w:sz="0" w:space="0" w:color="auto"/>
            <w:right w:val="none" w:sz="0" w:space="0" w:color="auto"/>
          </w:divBdr>
        </w:div>
        <w:div w:id="1597253089">
          <w:marLeft w:val="0"/>
          <w:marRight w:val="0"/>
          <w:marTop w:val="0"/>
          <w:marBottom w:val="0"/>
          <w:divBdr>
            <w:top w:val="none" w:sz="0" w:space="0" w:color="auto"/>
            <w:left w:val="none" w:sz="0" w:space="0" w:color="auto"/>
            <w:bottom w:val="none" w:sz="0" w:space="0" w:color="auto"/>
            <w:right w:val="none" w:sz="0" w:space="0" w:color="auto"/>
          </w:divBdr>
        </w:div>
        <w:div w:id="1863082757">
          <w:marLeft w:val="0"/>
          <w:marRight w:val="0"/>
          <w:marTop w:val="0"/>
          <w:marBottom w:val="0"/>
          <w:divBdr>
            <w:top w:val="none" w:sz="0" w:space="0" w:color="auto"/>
            <w:left w:val="none" w:sz="0" w:space="0" w:color="auto"/>
            <w:bottom w:val="none" w:sz="0" w:space="0" w:color="auto"/>
            <w:right w:val="none" w:sz="0" w:space="0" w:color="auto"/>
          </w:divBdr>
        </w:div>
      </w:divsChild>
    </w:div>
    <w:div w:id="1309750145">
      <w:bodyDiv w:val="1"/>
      <w:marLeft w:val="0"/>
      <w:marRight w:val="0"/>
      <w:marTop w:val="0"/>
      <w:marBottom w:val="0"/>
      <w:divBdr>
        <w:top w:val="none" w:sz="0" w:space="0" w:color="auto"/>
        <w:left w:val="none" w:sz="0" w:space="0" w:color="auto"/>
        <w:bottom w:val="none" w:sz="0" w:space="0" w:color="auto"/>
        <w:right w:val="none" w:sz="0" w:space="0" w:color="auto"/>
      </w:divBdr>
    </w:div>
    <w:div w:id="1319575544">
      <w:bodyDiv w:val="1"/>
      <w:marLeft w:val="0"/>
      <w:marRight w:val="0"/>
      <w:marTop w:val="0"/>
      <w:marBottom w:val="0"/>
      <w:divBdr>
        <w:top w:val="none" w:sz="0" w:space="0" w:color="auto"/>
        <w:left w:val="none" w:sz="0" w:space="0" w:color="auto"/>
        <w:bottom w:val="none" w:sz="0" w:space="0" w:color="auto"/>
        <w:right w:val="none" w:sz="0" w:space="0" w:color="auto"/>
      </w:divBdr>
    </w:div>
    <w:div w:id="1373841551">
      <w:bodyDiv w:val="1"/>
      <w:marLeft w:val="0"/>
      <w:marRight w:val="0"/>
      <w:marTop w:val="0"/>
      <w:marBottom w:val="0"/>
      <w:divBdr>
        <w:top w:val="none" w:sz="0" w:space="0" w:color="auto"/>
        <w:left w:val="none" w:sz="0" w:space="0" w:color="auto"/>
        <w:bottom w:val="none" w:sz="0" w:space="0" w:color="auto"/>
        <w:right w:val="none" w:sz="0" w:space="0" w:color="auto"/>
      </w:divBdr>
    </w:div>
    <w:div w:id="1389762829">
      <w:bodyDiv w:val="1"/>
      <w:marLeft w:val="0"/>
      <w:marRight w:val="0"/>
      <w:marTop w:val="0"/>
      <w:marBottom w:val="0"/>
      <w:divBdr>
        <w:top w:val="none" w:sz="0" w:space="0" w:color="auto"/>
        <w:left w:val="none" w:sz="0" w:space="0" w:color="auto"/>
        <w:bottom w:val="none" w:sz="0" w:space="0" w:color="auto"/>
        <w:right w:val="none" w:sz="0" w:space="0" w:color="auto"/>
      </w:divBdr>
    </w:div>
    <w:div w:id="1392651372">
      <w:bodyDiv w:val="1"/>
      <w:marLeft w:val="0"/>
      <w:marRight w:val="0"/>
      <w:marTop w:val="0"/>
      <w:marBottom w:val="0"/>
      <w:divBdr>
        <w:top w:val="none" w:sz="0" w:space="0" w:color="auto"/>
        <w:left w:val="none" w:sz="0" w:space="0" w:color="auto"/>
        <w:bottom w:val="none" w:sz="0" w:space="0" w:color="auto"/>
        <w:right w:val="none" w:sz="0" w:space="0" w:color="auto"/>
      </w:divBdr>
    </w:div>
    <w:div w:id="1539734185">
      <w:bodyDiv w:val="1"/>
      <w:marLeft w:val="0"/>
      <w:marRight w:val="0"/>
      <w:marTop w:val="0"/>
      <w:marBottom w:val="0"/>
      <w:divBdr>
        <w:top w:val="none" w:sz="0" w:space="0" w:color="auto"/>
        <w:left w:val="none" w:sz="0" w:space="0" w:color="auto"/>
        <w:bottom w:val="none" w:sz="0" w:space="0" w:color="auto"/>
        <w:right w:val="none" w:sz="0" w:space="0" w:color="auto"/>
      </w:divBdr>
    </w:div>
    <w:div w:id="1629893544">
      <w:bodyDiv w:val="1"/>
      <w:marLeft w:val="0"/>
      <w:marRight w:val="0"/>
      <w:marTop w:val="0"/>
      <w:marBottom w:val="0"/>
      <w:divBdr>
        <w:top w:val="none" w:sz="0" w:space="0" w:color="auto"/>
        <w:left w:val="none" w:sz="0" w:space="0" w:color="auto"/>
        <w:bottom w:val="none" w:sz="0" w:space="0" w:color="auto"/>
        <w:right w:val="none" w:sz="0" w:space="0" w:color="auto"/>
      </w:divBdr>
    </w:div>
    <w:div w:id="1660304831">
      <w:bodyDiv w:val="1"/>
      <w:marLeft w:val="0"/>
      <w:marRight w:val="0"/>
      <w:marTop w:val="0"/>
      <w:marBottom w:val="0"/>
      <w:divBdr>
        <w:top w:val="none" w:sz="0" w:space="0" w:color="auto"/>
        <w:left w:val="none" w:sz="0" w:space="0" w:color="auto"/>
        <w:bottom w:val="none" w:sz="0" w:space="0" w:color="auto"/>
        <w:right w:val="none" w:sz="0" w:space="0" w:color="auto"/>
      </w:divBdr>
    </w:div>
    <w:div w:id="1776249002">
      <w:bodyDiv w:val="1"/>
      <w:marLeft w:val="0"/>
      <w:marRight w:val="0"/>
      <w:marTop w:val="0"/>
      <w:marBottom w:val="0"/>
      <w:divBdr>
        <w:top w:val="none" w:sz="0" w:space="0" w:color="auto"/>
        <w:left w:val="none" w:sz="0" w:space="0" w:color="auto"/>
        <w:bottom w:val="none" w:sz="0" w:space="0" w:color="auto"/>
        <w:right w:val="none" w:sz="0" w:space="0" w:color="auto"/>
      </w:divBdr>
    </w:div>
    <w:div w:id="1879583252">
      <w:bodyDiv w:val="1"/>
      <w:marLeft w:val="0"/>
      <w:marRight w:val="0"/>
      <w:marTop w:val="0"/>
      <w:marBottom w:val="0"/>
      <w:divBdr>
        <w:top w:val="none" w:sz="0" w:space="0" w:color="auto"/>
        <w:left w:val="none" w:sz="0" w:space="0" w:color="auto"/>
        <w:bottom w:val="none" w:sz="0" w:space="0" w:color="auto"/>
        <w:right w:val="none" w:sz="0" w:space="0" w:color="auto"/>
      </w:divBdr>
      <w:divsChild>
        <w:div w:id="426466657">
          <w:marLeft w:val="0"/>
          <w:marRight w:val="0"/>
          <w:marTop w:val="0"/>
          <w:marBottom w:val="0"/>
          <w:divBdr>
            <w:top w:val="none" w:sz="0" w:space="0" w:color="auto"/>
            <w:left w:val="none" w:sz="0" w:space="0" w:color="auto"/>
            <w:bottom w:val="none" w:sz="0" w:space="0" w:color="auto"/>
            <w:right w:val="none" w:sz="0" w:space="0" w:color="auto"/>
          </w:divBdr>
        </w:div>
      </w:divsChild>
    </w:div>
    <w:div w:id="1945109422">
      <w:bodyDiv w:val="1"/>
      <w:marLeft w:val="0"/>
      <w:marRight w:val="0"/>
      <w:marTop w:val="0"/>
      <w:marBottom w:val="0"/>
      <w:divBdr>
        <w:top w:val="none" w:sz="0" w:space="0" w:color="auto"/>
        <w:left w:val="none" w:sz="0" w:space="0" w:color="auto"/>
        <w:bottom w:val="none" w:sz="0" w:space="0" w:color="auto"/>
        <w:right w:val="none" w:sz="0" w:space="0" w:color="auto"/>
      </w:divBdr>
    </w:div>
    <w:div w:id="2125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cntd.ru/document/902263746" TargetMode="External"/><Relationship Id="rId4" Type="http://schemas.microsoft.com/office/2007/relationships/stylesWithEffects" Target="stylesWithEffects.xml"/><Relationship Id="rId9" Type="http://schemas.openxmlformats.org/officeDocument/2006/relationships/hyperlink" Target="https://docs.cntd.ru/document/90226374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8E6F-317A-49F4-AEA7-ECBA8250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9158</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2023-06-30T03:21:00Z</dcterms:created>
  <dcterms:modified xsi:type="dcterms:W3CDTF">2023-06-30T05:20:00Z</dcterms:modified>
</cp:coreProperties>
</file>