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D128E" w14:textId="77777777" w:rsidR="00224D68" w:rsidRDefault="00224D68" w:rsidP="00415194">
      <w:pPr>
        <w:pStyle w:val="24"/>
        <w:tabs>
          <w:tab w:val="left" w:pos="709"/>
        </w:tabs>
        <w:spacing w:before="0"/>
        <w:ind w:right="-284"/>
        <w:jc w:val="left"/>
        <w:rPr>
          <w:rFonts w:ascii="PT Astra Serif" w:hAnsi="PT Astra Serif"/>
          <w:szCs w:val="26"/>
        </w:rPr>
      </w:pPr>
    </w:p>
    <w:p w14:paraId="7AE31C9E" w14:textId="2836D1FE" w:rsidR="00224D68" w:rsidRPr="00415194" w:rsidRDefault="00224D68" w:rsidP="00415194">
      <w:pPr>
        <w:pStyle w:val="24"/>
        <w:tabs>
          <w:tab w:val="left" w:pos="709"/>
        </w:tabs>
        <w:spacing w:before="0"/>
        <w:ind w:right="-284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noProof/>
          <w:lang w:bidi="ne-NP"/>
        </w:rPr>
        <w:drawing>
          <wp:inline distT="0" distB="0" distL="0" distR="0" wp14:anchorId="75CDC8BD" wp14:editId="3E2C9C3B">
            <wp:extent cx="723265" cy="652145"/>
            <wp:effectExtent l="0" t="0" r="635" b="0"/>
            <wp:docPr id="337547121" name="Рисунок 1" descr="Изображение выглядит как зарисовка, герб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47121" name="Рисунок 1" descr="Изображение выглядит как зарисовка, герб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8F990" w14:textId="77777777" w:rsidR="00224D68" w:rsidRPr="00415194" w:rsidRDefault="00224D68" w:rsidP="00415194">
      <w:pPr>
        <w:pStyle w:val="ac"/>
        <w:spacing w:before="0" w:after="0" w:line="360" w:lineRule="exact"/>
        <w:ind w:firstLine="0"/>
        <w:rPr>
          <w:rFonts w:ascii="PT Astra Serif" w:hAnsi="PT Astra Serif"/>
          <w:sz w:val="30"/>
          <w:szCs w:val="30"/>
        </w:rPr>
      </w:pPr>
    </w:p>
    <w:p w14:paraId="227DA582" w14:textId="38F76135" w:rsidR="00224D68" w:rsidRPr="00415194" w:rsidRDefault="00224D68" w:rsidP="00415194">
      <w:pPr>
        <w:pStyle w:val="ac"/>
        <w:spacing w:before="0" w:after="0" w:line="360" w:lineRule="exact"/>
        <w:ind w:firstLine="0"/>
        <w:rPr>
          <w:rFonts w:ascii="PT Astra Serif" w:hAnsi="PT Astra Serif"/>
          <w:sz w:val="30"/>
          <w:szCs w:val="30"/>
        </w:rPr>
      </w:pPr>
      <w:r w:rsidRPr="00415194">
        <w:rPr>
          <w:rFonts w:ascii="PT Astra Serif" w:hAnsi="PT Astra Serif"/>
          <w:sz w:val="30"/>
          <w:szCs w:val="30"/>
        </w:rPr>
        <w:t>администрация ТОМСКОЙ ОБЛАСТИ</w:t>
      </w:r>
    </w:p>
    <w:p w14:paraId="4943307C" w14:textId="77777777" w:rsidR="00224D68" w:rsidRPr="00415194" w:rsidRDefault="00224D68" w:rsidP="00415194">
      <w:pPr>
        <w:pStyle w:val="ac"/>
        <w:spacing w:before="240" w:after="0"/>
        <w:ind w:firstLine="0"/>
        <w:rPr>
          <w:rFonts w:ascii="PT Astra Serif" w:hAnsi="PT Astra Serif"/>
          <w:spacing w:val="20"/>
          <w:szCs w:val="28"/>
        </w:rPr>
      </w:pPr>
      <w:r w:rsidRPr="00415194">
        <w:rPr>
          <w:rFonts w:ascii="PT Astra Serif" w:hAnsi="PT Astra Serif"/>
          <w:spacing w:val="20"/>
          <w:szCs w:val="28"/>
        </w:rPr>
        <w:t>постановление</w:t>
      </w:r>
    </w:p>
    <w:p w14:paraId="7CB1B085" w14:textId="77777777" w:rsidR="00224D68" w:rsidRPr="00415194" w:rsidRDefault="00224D68" w:rsidP="00415194">
      <w:pPr>
        <w:pStyle w:val="ac"/>
        <w:spacing w:before="240" w:after="0"/>
        <w:ind w:firstLine="0"/>
        <w:rPr>
          <w:rFonts w:ascii="PT Astra Serif" w:hAnsi="PT Astra Serif"/>
          <w:spacing w:val="20"/>
          <w:szCs w:val="28"/>
        </w:rPr>
      </w:pPr>
    </w:p>
    <w:p w14:paraId="3C1A068A" w14:textId="615D7E24" w:rsidR="00E778BB" w:rsidRPr="00415194" w:rsidRDefault="006045D4" w:rsidP="00415194">
      <w:pPr>
        <w:pStyle w:val="24"/>
        <w:tabs>
          <w:tab w:val="left" w:pos="709"/>
        </w:tabs>
        <w:spacing w:before="0"/>
        <w:ind w:right="-284"/>
        <w:jc w:val="left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00.00.2024                                                                                                              № 000а</w:t>
      </w:r>
    </w:p>
    <w:p w14:paraId="4D799F1E" w14:textId="77777777" w:rsidR="00E778BB" w:rsidRPr="00415194" w:rsidRDefault="00E778BB" w:rsidP="00415194">
      <w:pPr>
        <w:pStyle w:val="24"/>
        <w:tabs>
          <w:tab w:val="left" w:pos="709"/>
        </w:tabs>
        <w:spacing w:before="0"/>
        <w:ind w:right="5670"/>
        <w:rPr>
          <w:rFonts w:ascii="PT Astra Serif" w:hAnsi="PT Astra Serif"/>
          <w:b/>
          <w:szCs w:val="26"/>
        </w:rPr>
      </w:pPr>
    </w:p>
    <w:p w14:paraId="4DDA2A93" w14:textId="63DE994C" w:rsidR="00E778BB" w:rsidRPr="00415194" w:rsidRDefault="006045D4" w:rsidP="00415194">
      <w:pPr>
        <w:pStyle w:val="2"/>
        <w:tabs>
          <w:tab w:val="left" w:pos="709"/>
        </w:tabs>
        <w:spacing w:before="0" w:after="0"/>
        <w:ind w:firstLine="0"/>
        <w:jc w:val="center"/>
        <w:rPr>
          <w:rFonts w:ascii="PT Astra Serif" w:eastAsia="PT Astra Serif" w:hAnsi="PT Astra Serif" w:cs="PT Astra Serif"/>
          <w:b w:val="0"/>
          <w:i w:val="0"/>
          <w:sz w:val="26"/>
          <w:szCs w:val="26"/>
        </w:rPr>
      </w:pPr>
      <w:r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 xml:space="preserve">О внесении изменений в постановление Администрации </w:t>
      </w:r>
      <w:r w:rsidR="005F24D9"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br/>
      </w:r>
      <w:r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 xml:space="preserve">Томской области от 13.11.2023 </w:t>
      </w:r>
      <w:r w:rsidR="005F24D9"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>№</w:t>
      </w:r>
      <w:r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 xml:space="preserve"> 525а «Об утверждении Порядка предоставления субсидий на возмещение части затрат юридическим лицам (за исключением государственных (муниципальных) учреждений) и индивидуальным предпринимателям, </w:t>
      </w:r>
      <w:r w:rsidR="00A468B3"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>понесённых</w:t>
      </w:r>
      <w:r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 xml:space="preserve"> на реализацию предпринимательских проектов в сфере внутреннего и въездного туризма на территории Томской области»</w:t>
      </w:r>
    </w:p>
    <w:p w14:paraId="45A019BA" w14:textId="77777777" w:rsidR="00E778BB" w:rsidRPr="00415194" w:rsidRDefault="00E778BB" w:rsidP="00415194">
      <w:pPr>
        <w:tabs>
          <w:tab w:val="left" w:pos="709"/>
        </w:tabs>
        <w:jc w:val="center"/>
        <w:rPr>
          <w:rFonts w:ascii="PT Astra Serif" w:eastAsia="PT Astra Serif" w:hAnsi="PT Astra Serif" w:cs="PT Astra Serif"/>
          <w:bCs/>
          <w:iCs/>
          <w:szCs w:val="26"/>
        </w:rPr>
      </w:pPr>
    </w:p>
    <w:p w14:paraId="2A07C39F" w14:textId="77777777" w:rsidR="00E778BB" w:rsidRPr="00415194" w:rsidRDefault="00E778BB" w:rsidP="00415194">
      <w:pPr>
        <w:tabs>
          <w:tab w:val="left" w:pos="709"/>
          <w:tab w:val="left" w:pos="7088"/>
        </w:tabs>
        <w:jc w:val="both"/>
        <w:rPr>
          <w:rFonts w:ascii="PT Astra Serif" w:eastAsia="PT Astra Serif" w:hAnsi="PT Astra Serif" w:cs="PT Astra Serif"/>
          <w:bCs/>
          <w:szCs w:val="26"/>
        </w:rPr>
      </w:pPr>
    </w:p>
    <w:p w14:paraId="06E87671" w14:textId="77777777" w:rsidR="00E778BB" w:rsidRPr="00415194" w:rsidRDefault="006045D4" w:rsidP="00415194">
      <w:pPr>
        <w:tabs>
          <w:tab w:val="left" w:pos="709"/>
        </w:tabs>
        <w:jc w:val="both"/>
        <w:rPr>
          <w:rFonts w:ascii="PT Astra Serif" w:hAnsi="PT Astra Serif"/>
          <w:szCs w:val="26"/>
          <w:shd w:val="clear" w:color="auto" w:fill="FFFFFF"/>
        </w:rPr>
      </w:pPr>
      <w:r w:rsidRPr="00415194">
        <w:rPr>
          <w:rFonts w:ascii="PT Astra Serif" w:hAnsi="PT Astra Serif"/>
          <w:szCs w:val="26"/>
          <w:shd w:val="clear" w:color="auto" w:fill="FFFFFF"/>
        </w:rPr>
        <w:t>В целях совершенствования нормативного правового акта</w:t>
      </w:r>
    </w:p>
    <w:p w14:paraId="1F149210" w14:textId="77777777" w:rsidR="00E778BB" w:rsidRPr="00415194" w:rsidRDefault="006045D4" w:rsidP="00415194">
      <w:pPr>
        <w:tabs>
          <w:tab w:val="left" w:pos="709"/>
          <w:tab w:val="left" w:pos="7088"/>
        </w:tabs>
        <w:jc w:val="both"/>
        <w:rPr>
          <w:rFonts w:ascii="PT Astra Serif" w:hAnsi="PT Astra Serif"/>
          <w:spacing w:val="10"/>
          <w:szCs w:val="26"/>
        </w:rPr>
      </w:pPr>
      <w:r w:rsidRPr="00415194">
        <w:rPr>
          <w:rFonts w:ascii="PT Astra Serif" w:hAnsi="PT Astra Serif"/>
          <w:spacing w:val="10"/>
          <w:szCs w:val="26"/>
        </w:rPr>
        <w:t>ПОСТАНОВЛЯЮ:</w:t>
      </w:r>
    </w:p>
    <w:p w14:paraId="73342E73" w14:textId="77777777" w:rsidR="00E778BB" w:rsidRPr="00415194" w:rsidRDefault="006045D4" w:rsidP="00415194">
      <w:pPr>
        <w:tabs>
          <w:tab w:val="left" w:pos="709"/>
        </w:tabs>
        <w:jc w:val="both"/>
        <w:rPr>
          <w:rFonts w:ascii="PT Astra Serif" w:hAnsi="PT Astra Serif"/>
          <w:szCs w:val="26"/>
          <w:shd w:val="clear" w:color="auto" w:fill="FFFFFF"/>
        </w:rPr>
      </w:pPr>
      <w:r w:rsidRPr="00415194">
        <w:rPr>
          <w:rFonts w:ascii="PT Astra Serif" w:hAnsi="PT Astra Serif"/>
          <w:szCs w:val="26"/>
        </w:rPr>
        <w:t xml:space="preserve">1. </w:t>
      </w:r>
      <w:r w:rsidRPr="00415194">
        <w:rPr>
          <w:rFonts w:ascii="PT Astra Serif" w:hAnsi="PT Astra Serif"/>
          <w:szCs w:val="26"/>
          <w:shd w:val="clear" w:color="auto" w:fill="FFFFFF"/>
        </w:rPr>
        <w:t xml:space="preserve">Внести в постановление Администрации Томской области от 13.11.2023 </w:t>
      </w:r>
      <w:r w:rsidR="009A24C9" w:rsidRPr="00415194">
        <w:rPr>
          <w:rFonts w:ascii="PT Astra Serif" w:hAnsi="PT Astra Serif"/>
          <w:szCs w:val="26"/>
          <w:shd w:val="clear" w:color="auto" w:fill="FFFFFF"/>
        </w:rPr>
        <w:t>№</w:t>
      </w:r>
      <w:r w:rsidRPr="00415194">
        <w:rPr>
          <w:rFonts w:ascii="PT Astra Serif" w:hAnsi="PT Astra Serif"/>
          <w:szCs w:val="26"/>
          <w:shd w:val="clear" w:color="auto" w:fill="FFFFFF"/>
        </w:rPr>
        <w:t> 525а следующие изменения:</w:t>
      </w:r>
    </w:p>
    <w:p w14:paraId="33E6EC49" w14:textId="738FF921" w:rsidR="00E778BB" w:rsidRPr="00415194" w:rsidRDefault="006045D4" w:rsidP="00415194">
      <w:pPr>
        <w:tabs>
          <w:tab w:val="left" w:pos="709"/>
          <w:tab w:val="left" w:pos="7655"/>
        </w:tabs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1) «в преамбуле слова «Законом Томской области от 28 декабря 2022 года </w:t>
      </w:r>
      <w:r w:rsidR="00414B00" w:rsidRPr="00415194">
        <w:rPr>
          <w:rFonts w:ascii="PT Astra Serif" w:hAnsi="PT Astra Serif"/>
          <w:szCs w:val="26"/>
        </w:rPr>
        <w:br/>
      </w:r>
      <w:r w:rsidRPr="00415194">
        <w:rPr>
          <w:rFonts w:ascii="PT Astra Serif" w:hAnsi="PT Astra Serif"/>
          <w:szCs w:val="26"/>
        </w:rPr>
        <w:t xml:space="preserve">№ 141-ОЗ «Об областном бюджете на 2024 год и на плановый период 2025 </w:t>
      </w:r>
      <w:r w:rsidR="009A24C9" w:rsidRPr="00415194">
        <w:rPr>
          <w:rFonts w:ascii="PT Astra Serif" w:hAnsi="PT Astra Serif"/>
          <w:szCs w:val="26"/>
        </w:rPr>
        <w:br/>
      </w:r>
      <w:r w:rsidRPr="00415194">
        <w:rPr>
          <w:rFonts w:ascii="PT Astra Serif" w:hAnsi="PT Astra Serif"/>
          <w:szCs w:val="26"/>
        </w:rPr>
        <w:t>и 2026 годов» заменить словами «Законом Томской области от 27 декабря 2023 года № 128-ОЗ «Об</w:t>
      </w:r>
      <w:r w:rsidR="009A24C9" w:rsidRPr="00415194">
        <w:rPr>
          <w:rFonts w:ascii="PT Astra Serif" w:hAnsi="PT Astra Serif"/>
          <w:szCs w:val="26"/>
        </w:rPr>
        <w:t> </w:t>
      </w:r>
      <w:r w:rsidRPr="00415194">
        <w:rPr>
          <w:rFonts w:ascii="PT Astra Serif" w:hAnsi="PT Astra Serif"/>
          <w:szCs w:val="26"/>
        </w:rPr>
        <w:t xml:space="preserve">областном бюджете на 2024 год и на плановый период 2025 </w:t>
      </w:r>
      <w:r w:rsidR="009A24C9" w:rsidRPr="00415194">
        <w:rPr>
          <w:rFonts w:ascii="PT Astra Serif" w:hAnsi="PT Astra Serif"/>
          <w:szCs w:val="26"/>
        </w:rPr>
        <w:br/>
      </w:r>
      <w:r w:rsidRPr="00415194">
        <w:rPr>
          <w:rFonts w:ascii="PT Astra Serif" w:hAnsi="PT Astra Serif"/>
          <w:szCs w:val="26"/>
        </w:rPr>
        <w:t>и 2026 годов»</w:t>
      </w:r>
      <w:r w:rsidR="005F24D9" w:rsidRPr="00415194">
        <w:rPr>
          <w:rFonts w:ascii="PT Astra Serif" w:hAnsi="PT Astra Serif"/>
          <w:szCs w:val="26"/>
        </w:rPr>
        <w:t>;</w:t>
      </w:r>
    </w:p>
    <w:p w14:paraId="3D0385C2" w14:textId="75554FA9" w:rsidR="00E778BB" w:rsidRPr="00415194" w:rsidRDefault="00A468B3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2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) Порядок предоставления субсидий на возмещение части затрат юридическим лицам (за исключением государственных (муниципальных</w:t>
      </w:r>
      <w:r w:rsidR="005F24D9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учреждений) и</w:t>
      </w:r>
      <w:r w:rsidR="009A24C9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 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индивидуальным предпринимателям, </w:t>
      </w:r>
      <w:r w:rsidR="008752F6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понесённых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на реализацию предпринимательских проектов в сфере внутреннего и въездного туризма на территории Томской области, </w:t>
      </w:r>
      <w:r w:rsidR="008752F6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утверждённый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указанным постановлением, изложить в новой редакции согласно приложению к настоящему постановлению.</w:t>
      </w:r>
    </w:p>
    <w:p w14:paraId="4B2F4A21" w14:textId="77777777" w:rsidR="00A30B39" w:rsidRPr="00415194" w:rsidRDefault="00A30B39" w:rsidP="00415194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 Дополнить пунктом 1.1. следующего содержания: </w:t>
      </w:r>
    </w:p>
    <w:p w14:paraId="703BA7FB" w14:textId="64DDFD27" w:rsidR="00A30B39" w:rsidRPr="00415194" w:rsidRDefault="00A30B39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«1.1. Провести отбор получателей субсидий на возмещение части затрат юридическим лицам (за исключением государственных (муниципальных</w:t>
      </w:r>
      <w:r w:rsidR="005F24D9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)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учреждений) и индивидуальным предпринимателям, понесённых на реализацию предпринимательских проектов в сфере внутреннего и въездного туризма на территории Томской области, утвержденным настоящим постановлением.»</w:t>
      </w:r>
    </w:p>
    <w:p w14:paraId="3BA839C7" w14:textId="77777777" w:rsidR="00A30B39" w:rsidRPr="00415194" w:rsidRDefault="00A30B39" w:rsidP="00415194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14:paraId="5BA0D0EC" w14:textId="77777777" w:rsidR="00E778BB" w:rsidRPr="00415194" w:rsidRDefault="00E778BB" w:rsidP="00415194">
      <w:pPr>
        <w:tabs>
          <w:tab w:val="left" w:pos="709"/>
          <w:tab w:val="left" w:pos="7088"/>
        </w:tabs>
        <w:jc w:val="both"/>
        <w:rPr>
          <w:rFonts w:ascii="PT Astra Serif" w:hAnsi="PT Astra Serif"/>
          <w:szCs w:val="26"/>
        </w:rPr>
      </w:pPr>
    </w:p>
    <w:p w14:paraId="437BE5FF" w14:textId="77777777" w:rsidR="00E778BB" w:rsidRPr="00415194" w:rsidRDefault="00E778BB" w:rsidP="00415194">
      <w:pPr>
        <w:tabs>
          <w:tab w:val="left" w:pos="709"/>
          <w:tab w:val="left" w:pos="7088"/>
        </w:tabs>
        <w:jc w:val="both"/>
        <w:rPr>
          <w:rFonts w:ascii="PT Astra Serif" w:hAnsi="PT Astra Serif"/>
          <w:szCs w:val="26"/>
        </w:rPr>
      </w:pPr>
    </w:p>
    <w:p w14:paraId="03332F92" w14:textId="77777777" w:rsidR="00E778BB" w:rsidRPr="00415194" w:rsidRDefault="006045D4" w:rsidP="00415194">
      <w:pPr>
        <w:tabs>
          <w:tab w:val="left" w:pos="709"/>
          <w:tab w:val="left" w:pos="7655"/>
        </w:tabs>
        <w:ind w:firstLine="0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Губернатор Томской области</w:t>
      </w:r>
      <w:r w:rsidRPr="00415194">
        <w:rPr>
          <w:rFonts w:ascii="PT Astra Serif" w:hAnsi="PT Astra Serif"/>
          <w:szCs w:val="26"/>
        </w:rPr>
        <w:tab/>
      </w:r>
      <w:r w:rsidR="00EF2434" w:rsidRPr="00415194">
        <w:rPr>
          <w:rFonts w:ascii="PT Astra Serif" w:hAnsi="PT Astra Serif"/>
          <w:szCs w:val="26"/>
        </w:rPr>
        <w:tab/>
      </w:r>
      <w:r w:rsidR="00EF2434" w:rsidRPr="00415194">
        <w:rPr>
          <w:rFonts w:ascii="PT Astra Serif" w:hAnsi="PT Astra Serif"/>
          <w:szCs w:val="26"/>
        </w:rPr>
        <w:tab/>
      </w:r>
      <w:r w:rsidRPr="00415194">
        <w:rPr>
          <w:rFonts w:ascii="PT Astra Serif" w:hAnsi="PT Astra Serif"/>
          <w:szCs w:val="26"/>
        </w:rPr>
        <w:t>В.В. Мазур</w:t>
      </w:r>
    </w:p>
    <w:p w14:paraId="4DD794BF" w14:textId="77777777" w:rsidR="008A15C6" w:rsidRPr="00415194" w:rsidRDefault="008A15C6" w:rsidP="00415194">
      <w:pPr>
        <w:tabs>
          <w:tab w:val="left" w:pos="709"/>
        </w:tabs>
        <w:spacing w:before="20"/>
        <w:ind w:firstLine="0"/>
        <w:rPr>
          <w:rFonts w:ascii="PT Astra Serif" w:hAnsi="PT Astra Serif"/>
          <w:szCs w:val="26"/>
        </w:rPr>
      </w:pPr>
    </w:p>
    <w:p w14:paraId="3708A117" w14:textId="6C4389F0" w:rsidR="002D76E6" w:rsidRPr="00415194" w:rsidRDefault="006045D4" w:rsidP="00415194">
      <w:pPr>
        <w:tabs>
          <w:tab w:val="left" w:pos="709"/>
        </w:tabs>
        <w:spacing w:before="20"/>
        <w:ind w:firstLine="0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Хрипунова О.Н.</w:t>
      </w:r>
      <w:r w:rsidR="002D76E6" w:rsidRPr="00415194">
        <w:rPr>
          <w:rFonts w:ascii="PT Astra Serif" w:hAnsi="PT Astra Serif"/>
          <w:szCs w:val="26"/>
        </w:rPr>
        <w:br w:type="page"/>
      </w:r>
    </w:p>
    <w:p w14:paraId="6118C84B" w14:textId="77777777" w:rsidR="00E778BB" w:rsidRPr="00415194" w:rsidRDefault="00E778BB" w:rsidP="00415194">
      <w:pPr>
        <w:tabs>
          <w:tab w:val="left" w:pos="709"/>
        </w:tabs>
        <w:spacing w:before="20"/>
        <w:ind w:firstLine="0"/>
        <w:rPr>
          <w:rFonts w:ascii="PT Astra Serif" w:hAnsi="PT Astra Serif"/>
          <w:szCs w:val="26"/>
        </w:rPr>
      </w:pPr>
    </w:p>
    <w:p w14:paraId="0EC8D664" w14:textId="77777777" w:rsidR="00E778BB" w:rsidRPr="00415194" w:rsidRDefault="002D76E6" w:rsidP="00415194">
      <w:pPr>
        <w:pStyle w:val="ConsPlusNormal"/>
        <w:tabs>
          <w:tab w:val="left" w:pos="709"/>
        </w:tabs>
        <w:ind w:firstLine="709"/>
        <w:jc w:val="right"/>
        <w:outlineLvl w:val="0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П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риложение</w:t>
      </w:r>
    </w:p>
    <w:p w14:paraId="49D57872" w14:textId="77777777" w:rsidR="00E778BB" w:rsidRPr="00415194" w:rsidRDefault="006045D4" w:rsidP="00415194">
      <w:pPr>
        <w:pStyle w:val="ConsPlusNormal"/>
        <w:tabs>
          <w:tab w:val="left" w:pos="709"/>
        </w:tabs>
        <w:ind w:firstLine="709"/>
        <w:jc w:val="right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к постановлению</w:t>
      </w:r>
    </w:p>
    <w:p w14:paraId="1D7A7725" w14:textId="77777777" w:rsidR="00E778BB" w:rsidRPr="00415194" w:rsidRDefault="006045D4" w:rsidP="00415194">
      <w:pPr>
        <w:pStyle w:val="ConsPlusNormal"/>
        <w:tabs>
          <w:tab w:val="left" w:pos="709"/>
        </w:tabs>
        <w:ind w:firstLine="709"/>
        <w:jc w:val="right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Администрации Томской области</w:t>
      </w:r>
    </w:p>
    <w:p w14:paraId="7E399616" w14:textId="77777777" w:rsidR="00E778BB" w:rsidRPr="00415194" w:rsidRDefault="006045D4" w:rsidP="00415194">
      <w:pPr>
        <w:pStyle w:val="ConsPlusNormal"/>
        <w:tabs>
          <w:tab w:val="left" w:pos="709"/>
        </w:tabs>
        <w:ind w:firstLine="709"/>
        <w:jc w:val="right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/>
        </w:rPr>
        <w:t>от 00.00.2024 № 000а</w:t>
      </w:r>
    </w:p>
    <w:p w14:paraId="023FCD6C" w14:textId="77777777" w:rsidR="00E778BB" w:rsidRPr="00415194" w:rsidRDefault="00E778BB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14:paraId="64B84C6C" w14:textId="77777777" w:rsidR="00E778BB" w:rsidRPr="00415194" w:rsidRDefault="006045D4" w:rsidP="00415194">
      <w:pPr>
        <w:pStyle w:val="2"/>
        <w:tabs>
          <w:tab w:val="left" w:pos="709"/>
        </w:tabs>
        <w:spacing w:before="0" w:after="0"/>
        <w:jc w:val="center"/>
        <w:rPr>
          <w:rFonts w:ascii="PT Astra Serif" w:eastAsia="PT Astra Serif" w:hAnsi="PT Astra Serif" w:cs="PT Astra Serif"/>
          <w:b w:val="0"/>
          <w:bCs w:val="0"/>
          <w:i w:val="0"/>
          <w:sz w:val="26"/>
          <w:szCs w:val="26"/>
        </w:rPr>
      </w:pPr>
      <w:bookmarkStart w:id="0" w:name="Par29"/>
      <w:bookmarkEnd w:id="0"/>
      <w:r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>Порядок</w:t>
      </w:r>
    </w:p>
    <w:p w14:paraId="0D58C12D" w14:textId="77777777" w:rsidR="00E778BB" w:rsidRPr="00415194" w:rsidRDefault="006045D4" w:rsidP="00415194">
      <w:pPr>
        <w:pStyle w:val="2"/>
        <w:tabs>
          <w:tab w:val="left" w:pos="709"/>
        </w:tabs>
        <w:spacing w:before="0" w:after="0"/>
        <w:jc w:val="center"/>
        <w:rPr>
          <w:rFonts w:ascii="PT Astra Serif" w:eastAsia="PT Astra Serif" w:hAnsi="PT Astra Serif" w:cs="PT Astra Serif"/>
          <w:b w:val="0"/>
          <w:bCs w:val="0"/>
          <w:i w:val="0"/>
          <w:sz w:val="26"/>
          <w:szCs w:val="26"/>
        </w:rPr>
      </w:pPr>
      <w:r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>предоставления субсидий на возмещение части затрат юридическим лицам (за</w:t>
      </w:r>
      <w:r w:rsidR="009A24C9"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> </w:t>
      </w:r>
      <w:r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 xml:space="preserve">исключением государственных (муниципальных) учреждений) и индивидуальным предпринимателям, </w:t>
      </w:r>
      <w:r w:rsidR="008752F6"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>понесённых</w:t>
      </w:r>
      <w:r w:rsidRPr="00415194">
        <w:rPr>
          <w:rFonts w:ascii="PT Astra Serif" w:eastAsia="PT Astra Serif" w:hAnsi="PT Astra Serif" w:cs="PT Astra Serif"/>
          <w:b w:val="0"/>
          <w:i w:val="0"/>
          <w:sz w:val="26"/>
          <w:szCs w:val="26"/>
        </w:rPr>
        <w:t xml:space="preserve"> на реализацию предпринимательских проектов в сфере внутреннего и въездного туризма на Территории Томской области </w:t>
      </w:r>
    </w:p>
    <w:p w14:paraId="20F7A215" w14:textId="77777777" w:rsidR="00E778BB" w:rsidRPr="00415194" w:rsidRDefault="00E778BB" w:rsidP="00415194">
      <w:pPr>
        <w:tabs>
          <w:tab w:val="left" w:pos="709"/>
        </w:tabs>
        <w:jc w:val="center"/>
        <w:rPr>
          <w:rFonts w:ascii="PT Astra Serif" w:eastAsia="PT Astra Serif" w:hAnsi="PT Astra Serif" w:cs="PT Astra Serif"/>
          <w:bCs/>
          <w:szCs w:val="26"/>
        </w:rPr>
      </w:pPr>
    </w:p>
    <w:p w14:paraId="5711C516" w14:textId="5B3C974B" w:rsidR="00E778BB" w:rsidRPr="00415194" w:rsidRDefault="005F24D9" w:rsidP="00415194">
      <w:pPr>
        <w:widowControl w:val="0"/>
        <w:tabs>
          <w:tab w:val="left" w:pos="709"/>
        </w:tabs>
        <w:ind w:left="1730" w:firstLine="0"/>
        <w:outlineLvl w:val="1"/>
        <w:rPr>
          <w:rFonts w:ascii="PT Astra Serif" w:hAnsi="PT Astra Serif"/>
          <w:bCs/>
          <w:szCs w:val="26"/>
        </w:rPr>
      </w:pPr>
      <w:r w:rsidRPr="00415194">
        <w:rPr>
          <w:rFonts w:ascii="PT Astra Serif" w:hAnsi="PT Astra Serif"/>
          <w:bCs/>
          <w:szCs w:val="26"/>
        </w:rPr>
        <w:t xml:space="preserve">1. </w:t>
      </w:r>
      <w:r w:rsidR="006045D4" w:rsidRPr="00415194">
        <w:rPr>
          <w:rFonts w:ascii="PT Astra Serif" w:hAnsi="PT Astra Serif"/>
          <w:bCs/>
          <w:szCs w:val="26"/>
        </w:rPr>
        <w:t> Общие положения о предоставлении субсидий</w:t>
      </w:r>
    </w:p>
    <w:p w14:paraId="5FC2C571" w14:textId="77777777" w:rsidR="00E778BB" w:rsidRPr="00415194" w:rsidRDefault="00E778BB" w:rsidP="00415194">
      <w:pPr>
        <w:widowControl w:val="0"/>
        <w:tabs>
          <w:tab w:val="left" w:pos="709"/>
        </w:tabs>
        <w:jc w:val="both"/>
        <w:rPr>
          <w:rFonts w:ascii="PT Astra Serif" w:hAnsi="PT Astra Serif"/>
          <w:bCs/>
          <w:szCs w:val="26"/>
        </w:rPr>
      </w:pPr>
    </w:p>
    <w:p w14:paraId="4E1D61D5" w14:textId="77777777" w:rsidR="00E778BB" w:rsidRPr="00415194" w:rsidRDefault="006045D4" w:rsidP="00415194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993"/>
        </w:tabs>
        <w:ind w:left="0" w:firstLine="709"/>
        <w:rPr>
          <w:bCs/>
          <w:sz w:val="26"/>
          <w:szCs w:val="26"/>
        </w:rPr>
      </w:pPr>
      <w:r w:rsidRPr="00415194">
        <w:rPr>
          <w:bCs/>
          <w:sz w:val="26"/>
          <w:szCs w:val="26"/>
        </w:rPr>
        <w:t xml:space="preserve">Настоящий Порядок определяет правила предоставления из областного бюджета субсидий </w:t>
      </w:r>
      <w:r w:rsidRPr="00415194">
        <w:rPr>
          <w:rFonts w:eastAsia="PT Astra Serif"/>
          <w:bCs/>
          <w:sz w:val="26"/>
          <w:szCs w:val="26"/>
        </w:rPr>
        <w:t xml:space="preserve">на возмещение части </w:t>
      </w:r>
      <w:r w:rsidRPr="00415194">
        <w:rPr>
          <w:rFonts w:eastAsia="PT Astra Serif"/>
          <w:sz w:val="26"/>
          <w:szCs w:val="26"/>
        </w:rPr>
        <w:t xml:space="preserve">затрат юридическим лицам (за исключением государственных (муниципальных) учреждений) и индивидуальным предпринимателям, </w:t>
      </w:r>
      <w:r w:rsidR="008752F6" w:rsidRPr="00415194">
        <w:rPr>
          <w:rFonts w:eastAsia="PT Astra Serif"/>
          <w:sz w:val="26"/>
          <w:szCs w:val="26"/>
        </w:rPr>
        <w:t>понесённых</w:t>
      </w:r>
      <w:r w:rsidRPr="00415194">
        <w:rPr>
          <w:rFonts w:eastAsia="PT Astra Serif"/>
          <w:sz w:val="26"/>
          <w:szCs w:val="26"/>
        </w:rPr>
        <w:t xml:space="preserve"> на реализацию предпринимательских проектов в сфере внутреннего </w:t>
      </w:r>
      <w:r w:rsidR="00414B00" w:rsidRPr="00415194">
        <w:rPr>
          <w:rFonts w:eastAsia="PT Astra Serif"/>
          <w:sz w:val="26"/>
          <w:szCs w:val="26"/>
        </w:rPr>
        <w:t>и </w:t>
      </w:r>
      <w:r w:rsidRPr="00415194">
        <w:rPr>
          <w:rFonts w:eastAsia="PT Astra Serif"/>
          <w:sz w:val="26"/>
          <w:szCs w:val="26"/>
        </w:rPr>
        <w:t xml:space="preserve">въездного туризма на Территории Томской области </w:t>
      </w:r>
      <w:r w:rsidRPr="00415194">
        <w:rPr>
          <w:bCs/>
          <w:sz w:val="26"/>
          <w:szCs w:val="26"/>
        </w:rPr>
        <w:t xml:space="preserve">(далее </w:t>
      </w:r>
      <w:r w:rsidRPr="00415194">
        <w:rPr>
          <w:sz w:val="26"/>
          <w:szCs w:val="26"/>
        </w:rPr>
        <w:t xml:space="preserve">– </w:t>
      </w:r>
      <w:r w:rsidRPr="00415194">
        <w:rPr>
          <w:bCs/>
          <w:sz w:val="26"/>
          <w:szCs w:val="26"/>
        </w:rPr>
        <w:t>субсидия).</w:t>
      </w:r>
    </w:p>
    <w:p w14:paraId="583F03CA" w14:textId="77777777" w:rsidR="007A1E09" w:rsidRPr="00415194" w:rsidRDefault="006045D4" w:rsidP="00415194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rPr>
          <w:sz w:val="26"/>
          <w:szCs w:val="26"/>
        </w:rPr>
      </w:pPr>
      <w:r w:rsidRPr="00415194">
        <w:rPr>
          <w:bCs/>
          <w:sz w:val="26"/>
          <w:szCs w:val="26"/>
        </w:rPr>
        <w:t>В целях настоящего Порядка используются следующие понятия:</w:t>
      </w:r>
    </w:p>
    <w:p w14:paraId="04814D4E" w14:textId="77777777" w:rsidR="00E778BB" w:rsidRPr="00415194" w:rsidRDefault="006045D4" w:rsidP="00415194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модульные некапитальные средства размещения – быстровозводимая конструкция заводского производства, в том числе контейнерного типа, или </w:t>
      </w:r>
      <w:proofErr w:type="spellStart"/>
      <w:r w:rsidRPr="00415194">
        <w:rPr>
          <w:rFonts w:ascii="PT Astra Serif" w:hAnsi="PT Astra Serif"/>
          <w:szCs w:val="26"/>
        </w:rPr>
        <w:t>глэмпинг</w:t>
      </w:r>
      <w:proofErr w:type="spellEnd"/>
      <w:r w:rsidRPr="00415194">
        <w:rPr>
          <w:rFonts w:ascii="PT Astra Serif" w:hAnsi="PT Astra Serif"/>
          <w:szCs w:val="26"/>
        </w:rPr>
        <w:t xml:space="preserve">, оборудованные для круглогодичного комфортного и безопасного пребывания туристов и </w:t>
      </w:r>
      <w:r w:rsidR="008752F6" w:rsidRPr="00415194">
        <w:rPr>
          <w:rFonts w:ascii="PT Astra Serif" w:hAnsi="PT Astra Serif"/>
          <w:szCs w:val="26"/>
        </w:rPr>
        <w:t>оснащённые</w:t>
      </w:r>
      <w:r w:rsidRPr="00415194">
        <w:rPr>
          <w:rFonts w:ascii="PT Astra Serif" w:hAnsi="PT Astra Serif"/>
          <w:szCs w:val="26"/>
        </w:rPr>
        <w:t xml:space="preserve"> индивидуальным туалетом, умывальником, душем, а также имеющие общую площадь не менее 15 кв. метров, за исключением площади санузла;</w:t>
      </w:r>
    </w:p>
    <w:p w14:paraId="6F7F528B" w14:textId="77777777" w:rsidR="00E778BB" w:rsidRPr="00415194" w:rsidRDefault="006045D4" w:rsidP="00415194">
      <w:pPr>
        <w:numPr>
          <w:ilvl w:val="0"/>
          <w:numId w:val="19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туристские ресурсы – природные, исторические, социально-культурные объекты, включающие объекты туристского показа, а также иные объекты, способные удовлетворить духовные и иные потребности туристов, содействовать поддержанию </w:t>
      </w:r>
      <w:r w:rsidR="00414B00" w:rsidRPr="00415194">
        <w:rPr>
          <w:rFonts w:ascii="PT Astra Serif" w:hAnsi="PT Astra Serif"/>
          <w:szCs w:val="26"/>
        </w:rPr>
        <w:t>их </w:t>
      </w:r>
      <w:r w:rsidRPr="00415194">
        <w:rPr>
          <w:rFonts w:ascii="PT Astra Serif" w:hAnsi="PT Astra Serif"/>
          <w:szCs w:val="26"/>
        </w:rPr>
        <w:t>жизнедеятельности, восстановлению и развитию их физических сил;</w:t>
      </w:r>
    </w:p>
    <w:p w14:paraId="028E9AF5" w14:textId="77777777" w:rsidR="00F831DA" w:rsidRPr="00415194" w:rsidRDefault="00F831DA" w:rsidP="00415194">
      <w:pPr>
        <w:numPr>
          <w:ilvl w:val="0"/>
          <w:numId w:val="19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объекты туристской индустрии - гостиницы и иные средства размещения, объекты санаторно-курортного лечения и отдыха, объекты общественного питания, объекты и средства развлечения, объекты познавательного, делового, лечебно-оздоровительного, физкультурно-спортивного и иного назначения, организации, осуществляющие туроператорскую и турагентскую деятельность, операторы туристских информационных систем, а также организации, предоставляющих услуги экскурсоводов (гидов), гидов-переводчиков и инструкторов-проводников;</w:t>
      </w:r>
    </w:p>
    <w:p w14:paraId="33DB513E" w14:textId="77777777" w:rsidR="00E778BB" w:rsidRPr="00415194" w:rsidRDefault="006045D4" w:rsidP="00415194">
      <w:pPr>
        <w:numPr>
          <w:ilvl w:val="0"/>
          <w:numId w:val="19"/>
        </w:numPr>
        <w:tabs>
          <w:tab w:val="left" w:pos="0"/>
          <w:tab w:val="left" w:pos="993"/>
        </w:tabs>
        <w:ind w:left="0" w:firstLine="709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туристское оборудование – оборудование, снаряжение, инвентарь, средства передвижения, экипировка, товары для отдыха, предназначенные для обеспечения туристской деятельности</w:t>
      </w:r>
      <w:r w:rsidR="00EF23BC" w:rsidRPr="00415194">
        <w:rPr>
          <w:rFonts w:ascii="PT Astra Serif" w:hAnsi="PT Astra Serif"/>
          <w:szCs w:val="26"/>
        </w:rPr>
        <w:t xml:space="preserve"> и обслуживания туристов</w:t>
      </w:r>
      <w:r w:rsidRPr="00415194">
        <w:rPr>
          <w:rFonts w:ascii="PT Astra Serif" w:hAnsi="PT Astra Serif"/>
          <w:szCs w:val="26"/>
        </w:rPr>
        <w:t>;</w:t>
      </w:r>
    </w:p>
    <w:p w14:paraId="7FC87FC1" w14:textId="77777777" w:rsidR="003E5401" w:rsidRPr="00415194" w:rsidRDefault="007A1E09" w:rsidP="00415194">
      <w:pPr>
        <w:numPr>
          <w:ilvl w:val="0"/>
          <w:numId w:val="19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бассейн </w:t>
      </w:r>
      <w:r w:rsidR="006045D4" w:rsidRPr="00415194">
        <w:rPr>
          <w:rFonts w:ascii="PT Astra Serif" w:hAnsi="PT Astra Serif"/>
          <w:szCs w:val="26"/>
        </w:rPr>
        <w:t>– искусственный открытый или закрытый водный объект для купания, занятий водными видами спорта.</w:t>
      </w:r>
    </w:p>
    <w:p w14:paraId="49DA03DA" w14:textId="214831E2" w:rsidR="004A6220" w:rsidRPr="00415194" w:rsidRDefault="009C772F" w:rsidP="00415194">
      <w:pPr>
        <w:numPr>
          <w:ilvl w:val="0"/>
          <w:numId w:val="19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PT Astra Serif" w:hAnsi="PT Astra Serif"/>
          <w:szCs w:val="26"/>
          <w:shd w:val="clear" w:color="auto" w:fill="FFFFFF"/>
        </w:rPr>
      </w:pPr>
      <w:r w:rsidRPr="00415194">
        <w:rPr>
          <w:rFonts w:ascii="PT Astra Serif" w:hAnsi="PT Astra Serif"/>
          <w:szCs w:val="26"/>
          <w:shd w:val="clear" w:color="auto" w:fill="FFFFFF"/>
        </w:rPr>
        <w:t xml:space="preserve">предпринимательский </w:t>
      </w:r>
      <w:r w:rsidR="00895897" w:rsidRPr="00415194">
        <w:rPr>
          <w:rFonts w:ascii="PT Astra Serif" w:hAnsi="PT Astra Serif"/>
          <w:szCs w:val="26"/>
          <w:shd w:val="clear" w:color="auto" w:fill="FFFFFF"/>
        </w:rPr>
        <w:t>п</w:t>
      </w:r>
      <w:r w:rsidR="004A6220" w:rsidRPr="00415194">
        <w:rPr>
          <w:rFonts w:ascii="PT Astra Serif" w:hAnsi="PT Astra Serif"/>
          <w:szCs w:val="26"/>
          <w:shd w:val="clear" w:color="auto" w:fill="FFFFFF"/>
        </w:rPr>
        <w:t>роект</w:t>
      </w:r>
      <w:r w:rsidR="00895897" w:rsidRPr="00415194">
        <w:rPr>
          <w:rFonts w:ascii="PT Astra Serif" w:hAnsi="PT Astra Serif"/>
          <w:szCs w:val="26"/>
          <w:shd w:val="clear" w:color="auto" w:fill="FFFFFF"/>
        </w:rPr>
        <w:t xml:space="preserve"> </w:t>
      </w:r>
      <w:r w:rsidR="004A6220" w:rsidRPr="00415194">
        <w:rPr>
          <w:rFonts w:ascii="PT Astra Serif" w:hAnsi="PT Astra Serif"/>
          <w:szCs w:val="26"/>
          <w:shd w:val="clear" w:color="auto" w:fill="FFFFFF"/>
        </w:rPr>
        <w:t>-</w:t>
      </w:r>
      <w:r w:rsidR="00895897" w:rsidRPr="00415194">
        <w:rPr>
          <w:rFonts w:ascii="PT Astra Serif" w:hAnsi="PT Astra Serif"/>
          <w:szCs w:val="26"/>
          <w:shd w:val="clear" w:color="auto" w:fill="FFFFFF"/>
        </w:rPr>
        <w:t xml:space="preserve"> </w:t>
      </w:r>
      <w:r w:rsidR="004A6220" w:rsidRPr="00415194">
        <w:rPr>
          <w:rFonts w:ascii="PT Astra Serif" w:hAnsi="PT Astra Serif"/>
          <w:szCs w:val="26"/>
          <w:shd w:val="clear" w:color="auto" w:fill="FFFFFF"/>
        </w:rPr>
        <w:t xml:space="preserve">предложение участника </w:t>
      </w:r>
      <w:r w:rsidR="00895897" w:rsidRPr="00415194">
        <w:rPr>
          <w:rFonts w:ascii="PT Astra Serif" w:hAnsi="PT Astra Serif"/>
          <w:szCs w:val="26"/>
          <w:shd w:val="clear" w:color="auto" w:fill="FFFFFF"/>
        </w:rPr>
        <w:t xml:space="preserve">конкурса </w:t>
      </w:r>
      <w:r w:rsidR="004A6220" w:rsidRPr="00415194">
        <w:rPr>
          <w:rFonts w:ascii="PT Astra Serif" w:hAnsi="PT Astra Serif"/>
          <w:szCs w:val="26"/>
          <w:shd w:val="clear" w:color="auto" w:fill="FFFFFF"/>
        </w:rPr>
        <w:t xml:space="preserve">на </w:t>
      </w:r>
      <w:r w:rsidR="00482D70" w:rsidRPr="00415194">
        <w:rPr>
          <w:rFonts w:ascii="PT Astra Serif" w:hAnsi="PT Astra Serif"/>
          <w:szCs w:val="26"/>
          <w:shd w:val="clear" w:color="auto" w:fill="FFFFFF"/>
        </w:rPr>
        <w:t>реализацию</w:t>
      </w:r>
      <w:r w:rsidR="004A6220" w:rsidRPr="00415194">
        <w:rPr>
          <w:rFonts w:ascii="PT Astra Serif" w:hAnsi="PT Astra Serif"/>
          <w:szCs w:val="26"/>
          <w:shd w:val="clear" w:color="auto" w:fill="FFFFFF"/>
        </w:rPr>
        <w:t xml:space="preserve"> в рамках определенного срока и бюджета мероприятий</w:t>
      </w:r>
      <w:r w:rsidRPr="00415194">
        <w:rPr>
          <w:rFonts w:ascii="PT Astra Serif" w:hAnsi="PT Astra Serif"/>
          <w:szCs w:val="26"/>
          <w:shd w:val="clear" w:color="auto" w:fill="FFFFFF"/>
        </w:rPr>
        <w:t xml:space="preserve"> в рамках направлений</w:t>
      </w:r>
      <w:r w:rsidR="004A6220" w:rsidRPr="00415194">
        <w:rPr>
          <w:rFonts w:ascii="PT Astra Serif" w:hAnsi="PT Astra Serif"/>
          <w:szCs w:val="26"/>
          <w:shd w:val="clear" w:color="auto" w:fill="FFFFFF"/>
        </w:rPr>
        <w:t>, определенных пунктом</w:t>
      </w:r>
      <w:r w:rsidR="00482D70" w:rsidRPr="00415194">
        <w:rPr>
          <w:rFonts w:ascii="PT Astra Serif" w:hAnsi="PT Astra Serif"/>
          <w:szCs w:val="26"/>
          <w:shd w:val="clear" w:color="auto" w:fill="FFFFFF"/>
        </w:rPr>
        <w:t xml:space="preserve"> </w:t>
      </w:r>
      <w:r w:rsidRPr="00415194">
        <w:rPr>
          <w:rFonts w:ascii="PT Astra Serif" w:hAnsi="PT Astra Serif"/>
          <w:szCs w:val="26"/>
          <w:shd w:val="clear" w:color="auto" w:fill="FFFFFF"/>
        </w:rPr>
        <w:t>5</w:t>
      </w:r>
      <w:r w:rsidR="00671F8A" w:rsidRPr="00415194">
        <w:rPr>
          <w:rFonts w:ascii="PT Astra Serif" w:hAnsi="PT Astra Serif"/>
          <w:szCs w:val="26"/>
          <w:shd w:val="clear" w:color="auto" w:fill="FFFFFF"/>
        </w:rPr>
        <w:t xml:space="preserve"> н</w:t>
      </w:r>
      <w:r w:rsidR="004A6220" w:rsidRPr="00415194">
        <w:rPr>
          <w:rFonts w:ascii="PT Astra Serif" w:hAnsi="PT Astra Serif"/>
          <w:szCs w:val="26"/>
          <w:shd w:val="clear" w:color="auto" w:fill="FFFFFF"/>
        </w:rPr>
        <w:t>астоящего Порядка</w:t>
      </w:r>
      <w:r w:rsidRPr="00415194">
        <w:rPr>
          <w:rFonts w:ascii="PT Astra Serif" w:hAnsi="PT Astra Serif"/>
          <w:szCs w:val="26"/>
          <w:shd w:val="clear" w:color="auto" w:fill="FFFFFF"/>
        </w:rPr>
        <w:t xml:space="preserve"> и</w:t>
      </w:r>
      <w:r w:rsidR="004A6220" w:rsidRPr="00415194">
        <w:rPr>
          <w:rFonts w:ascii="PT Astra Serif" w:hAnsi="PT Astra Serif"/>
          <w:szCs w:val="26"/>
          <w:shd w:val="clear" w:color="auto" w:fill="FFFFFF"/>
        </w:rPr>
        <w:t xml:space="preserve"> направленных на развитие туристической инфраструктуры</w:t>
      </w:r>
      <w:r w:rsidRPr="00415194">
        <w:rPr>
          <w:rFonts w:ascii="PT Astra Serif" w:hAnsi="PT Astra Serif"/>
          <w:szCs w:val="26"/>
          <w:shd w:val="clear" w:color="auto" w:fill="FFFFFF"/>
        </w:rPr>
        <w:t>.</w:t>
      </w:r>
    </w:p>
    <w:p w14:paraId="4BD29C09" w14:textId="77777777" w:rsidR="00A576A0" w:rsidRPr="00415194" w:rsidRDefault="00A576A0" w:rsidP="00415194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993"/>
          <w:tab w:val="left" w:pos="1134"/>
        </w:tabs>
        <w:ind w:left="0" w:firstLine="709"/>
        <w:rPr>
          <w:rFonts w:eastAsia="PT Astra Serif"/>
          <w:sz w:val="26"/>
          <w:szCs w:val="26"/>
        </w:rPr>
      </w:pPr>
      <w:r w:rsidRPr="00415194">
        <w:rPr>
          <w:rFonts w:eastAsia="PT Astra Serif"/>
          <w:sz w:val="26"/>
          <w:szCs w:val="26"/>
        </w:rPr>
        <w:t>Способом предоставления субсидии является возмещение затрат.</w:t>
      </w:r>
    </w:p>
    <w:p w14:paraId="69B8D6F0" w14:textId="77777777" w:rsidR="00E778BB" w:rsidRPr="00415194" w:rsidRDefault="006045D4" w:rsidP="00415194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993"/>
          <w:tab w:val="left" w:pos="1134"/>
        </w:tabs>
        <w:ind w:left="0" w:firstLine="709"/>
        <w:rPr>
          <w:rFonts w:eastAsia="PT Astra Serif"/>
          <w:sz w:val="26"/>
          <w:szCs w:val="26"/>
        </w:rPr>
      </w:pPr>
      <w:r w:rsidRPr="00415194">
        <w:rPr>
          <w:rFonts w:eastAsia="PT Astra Serif"/>
          <w:sz w:val="26"/>
          <w:szCs w:val="26"/>
        </w:rPr>
        <w:t xml:space="preserve">Целью предоставления субсидий является возмещение части затрат юридическим лицам (за исключением государственных (муниципальных) учреждений) и индивидуальным предпринимателям, понесённых на реализацию </w:t>
      </w:r>
      <w:r w:rsidRPr="00415194">
        <w:rPr>
          <w:rFonts w:eastAsia="PT Astra Serif"/>
          <w:sz w:val="26"/>
          <w:szCs w:val="26"/>
        </w:rPr>
        <w:lastRenderedPageBreak/>
        <w:t>предпринимательских проектов в сфере внутреннего и въездного туризма на территории Томской области в текущем финансовом году в рамках мероприятия «</w:t>
      </w:r>
      <w:r w:rsidR="00683AF4" w:rsidRPr="00415194">
        <w:rPr>
          <w:rFonts w:eastAsia="PT Astra Serif"/>
          <w:sz w:val="26"/>
          <w:szCs w:val="26"/>
        </w:rPr>
        <w:t>Возмещение части расходов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</w:t>
      </w:r>
      <w:r w:rsidRPr="00415194">
        <w:rPr>
          <w:rFonts w:eastAsia="PT Astra Serif"/>
          <w:sz w:val="26"/>
          <w:szCs w:val="26"/>
        </w:rPr>
        <w:t>»</w:t>
      </w:r>
      <w:r w:rsidR="005D1C5E" w:rsidRPr="00415194">
        <w:rPr>
          <w:bCs/>
          <w:sz w:val="26"/>
          <w:szCs w:val="26"/>
        </w:rPr>
        <w:t xml:space="preserve"> ведомственного проекта «Реализация проектов, отобранных по итогам проведения конкурсного отбора и направленных на создание условий для развития туризма»</w:t>
      </w:r>
      <w:r w:rsidR="005D1C5E" w:rsidRPr="00415194">
        <w:rPr>
          <w:rFonts w:eastAsia="PT Astra Serif"/>
          <w:sz w:val="26"/>
          <w:szCs w:val="26"/>
        </w:rPr>
        <w:t xml:space="preserve">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утвержденной постановлением Администрации Томской области от 27.09.2019 № 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  <w:r w:rsidRPr="00415194">
        <w:rPr>
          <w:rFonts w:eastAsia="PT Astra Serif"/>
          <w:sz w:val="26"/>
          <w:szCs w:val="26"/>
        </w:rPr>
        <w:t>.</w:t>
      </w:r>
    </w:p>
    <w:p w14:paraId="731AB4F0" w14:textId="77777777" w:rsidR="00CA0119" w:rsidRPr="00415194" w:rsidRDefault="000D12C0" w:rsidP="00415194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 </w:t>
      </w:r>
      <w:r w:rsidR="00CA0119"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 xml:space="preserve">Субсидии предоставляются на возмещение части затрат, связанных </w:t>
      </w:r>
      <w:r w:rsidR="00A95774"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с </w:t>
      </w:r>
      <w:r w:rsidR="00CA0119"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реализацией предпринимательских проектов (далее – проект), по следующим направлениям:</w:t>
      </w:r>
    </w:p>
    <w:p w14:paraId="629C4FC6" w14:textId="77777777" w:rsidR="00CA0119" w:rsidRPr="00415194" w:rsidRDefault="00CA0119" w:rsidP="00415194">
      <w:pPr>
        <w:tabs>
          <w:tab w:val="left" w:pos="709"/>
          <w:tab w:val="left" w:pos="851"/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  <w:lang w:eastAsia="en-US" w:bidi="en-US"/>
        </w:rPr>
        <w:t xml:space="preserve">1) приобретение модульных некапитальных средств размещения (включая доставку и монтаж модульных некапитальных средств размещения; приобретение, доставку и установку индивидуального туалета, умывальника и душа; приобретение, доставку и монтаж необходимой для проживания мебели; приобретение и доставку хозяйственного и кухонного инвентаря; приобретение и доставку бытовой техники; приобретение и доставку средств личной гигиены) </w:t>
      </w:r>
      <w:r w:rsidRPr="00415194">
        <w:rPr>
          <w:rFonts w:ascii="PT Astra Serif" w:hAnsi="PT Astra Serif"/>
          <w:szCs w:val="26"/>
        </w:rPr>
        <w:t>с получением технической документации, в том числе паспорта на готовое изделие</w:t>
      </w:r>
      <w:r w:rsidRPr="00415194">
        <w:rPr>
          <w:rFonts w:ascii="PT Astra Serif" w:hAnsi="PT Astra Serif"/>
          <w:szCs w:val="26"/>
          <w:lang w:eastAsia="en-US" w:bidi="en-US"/>
        </w:rPr>
        <w:t>;</w:t>
      </w:r>
    </w:p>
    <w:p w14:paraId="21AD510C" w14:textId="77777777" w:rsidR="00CA0119" w:rsidRPr="00415194" w:rsidRDefault="00CA0119" w:rsidP="00415194">
      <w:pPr>
        <w:tabs>
          <w:tab w:val="left" w:pos="709"/>
          <w:tab w:val="left" w:pos="851"/>
          <w:tab w:val="left" w:pos="1134"/>
        </w:tabs>
        <w:contextualSpacing/>
        <w:jc w:val="both"/>
        <w:rPr>
          <w:rFonts w:ascii="PT Astra Serif" w:hAnsi="PT Astra Serif"/>
          <w:szCs w:val="26"/>
          <w:lang w:eastAsia="en-US" w:bidi="en-US"/>
        </w:rPr>
      </w:pPr>
      <w:r w:rsidRPr="00415194">
        <w:rPr>
          <w:rFonts w:ascii="PT Astra Serif" w:hAnsi="PT Astra Serif"/>
          <w:szCs w:val="26"/>
          <w:lang w:eastAsia="en-US" w:bidi="en-US"/>
        </w:rPr>
        <w:t xml:space="preserve">2) приобретение мобильных бань, включая их доставку и монтаж </w:t>
      </w:r>
      <w:r w:rsidR="00A95774" w:rsidRPr="00415194">
        <w:rPr>
          <w:rFonts w:ascii="PT Astra Serif" w:hAnsi="PT Astra Serif"/>
          <w:szCs w:val="26"/>
          <w:lang w:eastAsia="en-US" w:bidi="en-US"/>
        </w:rPr>
        <w:t>(в </w:t>
      </w:r>
      <w:r w:rsidRPr="00415194">
        <w:rPr>
          <w:rFonts w:ascii="PT Astra Serif" w:hAnsi="PT Astra Serif"/>
          <w:szCs w:val="26"/>
          <w:lang w:eastAsia="en-US" w:bidi="en-US"/>
        </w:rPr>
        <w:t xml:space="preserve">комплектацию включаются: лавки, вешалки, встроенный шкаф, полки, полок, проводка со светильниками, печь, бак для горячей воды, труба с дымоходом в сборе, защитный напольный экран, слив, стол, подголовник, </w:t>
      </w:r>
      <w:r w:rsidR="003F1DD8" w:rsidRPr="00415194">
        <w:rPr>
          <w:rFonts w:ascii="PT Astra Serif" w:hAnsi="PT Astra Serif"/>
          <w:szCs w:val="26"/>
          <w:lang w:eastAsia="en-US" w:bidi="en-US"/>
        </w:rPr>
        <w:t>трап душевой</w:t>
      </w:r>
      <w:r w:rsidRPr="00415194">
        <w:rPr>
          <w:rFonts w:ascii="PT Astra Serif" w:hAnsi="PT Astra Serif"/>
          <w:szCs w:val="26"/>
          <w:lang w:eastAsia="en-US" w:bidi="en-US"/>
        </w:rPr>
        <w:t>, кухонная зона),</w:t>
      </w:r>
      <w:r w:rsidR="00A95774" w:rsidRPr="00415194">
        <w:rPr>
          <w:rFonts w:ascii="PT Astra Serif" w:hAnsi="PT Astra Serif"/>
          <w:szCs w:val="26"/>
          <w:lang w:eastAsia="en-US" w:bidi="en-US"/>
        </w:rPr>
        <w:t xml:space="preserve"> с </w:t>
      </w:r>
      <w:r w:rsidRPr="00415194">
        <w:rPr>
          <w:rFonts w:ascii="PT Astra Serif" w:hAnsi="PT Astra Serif"/>
          <w:szCs w:val="26"/>
          <w:lang w:eastAsia="en-US" w:bidi="en-US"/>
        </w:rPr>
        <w:t>получением технической документации, в том числе паспорта на готовое изделие;</w:t>
      </w:r>
    </w:p>
    <w:p w14:paraId="110B0557" w14:textId="77777777" w:rsidR="00CA0119" w:rsidRPr="00415194" w:rsidRDefault="00CA0119" w:rsidP="00415194">
      <w:pPr>
        <w:tabs>
          <w:tab w:val="left" w:pos="709"/>
          <w:tab w:val="left" w:pos="1134"/>
        </w:tabs>
        <w:contextualSpacing/>
        <w:jc w:val="both"/>
        <w:rPr>
          <w:rFonts w:ascii="PT Astra Serif" w:hAnsi="PT Astra Serif"/>
          <w:szCs w:val="26"/>
          <w:lang w:eastAsia="en-US" w:bidi="en-US"/>
        </w:rPr>
      </w:pPr>
      <w:r w:rsidRPr="00415194">
        <w:rPr>
          <w:rFonts w:ascii="PT Astra Serif" w:hAnsi="PT Astra Serif"/>
          <w:szCs w:val="26"/>
          <w:lang w:eastAsia="en-US" w:bidi="en-US"/>
        </w:rPr>
        <w:t>3) приобретение, доставка и установка туристского оборудования, снаряжения, инвентаря (в том числе спортивного), средств передвижения (велосипеды, самокаты, электросамокаты, прогулочные катера</w:t>
      </w:r>
      <w:r w:rsidR="00BD10B8" w:rsidRPr="00415194">
        <w:rPr>
          <w:rFonts w:ascii="PT Astra Serif" w:hAnsi="PT Astra Serif"/>
          <w:szCs w:val="26"/>
          <w:lang w:eastAsia="en-US" w:bidi="en-US"/>
        </w:rPr>
        <w:t>,</w:t>
      </w:r>
      <w:r w:rsidRPr="00415194">
        <w:rPr>
          <w:rFonts w:ascii="PT Astra Serif" w:hAnsi="PT Astra Serif"/>
          <w:szCs w:val="26"/>
          <w:lang w:eastAsia="en-US" w:bidi="en-US"/>
        </w:rPr>
        <w:t xml:space="preserve"> снегоходы</w:t>
      </w:r>
      <w:r w:rsidR="00BD10B8" w:rsidRPr="00415194">
        <w:rPr>
          <w:rFonts w:ascii="PT Astra Serif" w:hAnsi="PT Astra Serif"/>
          <w:szCs w:val="26"/>
          <w:lang w:eastAsia="en-US" w:bidi="en-US"/>
        </w:rPr>
        <w:t xml:space="preserve"> и</w:t>
      </w:r>
      <w:r w:rsidRPr="00415194">
        <w:rPr>
          <w:rFonts w:ascii="PT Astra Serif" w:hAnsi="PT Astra Serif"/>
          <w:szCs w:val="26"/>
          <w:lang w:eastAsia="en-US" w:bidi="en-US"/>
        </w:rPr>
        <w:t xml:space="preserve"> </w:t>
      </w:r>
      <w:r w:rsidR="00BD10B8" w:rsidRPr="00415194">
        <w:rPr>
          <w:rFonts w:ascii="PT Astra Serif" w:hAnsi="PT Astra Serif"/>
          <w:szCs w:val="26"/>
          <w:lang w:eastAsia="en-US" w:bidi="en-US"/>
        </w:rPr>
        <w:t xml:space="preserve">снегоболотоходы, </w:t>
      </w:r>
      <w:r w:rsidRPr="00415194">
        <w:rPr>
          <w:rFonts w:ascii="PT Astra Serif" w:hAnsi="PT Astra Serif"/>
          <w:szCs w:val="26"/>
          <w:lang w:eastAsia="en-US" w:bidi="en-US"/>
        </w:rPr>
        <w:t>мототехника (включая мотовездеходы), экипировки, товаров для отдыха, детских и спортивных комплексов, предназначенных для обеспечения туристской деятельности</w:t>
      </w:r>
      <w:r w:rsidR="00EF23BC" w:rsidRPr="00415194">
        <w:rPr>
          <w:rFonts w:ascii="PT Astra Serif" w:hAnsi="PT Astra Serif"/>
          <w:szCs w:val="26"/>
          <w:lang w:eastAsia="en-US" w:bidi="en-US"/>
        </w:rPr>
        <w:t xml:space="preserve"> </w:t>
      </w:r>
      <w:r w:rsidR="00EF23BC" w:rsidRPr="00415194">
        <w:rPr>
          <w:rFonts w:ascii="PT Astra Serif" w:hAnsi="PT Astra Serif"/>
          <w:szCs w:val="26"/>
        </w:rPr>
        <w:t>и обслуживания туристов</w:t>
      </w:r>
      <w:r w:rsidRPr="00415194">
        <w:rPr>
          <w:rFonts w:ascii="PT Astra Serif" w:hAnsi="PT Astra Serif"/>
          <w:szCs w:val="26"/>
          <w:lang w:eastAsia="en-US" w:bidi="en-US"/>
        </w:rPr>
        <w:t>, эксплуатации туристских ресурсов и объектов туристского показа, пунктов проката;</w:t>
      </w:r>
    </w:p>
    <w:p w14:paraId="6ED8951F" w14:textId="77777777" w:rsidR="009A24C9" w:rsidRPr="00415194" w:rsidRDefault="00CA0119" w:rsidP="00415194">
      <w:pPr>
        <w:tabs>
          <w:tab w:val="left" w:pos="709"/>
          <w:tab w:val="left" w:pos="1134"/>
        </w:tabs>
        <w:contextualSpacing/>
        <w:jc w:val="both"/>
        <w:rPr>
          <w:rFonts w:ascii="PT Astra Serif" w:hAnsi="PT Astra Serif"/>
          <w:szCs w:val="26"/>
          <w:lang w:eastAsia="en-US" w:bidi="en-US"/>
        </w:rPr>
      </w:pPr>
      <w:r w:rsidRPr="00415194">
        <w:rPr>
          <w:rFonts w:ascii="PT Astra Serif" w:hAnsi="PT Astra Serif"/>
          <w:szCs w:val="26"/>
          <w:lang w:eastAsia="en-US" w:bidi="en-US"/>
        </w:rPr>
        <w:t>4) организация доступности туристских ресурсов</w:t>
      </w:r>
      <w:r w:rsidR="007262B2" w:rsidRPr="00415194">
        <w:rPr>
          <w:rFonts w:ascii="PT Astra Serif" w:hAnsi="PT Astra Serif"/>
          <w:szCs w:val="26"/>
          <w:lang w:eastAsia="en-US" w:bidi="en-US"/>
        </w:rPr>
        <w:t>,</w:t>
      </w:r>
      <w:r w:rsidRPr="00415194">
        <w:rPr>
          <w:rFonts w:ascii="PT Astra Serif" w:hAnsi="PT Astra Serif"/>
          <w:szCs w:val="26"/>
          <w:lang w:eastAsia="en-US" w:bidi="en-US"/>
        </w:rPr>
        <w:t xml:space="preserve"> объектов туристского показа, </w:t>
      </w:r>
      <w:r w:rsidR="0030395E" w:rsidRPr="00415194">
        <w:rPr>
          <w:rFonts w:ascii="PT Astra Serif" w:hAnsi="PT Astra Serif"/>
          <w:szCs w:val="26"/>
          <w:lang w:eastAsia="en-US" w:bidi="en-US"/>
        </w:rPr>
        <w:t xml:space="preserve">объектов </w:t>
      </w:r>
      <w:r w:rsidR="00DB3E72" w:rsidRPr="00415194">
        <w:rPr>
          <w:rFonts w:ascii="PT Astra Serif" w:hAnsi="PT Astra Serif"/>
          <w:szCs w:val="26"/>
          <w:lang w:eastAsia="en-US" w:bidi="en-US"/>
        </w:rPr>
        <w:t>тури</w:t>
      </w:r>
      <w:r w:rsidR="0030395E" w:rsidRPr="00415194">
        <w:rPr>
          <w:rFonts w:ascii="PT Astra Serif" w:hAnsi="PT Astra Serif"/>
          <w:szCs w:val="26"/>
          <w:lang w:eastAsia="en-US" w:bidi="en-US"/>
        </w:rPr>
        <w:t>стской и</w:t>
      </w:r>
      <w:r w:rsidR="00DB3E72" w:rsidRPr="00415194">
        <w:rPr>
          <w:rFonts w:ascii="PT Astra Serif" w:hAnsi="PT Astra Serif"/>
          <w:szCs w:val="26"/>
          <w:lang w:eastAsia="en-US" w:bidi="en-US"/>
        </w:rPr>
        <w:t>ндустрии</w:t>
      </w:r>
      <w:r w:rsidR="006277C1" w:rsidRPr="00415194">
        <w:rPr>
          <w:rFonts w:ascii="PT Astra Serif" w:hAnsi="PT Astra Serif"/>
          <w:szCs w:val="26"/>
          <w:lang w:eastAsia="en-US" w:bidi="en-US"/>
        </w:rPr>
        <w:t xml:space="preserve"> </w:t>
      </w:r>
      <w:r w:rsidRPr="00415194">
        <w:rPr>
          <w:rFonts w:ascii="PT Astra Serif" w:hAnsi="PT Astra Serif"/>
          <w:szCs w:val="26"/>
          <w:lang w:eastAsia="en-US" w:bidi="en-US"/>
        </w:rPr>
        <w:t>для маломобильных групп населения;</w:t>
      </w:r>
      <w:r w:rsidR="009A24C9" w:rsidRPr="00415194">
        <w:rPr>
          <w:rFonts w:ascii="PT Astra Serif" w:hAnsi="PT Astra Serif"/>
          <w:szCs w:val="26"/>
          <w:lang w:eastAsia="en-US" w:bidi="en-US"/>
        </w:rPr>
        <w:t xml:space="preserve"> </w:t>
      </w:r>
    </w:p>
    <w:p w14:paraId="05DDC126" w14:textId="1B73D43C" w:rsidR="00CA0119" w:rsidRPr="00415194" w:rsidRDefault="00CA0119" w:rsidP="00415194">
      <w:pPr>
        <w:tabs>
          <w:tab w:val="left" w:pos="709"/>
          <w:tab w:val="left" w:pos="993"/>
        </w:tabs>
        <w:contextualSpacing/>
        <w:jc w:val="both"/>
        <w:rPr>
          <w:rFonts w:ascii="PT Astra Serif" w:hAnsi="PT Astra Serif"/>
          <w:szCs w:val="26"/>
          <w:lang w:eastAsia="en-US" w:bidi="en-US"/>
        </w:rPr>
      </w:pPr>
      <w:r w:rsidRPr="00415194">
        <w:rPr>
          <w:rFonts w:ascii="PT Astra Serif" w:hAnsi="PT Astra Serif"/>
          <w:szCs w:val="26"/>
          <w:lang w:eastAsia="en-US" w:bidi="en-US"/>
        </w:rPr>
        <w:t>5) организация круглогодичного функционирования и расширение доступности бассейн</w:t>
      </w:r>
      <w:r w:rsidR="003159E5" w:rsidRPr="00415194">
        <w:rPr>
          <w:rFonts w:ascii="PT Astra Serif" w:hAnsi="PT Astra Serif"/>
          <w:szCs w:val="26"/>
          <w:lang w:eastAsia="en-US" w:bidi="en-US"/>
        </w:rPr>
        <w:t xml:space="preserve">ов </w:t>
      </w:r>
      <w:r w:rsidRPr="00415194">
        <w:rPr>
          <w:rFonts w:ascii="PT Astra Serif" w:hAnsi="PT Astra Serif"/>
          <w:szCs w:val="26"/>
          <w:lang w:eastAsia="en-US" w:bidi="en-US"/>
        </w:rPr>
        <w:t>(приобретение, доставка и установка бассейнов, систем подогрева, теплообменных устройств, а также приобретение мобильных погружных устройств для лиц с ограниченными возможностями здоровья) и</w:t>
      </w:r>
      <w:r w:rsidR="007549F4" w:rsidRPr="00415194">
        <w:rPr>
          <w:rFonts w:ascii="PT Astra Serif" w:hAnsi="PT Astra Serif"/>
          <w:szCs w:val="26"/>
          <w:lang w:eastAsia="en-US" w:bidi="en-US"/>
        </w:rPr>
        <w:t>/или</w:t>
      </w:r>
      <w:r w:rsidRPr="00415194">
        <w:rPr>
          <w:rFonts w:ascii="PT Astra Serif" w:hAnsi="PT Astra Serif"/>
          <w:szCs w:val="26"/>
          <w:lang w:eastAsia="en-US" w:bidi="en-US"/>
        </w:rPr>
        <w:t xml:space="preserve"> уличных купелей (приобретение, доставка и установка уличной купели, сиденья внутри купели, слива для воды, систем подогрева, в том числе печи, приставной лестницы, </w:t>
      </w:r>
      <w:proofErr w:type="spellStart"/>
      <w:r w:rsidRPr="00415194">
        <w:rPr>
          <w:rFonts w:ascii="PT Astra Serif" w:hAnsi="PT Astra Serif"/>
          <w:szCs w:val="26"/>
          <w:lang w:eastAsia="en-US" w:bidi="en-US"/>
        </w:rPr>
        <w:t>термокрышки</w:t>
      </w:r>
      <w:proofErr w:type="spellEnd"/>
      <w:r w:rsidRPr="00415194">
        <w:rPr>
          <w:rFonts w:ascii="PT Astra Serif" w:hAnsi="PT Astra Serif"/>
          <w:szCs w:val="26"/>
          <w:lang w:eastAsia="en-US" w:bidi="en-US"/>
        </w:rPr>
        <w:t xml:space="preserve">, подъёмного механизма для </w:t>
      </w:r>
      <w:proofErr w:type="spellStart"/>
      <w:r w:rsidRPr="00415194">
        <w:rPr>
          <w:rFonts w:ascii="PT Astra Serif" w:hAnsi="PT Astra Serif"/>
          <w:szCs w:val="26"/>
          <w:lang w:eastAsia="en-US" w:bidi="en-US"/>
        </w:rPr>
        <w:t>термокрышки</w:t>
      </w:r>
      <w:proofErr w:type="spellEnd"/>
      <w:r w:rsidRPr="00415194">
        <w:rPr>
          <w:rFonts w:ascii="PT Astra Serif" w:hAnsi="PT Astra Serif"/>
          <w:szCs w:val="26"/>
          <w:lang w:eastAsia="en-US" w:bidi="en-US"/>
        </w:rPr>
        <w:t>, ламп (подсветки), форсунок для гидромассажа)</w:t>
      </w:r>
      <w:r w:rsidR="00224D68" w:rsidRPr="00415194">
        <w:rPr>
          <w:rFonts w:ascii="PT Astra Serif" w:hAnsi="PT Astra Serif"/>
          <w:szCs w:val="26"/>
          <w:lang w:eastAsia="en-US" w:bidi="en-US"/>
        </w:rPr>
        <w:t>;</w:t>
      </w:r>
    </w:p>
    <w:p w14:paraId="27477E16" w14:textId="77777777" w:rsidR="00FE2FC5" w:rsidRPr="00415194" w:rsidRDefault="00481446" w:rsidP="00415194">
      <w:pPr>
        <w:tabs>
          <w:tab w:val="left" w:pos="709"/>
          <w:tab w:val="left" w:pos="993"/>
        </w:tabs>
        <w:contextualSpacing/>
        <w:jc w:val="both"/>
        <w:rPr>
          <w:rFonts w:ascii="PT Astra Serif" w:hAnsi="PT Astra Serif"/>
          <w:szCs w:val="26"/>
          <w:lang w:eastAsia="en-US" w:bidi="en-US"/>
        </w:rPr>
      </w:pPr>
      <w:r w:rsidRPr="00415194">
        <w:rPr>
          <w:rFonts w:ascii="PT Astra Serif" w:hAnsi="PT Astra Serif"/>
          <w:szCs w:val="26"/>
          <w:lang w:eastAsia="en-US" w:bidi="en-US"/>
        </w:rPr>
        <w:t xml:space="preserve">6) </w:t>
      </w:r>
      <w:r w:rsidR="00FE2FC5" w:rsidRPr="00415194">
        <w:rPr>
          <w:rFonts w:ascii="PT Astra Serif" w:hAnsi="PT Astra Serif"/>
          <w:szCs w:val="26"/>
          <w:lang w:eastAsia="en-US" w:bidi="en-US"/>
        </w:rPr>
        <w:t>благоустройство территории, в том числе: приобретение, доставка и установка (монтаж) малых архитектурных форм, некапитальных нестационарных сооружений, фотозон</w:t>
      </w:r>
      <w:r w:rsidR="00841F36" w:rsidRPr="00415194">
        <w:rPr>
          <w:rFonts w:ascii="PT Astra Serif" w:hAnsi="PT Astra Serif"/>
          <w:szCs w:val="26"/>
          <w:lang w:eastAsia="en-US" w:bidi="en-US"/>
        </w:rPr>
        <w:t>, ограждений.</w:t>
      </w:r>
    </w:p>
    <w:p w14:paraId="509389ED" w14:textId="7F29BBB3" w:rsidR="00224D68" w:rsidRPr="00415194" w:rsidRDefault="00224D68" w:rsidP="00415194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 xml:space="preserve">Главным распорядителем средств областного бюджета, до которого </w:t>
      </w:r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lastRenderedPageBreak/>
        <w:t>в соответствии с бюджетным законодательством Российской Федерации как получателя бюджетных средств доведены в установленном порядке лимиты бюджетных обязательств на предоставление субсидий на текущий финансовый год и плановый период, является Администрация Томской области.</w:t>
      </w:r>
    </w:p>
    <w:p w14:paraId="7479D586" w14:textId="77777777" w:rsidR="00CA0119" w:rsidRPr="00415194" w:rsidRDefault="00CA0119" w:rsidP="00415194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К возмещению принимаются затраты, произведённые в текущем финансовом году проведения конкурса на получение субсидии участником конкурса в безналичном порядке с расчётных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</w:t>
      </w:r>
    </w:p>
    <w:p w14:paraId="01017BBB" w14:textId="0A7EE81E" w:rsidR="000D12C0" w:rsidRPr="00415194" w:rsidRDefault="000D12C0" w:rsidP="00415194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bookmarkStart w:id="1" w:name="undefined"/>
      <w:bookmarkEnd w:id="1"/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 Информация о субсидии размеща</w:t>
      </w:r>
      <w:r w:rsidR="00224D68"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е</w:t>
      </w:r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тся на едином портале бюджетной системы Российской Федерации в информационно-телекоммуникационной сети «Интернет» (далее – единый портал) в порядке, установленном Министерством финансов Российской Федерации.</w:t>
      </w:r>
    </w:p>
    <w:p w14:paraId="30F466C3" w14:textId="77777777" w:rsidR="000D12C0" w:rsidRPr="00415194" w:rsidRDefault="000D12C0" w:rsidP="00415194">
      <w:pPr>
        <w:pStyle w:val="ConsPlusNormal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textAlignment w:val="baseline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14:paraId="2B1718AA" w14:textId="77777777" w:rsidR="00CA0119" w:rsidRPr="00415194" w:rsidRDefault="00CA0119" w:rsidP="00415194">
      <w:pPr>
        <w:pStyle w:val="ConsPlusNormal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textAlignment w:val="baseline"/>
        <w:rPr>
          <w:rFonts w:ascii="PT Astra Serif" w:eastAsia="PT Astra Serif" w:hAnsi="PT Astra Serif" w:cs="PT Astra Serif"/>
          <w:sz w:val="26"/>
          <w:szCs w:val="26"/>
          <w:lang w:eastAsia="ru-RU"/>
        </w:rPr>
      </w:pPr>
    </w:p>
    <w:p w14:paraId="3019FE39" w14:textId="77777777" w:rsidR="00332363" w:rsidRPr="00415194" w:rsidRDefault="00332363" w:rsidP="00415194">
      <w:pPr>
        <w:widowControl w:val="0"/>
        <w:numPr>
          <w:ilvl w:val="0"/>
          <w:numId w:val="30"/>
        </w:numPr>
        <w:tabs>
          <w:tab w:val="left" w:pos="709"/>
        </w:tabs>
        <w:jc w:val="center"/>
        <w:outlineLvl w:val="1"/>
        <w:rPr>
          <w:rFonts w:ascii="PT Astra Serif" w:hAnsi="PT Astra Serif"/>
          <w:bCs/>
          <w:szCs w:val="26"/>
        </w:rPr>
      </w:pPr>
      <w:r w:rsidRPr="00415194">
        <w:rPr>
          <w:rFonts w:ascii="PT Astra Serif" w:hAnsi="PT Astra Serif"/>
          <w:bCs/>
          <w:szCs w:val="26"/>
        </w:rPr>
        <w:t>Порядок проведения отбора получателя субсидий  для предоставления субсидий</w:t>
      </w:r>
    </w:p>
    <w:p w14:paraId="703AA556" w14:textId="77777777" w:rsidR="005E7511" w:rsidRPr="00415194" w:rsidRDefault="005E7511" w:rsidP="00415194">
      <w:pPr>
        <w:widowControl w:val="0"/>
        <w:tabs>
          <w:tab w:val="left" w:pos="709"/>
        </w:tabs>
        <w:ind w:left="1947" w:firstLine="0"/>
        <w:outlineLvl w:val="1"/>
        <w:rPr>
          <w:rFonts w:ascii="PT Astra Serif" w:hAnsi="PT Astra Serif"/>
          <w:bCs/>
          <w:szCs w:val="26"/>
        </w:rPr>
      </w:pPr>
    </w:p>
    <w:p w14:paraId="14E5C786" w14:textId="77777777" w:rsidR="00251435" w:rsidRPr="00415194" w:rsidRDefault="00042973" w:rsidP="0041519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PT Astra Serif"/>
          <w:sz w:val="26"/>
          <w:szCs w:val="26"/>
        </w:rPr>
      </w:pPr>
      <w:r w:rsidRPr="00415194">
        <w:rPr>
          <w:rFonts w:eastAsia="PT Astra Serif"/>
          <w:sz w:val="26"/>
          <w:szCs w:val="26"/>
        </w:rPr>
        <w:t xml:space="preserve">Способом проведения отбора является конкурс (определение Администрацией Томской области в лице Департамента экономики Администрации Томской области (далее – </w:t>
      </w:r>
      <w:r w:rsidR="00E739E2" w:rsidRPr="00415194">
        <w:rPr>
          <w:rFonts w:eastAsia="PT Astra Serif"/>
          <w:sz w:val="26"/>
          <w:szCs w:val="26"/>
        </w:rPr>
        <w:t>Уполномоченный орган</w:t>
      </w:r>
      <w:r w:rsidRPr="00415194">
        <w:rPr>
          <w:rFonts w:eastAsia="PT Astra Serif"/>
          <w:sz w:val="26"/>
          <w:szCs w:val="26"/>
        </w:rPr>
        <w:t>) получателей субсидии исходя из наилучших ус</w:t>
      </w:r>
      <w:r w:rsidR="003159E5" w:rsidRPr="00415194">
        <w:rPr>
          <w:rFonts w:eastAsia="PT Astra Serif"/>
          <w:sz w:val="26"/>
          <w:szCs w:val="26"/>
        </w:rPr>
        <w:t xml:space="preserve">ловий достижения результатов, в </w:t>
      </w:r>
      <w:r w:rsidRPr="00415194">
        <w:rPr>
          <w:rFonts w:eastAsia="PT Astra Serif"/>
          <w:sz w:val="26"/>
          <w:szCs w:val="26"/>
        </w:rPr>
        <w:t xml:space="preserve">целях достижения которых предоставляется субсидия (далее – </w:t>
      </w:r>
      <w:r w:rsidR="009409FC" w:rsidRPr="00415194">
        <w:rPr>
          <w:rFonts w:eastAsia="PT Astra Serif"/>
          <w:sz w:val="26"/>
          <w:szCs w:val="26"/>
        </w:rPr>
        <w:t>конкурс)</w:t>
      </w:r>
      <w:r w:rsidRPr="00415194">
        <w:rPr>
          <w:rFonts w:eastAsia="PT Astra Serif"/>
          <w:sz w:val="26"/>
          <w:szCs w:val="26"/>
        </w:rPr>
        <w:t>.</w:t>
      </w:r>
    </w:p>
    <w:p w14:paraId="4E241182" w14:textId="77777777" w:rsidR="00042973" w:rsidRPr="00415194" w:rsidRDefault="00042973" w:rsidP="0041519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PT Astra Serif"/>
          <w:sz w:val="26"/>
          <w:szCs w:val="26"/>
        </w:rPr>
      </w:pPr>
      <w:r w:rsidRPr="00415194">
        <w:rPr>
          <w:rFonts w:eastAsia="PT Astra Serif"/>
          <w:sz w:val="26"/>
          <w:szCs w:val="26"/>
        </w:rPr>
        <w:t>Объявление о проведении конкурса формируется в электронной форме и размещается на едином портале</w:t>
      </w:r>
      <w:r w:rsidR="00FD55F0" w:rsidRPr="00415194">
        <w:rPr>
          <w:rFonts w:eastAsia="PT Astra Serif"/>
          <w:sz w:val="26"/>
          <w:szCs w:val="26"/>
        </w:rPr>
        <w:t xml:space="preserve">, на </w:t>
      </w:r>
      <w:r w:rsidRPr="00415194">
        <w:rPr>
          <w:rFonts w:eastAsia="PT Astra Serif"/>
          <w:sz w:val="26"/>
          <w:szCs w:val="26"/>
        </w:rPr>
        <w:t>официальном сайте</w:t>
      </w:r>
      <w:r w:rsidR="005E7511" w:rsidRPr="00415194">
        <w:rPr>
          <w:rFonts w:eastAsia="PT Astra Serif"/>
          <w:sz w:val="26"/>
          <w:szCs w:val="26"/>
        </w:rPr>
        <w:t xml:space="preserve"> Администрации Томской области </w:t>
      </w:r>
      <w:r w:rsidR="00711293" w:rsidRPr="00415194">
        <w:rPr>
          <w:rFonts w:eastAsia="PT Astra Serif"/>
          <w:sz w:val="26"/>
          <w:szCs w:val="26"/>
        </w:rPr>
        <w:t>в разделе «Открытый регион – Конкурсы» (</w:t>
      </w:r>
      <w:hyperlink r:id="rId9" w:history="1">
        <w:r w:rsidR="00711293" w:rsidRPr="00415194">
          <w:rPr>
            <w:rStyle w:val="af2"/>
            <w:rFonts w:eastAsia="PT Astra Serif"/>
            <w:color w:val="auto"/>
            <w:sz w:val="26"/>
            <w:szCs w:val="26"/>
          </w:rPr>
          <w:t>https://tomsk.gov.ru/contests/front</w:t>
        </w:r>
      </w:hyperlink>
      <w:r w:rsidR="00FD55F0" w:rsidRPr="00415194">
        <w:rPr>
          <w:rFonts w:eastAsia="PT Astra Serif"/>
          <w:sz w:val="26"/>
          <w:szCs w:val="26"/>
        </w:rPr>
        <w:t>) и </w:t>
      </w:r>
      <w:r w:rsidR="00711293" w:rsidRPr="00415194">
        <w:rPr>
          <w:rFonts w:eastAsia="PT Astra Serif"/>
          <w:sz w:val="26"/>
          <w:szCs w:val="26"/>
        </w:rPr>
        <w:t xml:space="preserve">на </w:t>
      </w:r>
      <w:r w:rsidR="00FD55F0" w:rsidRPr="00415194">
        <w:rPr>
          <w:rFonts w:eastAsia="PT Astra Serif"/>
          <w:sz w:val="26"/>
          <w:szCs w:val="26"/>
        </w:rPr>
        <w:t xml:space="preserve">официальном сайте </w:t>
      </w:r>
      <w:r w:rsidR="000C1E53" w:rsidRPr="00415194">
        <w:rPr>
          <w:rFonts w:eastAsia="PT Astra Serif"/>
          <w:sz w:val="26"/>
          <w:szCs w:val="26"/>
        </w:rPr>
        <w:t>Уполномоченного органа</w:t>
      </w:r>
      <w:r w:rsidRPr="00415194">
        <w:rPr>
          <w:rFonts w:eastAsia="PT Astra Serif"/>
          <w:sz w:val="26"/>
          <w:szCs w:val="26"/>
        </w:rPr>
        <w:t xml:space="preserve"> в</w:t>
      </w:r>
      <w:r w:rsidR="00FD55F0" w:rsidRPr="00415194">
        <w:rPr>
          <w:rFonts w:eastAsia="PT Astra Serif"/>
          <w:sz w:val="26"/>
          <w:szCs w:val="26"/>
        </w:rPr>
        <w:t xml:space="preserve"> </w:t>
      </w:r>
      <w:r w:rsidRPr="00415194">
        <w:rPr>
          <w:rFonts w:eastAsia="PT Astra Serif"/>
          <w:sz w:val="26"/>
          <w:szCs w:val="26"/>
        </w:rPr>
        <w:t>разделе «Новости»</w:t>
      </w:r>
      <w:r w:rsidR="00FD55F0" w:rsidRPr="00415194">
        <w:rPr>
          <w:rFonts w:eastAsia="PT Astra Serif"/>
          <w:sz w:val="26"/>
          <w:szCs w:val="26"/>
        </w:rPr>
        <w:t xml:space="preserve"> (</w:t>
      </w:r>
      <w:hyperlink r:id="rId10" w:history="1">
        <w:r w:rsidR="00FD55F0" w:rsidRPr="00415194">
          <w:rPr>
            <w:rStyle w:val="af2"/>
            <w:rFonts w:eastAsia="PT Astra Serif"/>
            <w:color w:val="auto"/>
            <w:sz w:val="26"/>
            <w:szCs w:val="26"/>
          </w:rPr>
          <w:t>https://depeconom.tomsk.gov.ru</w:t>
        </w:r>
      </w:hyperlink>
      <w:r w:rsidR="00FD55F0" w:rsidRPr="00415194">
        <w:rPr>
          <w:rFonts w:eastAsia="PT Astra Serif"/>
          <w:sz w:val="26"/>
          <w:szCs w:val="26"/>
        </w:rPr>
        <w:t xml:space="preserve">) </w:t>
      </w:r>
      <w:r w:rsidRPr="00415194">
        <w:rPr>
          <w:rFonts w:eastAsia="PT Astra Serif"/>
          <w:sz w:val="26"/>
          <w:szCs w:val="26"/>
        </w:rPr>
        <w:t>не позднее чем за 5 календарных дней до даты начала подачи заявок.</w:t>
      </w:r>
    </w:p>
    <w:p w14:paraId="58C07A0C" w14:textId="77777777" w:rsidR="000D12C0" w:rsidRPr="00415194" w:rsidRDefault="000D12C0" w:rsidP="00415194">
      <w:pPr>
        <w:jc w:val="both"/>
        <w:rPr>
          <w:rFonts w:ascii="PT Astra Serif" w:eastAsia="Calibri" w:hAnsi="PT Astra Serif" w:cs="Calibri"/>
          <w:bCs/>
          <w:szCs w:val="26"/>
          <w:lang w:eastAsia="en-US" w:bidi="en-US"/>
        </w:rPr>
      </w:pPr>
      <w:r w:rsidRPr="00415194">
        <w:rPr>
          <w:rFonts w:ascii="PT Astra Serif" w:eastAsia="Calibri" w:hAnsi="PT Astra Serif" w:cs="Calibri"/>
          <w:bCs/>
          <w:szCs w:val="26"/>
          <w:lang w:eastAsia="en-US" w:bidi="en-US"/>
        </w:rPr>
        <w:t xml:space="preserve">В объявлении о проведении </w:t>
      </w:r>
      <w:r w:rsidR="00C54451" w:rsidRPr="00415194">
        <w:rPr>
          <w:rFonts w:ascii="PT Astra Serif" w:eastAsia="Calibri" w:hAnsi="PT Astra Serif" w:cs="Calibri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Calibri" w:hAnsi="PT Astra Serif" w:cs="Calibri"/>
          <w:bCs/>
          <w:szCs w:val="26"/>
          <w:lang w:eastAsia="en-US" w:bidi="en-US"/>
        </w:rPr>
        <w:t xml:space="preserve"> указывается следующая информация:</w:t>
      </w:r>
    </w:p>
    <w:p w14:paraId="6B1705AF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дата размещения объявления о проведении </w:t>
      </w:r>
      <w:r w:rsidR="00C54451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на едином портале, на официальн</w:t>
      </w:r>
      <w:r w:rsidR="009A2EA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ых</w:t>
      </w:r>
      <w:r w:rsidR="00E739E2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интернет 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сайт</w:t>
      </w:r>
      <w:r w:rsidR="009A2EA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ах Администрации Томской области и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</w:t>
      </w:r>
      <w:r w:rsidR="009A2EA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Уполномоченного органа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;</w:t>
      </w:r>
    </w:p>
    <w:p w14:paraId="6D41F6EB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сроки проведения </w:t>
      </w:r>
      <w:r w:rsidR="00C54451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;</w:t>
      </w:r>
    </w:p>
    <w:p w14:paraId="16AA8864" w14:textId="6B79E3FF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дата начала подачи и окончания приема заявок, которая не может быть ранее </w:t>
      </w:r>
      <w:r w:rsidR="00224D68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30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-го календарного дня, следующего за днем размещения объявления о проведении </w:t>
      </w:r>
      <w:r w:rsidR="00C54451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;</w:t>
      </w:r>
    </w:p>
    <w:p w14:paraId="273F10EA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наименование, место нахождения, почтовый адрес, адрес электронной почты </w:t>
      </w:r>
      <w:r w:rsidR="005A6A69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Уполномоченного органа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;</w:t>
      </w:r>
    </w:p>
    <w:p w14:paraId="39789768" w14:textId="77777777" w:rsidR="00393EEA" w:rsidRPr="00415194" w:rsidRDefault="00393EEA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доменное имя и (или) указатель страницы сайта в информационно-телекоммуникационной сети «Интернет», на котором обеспечивается проведение конкурса;</w:t>
      </w:r>
    </w:p>
    <w:p w14:paraId="625545AC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результаты предоставления субсидии, характеристики результата предоставления субсидии (дополнительные количественные параметры, которым должен соответствовать результат предоставления субсидии) (далее - характеристики результата)</w:t>
      </w:r>
      <w:r w:rsidR="009A2EA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в соответствии с пунктом 5</w:t>
      </w:r>
      <w:r w:rsidR="001D7325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7</w:t>
      </w:r>
      <w:r w:rsidR="00E739E2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настоящего Порядка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;</w:t>
      </w:r>
    </w:p>
    <w:p w14:paraId="7C5ECFF7" w14:textId="5EDF2AEF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требования к участникам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, определенные в соответствии с пунктом </w:t>
      </w:r>
      <w:r w:rsidR="0014066C" w:rsidRPr="00415194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 w:bidi="ne-NP"/>
        </w:rPr>
        <w:t>1</w:t>
      </w:r>
      <w:r w:rsidR="0014305B" w:rsidRPr="00415194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 w:bidi="ne-NP"/>
        </w:rPr>
        <w:t>3</w:t>
      </w:r>
      <w:r w:rsidRPr="00415194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 w:bidi="ne-NP"/>
        </w:rPr>
        <w:t xml:space="preserve"> 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настоящего Порядка, и к перечню документов, представляемых участниками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для подтверждения соответствия указанным требованиям;</w:t>
      </w:r>
    </w:p>
    <w:p w14:paraId="5C5D39EE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lastRenderedPageBreak/>
        <w:t>категории</w:t>
      </w:r>
      <w:r w:rsidR="00D14DFE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получателей субсидии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и </w:t>
      </w:r>
      <w:r w:rsidR="00D14DFE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показатели 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критери</w:t>
      </w:r>
      <w:r w:rsidR="00D14DFE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ев оцен</w:t>
      </w:r>
      <w:r w:rsidR="00BE74E8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</w:t>
      </w:r>
      <w:r w:rsidR="00D14DFE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и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;</w:t>
      </w:r>
    </w:p>
    <w:p w14:paraId="7F843B65" w14:textId="10107B2A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порядок подачи заявок участниками </w:t>
      </w:r>
      <w:r w:rsidR="00044CB7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и требования, предъявляемые к форме и содержанию заявок</w:t>
      </w:r>
      <w:r w:rsidR="00073D12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в соответствии с пунктами</w:t>
      </w:r>
      <w:r w:rsidR="000D58B8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</w:t>
      </w:r>
      <w:r w:rsidR="00DE4F13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1</w:t>
      </w:r>
      <w:r w:rsidR="0014305B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3</w:t>
      </w:r>
      <w:r w:rsidR="001D7325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</w:t>
      </w:r>
      <w:r w:rsidR="000D58B8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-</w:t>
      </w:r>
      <w:r w:rsidR="001D7325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</w:t>
      </w:r>
      <w:r w:rsidR="00DE4F13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1</w:t>
      </w:r>
      <w:r w:rsidR="0014305B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8</w:t>
      </w:r>
      <w:r w:rsidR="000D58B8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настоящего Порядка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;</w:t>
      </w:r>
    </w:p>
    <w:p w14:paraId="0EE78D07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порядок отзыва заявок участников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, порядок возврата заявок участников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, определяющий в том числе основания для возврата заявок участников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, порядок внесения изменений в заявки;</w:t>
      </w:r>
    </w:p>
    <w:p w14:paraId="6419F86B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порядок возврата заявок на доработку;</w:t>
      </w:r>
    </w:p>
    <w:p w14:paraId="535C0786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порядок отклонения заявок, а та</w:t>
      </w:r>
      <w:r w:rsidR="00414B00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кже информацию об основаниях их 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отклонения;</w:t>
      </w:r>
    </w:p>
    <w:p w14:paraId="0C9973AE" w14:textId="4659C531" w:rsidR="000D58B8" w:rsidRPr="00415194" w:rsidRDefault="000D58B8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порядок рассмотрения и оценки заявок участников конкурса в соответствии с </w:t>
      </w:r>
      <w:r w:rsidR="00CF67C5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пунктами </w:t>
      </w:r>
      <w:r w:rsidR="00DE4F13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2</w:t>
      </w:r>
      <w:r w:rsidR="0014305B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5</w:t>
      </w:r>
      <w:r w:rsidR="00CF67C5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- </w:t>
      </w:r>
      <w:r w:rsidR="0014305B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39</w:t>
      </w:r>
      <w:r w:rsidR="00CF67C5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настоящего Порядка;</w:t>
      </w:r>
    </w:p>
    <w:p w14:paraId="75F77F13" w14:textId="712C0289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объем распределяемой субсидии в рамках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, порядок расчета размера субсидии, установленный пунктом </w:t>
      </w:r>
      <w:r w:rsidR="00E8088C" w:rsidRPr="00415194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 w:bidi="ne-NP"/>
        </w:rPr>
        <w:t>1</w:t>
      </w:r>
      <w:r w:rsidR="0014305B" w:rsidRPr="00415194">
        <w:rPr>
          <w:rFonts w:ascii="PT Astra Serif" w:eastAsia="Times New Roman" w:hAnsi="PT Astra Serif" w:cs="Times New Roman"/>
          <w:sz w:val="26"/>
          <w:szCs w:val="26"/>
          <w:shd w:val="clear" w:color="auto" w:fill="FFFFFF"/>
          <w:lang w:eastAsia="ru-RU" w:bidi="ne-NP"/>
        </w:rPr>
        <w:t>2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настоящего Порядка, правила распределения субсидии по результатам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, предельное количество победителей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;</w:t>
      </w:r>
    </w:p>
    <w:p w14:paraId="32D2E3D4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порядок предоставления участникам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разъяснений положений объявления о проведении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, дата начала и окончания срока такого предоставления;</w:t>
      </w:r>
    </w:p>
    <w:p w14:paraId="5F7B1375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срок, в течение которого победитель (победители)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должен (должны) подписать соглашение о предоставлении субсидии (далее - Соглашение);</w:t>
      </w:r>
    </w:p>
    <w:p w14:paraId="0FA6485F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условия признания победителя (победителей)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="006C5889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,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уклонившимся (уклонившимися) от заключения Соглашения;</w:t>
      </w:r>
    </w:p>
    <w:p w14:paraId="79332852" w14:textId="77777777" w:rsidR="000D12C0" w:rsidRPr="00415194" w:rsidRDefault="000D12C0" w:rsidP="00415194">
      <w:pPr>
        <w:pStyle w:val="ConsPlusNormal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сроки размещения протокола подведения итогов </w:t>
      </w:r>
      <w:r w:rsidR="00246D6D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на едином портале, а также на официальн</w:t>
      </w:r>
      <w:r w:rsidR="00E739E2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ых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интернет-сайт</w:t>
      </w:r>
      <w:r w:rsidR="00E739E2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ах Администрации Томской области и </w:t>
      </w:r>
      <w:r w:rsidR="006C5889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Уполномоченного органа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.</w:t>
      </w:r>
    </w:p>
    <w:p w14:paraId="3A9EBA64" w14:textId="77777777" w:rsidR="00E778BB" w:rsidRPr="00415194" w:rsidRDefault="006045D4" w:rsidP="0041519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PT Astra Serif"/>
          <w:sz w:val="26"/>
          <w:szCs w:val="26"/>
        </w:rPr>
      </w:pPr>
      <w:r w:rsidRPr="00415194">
        <w:rPr>
          <w:rFonts w:eastAsia="PT Astra Serif"/>
          <w:sz w:val="26"/>
          <w:szCs w:val="26"/>
        </w:rPr>
        <w:t>Категориями получателей субсидии являются юридические лица (за исключением государственных (муниципальных) учреждений) и индивидуальные предприниматели, соответствующие следующим критериям:</w:t>
      </w:r>
    </w:p>
    <w:p w14:paraId="766157AE" w14:textId="77777777" w:rsidR="0078532C" w:rsidRPr="00415194" w:rsidRDefault="0078532C" w:rsidP="00415194">
      <w:pPr>
        <w:tabs>
          <w:tab w:val="left" w:pos="709"/>
          <w:tab w:val="left" w:pos="1134"/>
        </w:tabs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1) юридическое лицо (за исключением государственных (муниципальных) учреждений) и индивидуальный предприниматель зарегистрированы в качестве юридического лица или индивидуального предпринимателя;</w:t>
      </w:r>
    </w:p>
    <w:p w14:paraId="0F6DA7BF" w14:textId="77777777" w:rsidR="0078532C" w:rsidRPr="00415194" w:rsidRDefault="0078532C" w:rsidP="00415194">
      <w:pPr>
        <w:tabs>
          <w:tab w:val="left" w:pos="709"/>
          <w:tab w:val="left" w:pos="1134"/>
        </w:tabs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2) поставлены на учёт в налоговом органе по месту реализации проекта </w:t>
      </w:r>
      <w:r w:rsidR="00414B00" w:rsidRPr="00415194">
        <w:rPr>
          <w:rFonts w:ascii="PT Astra Serif" w:hAnsi="PT Astra Serif"/>
          <w:szCs w:val="26"/>
        </w:rPr>
        <w:t>(на </w:t>
      </w:r>
      <w:r w:rsidRPr="00415194">
        <w:rPr>
          <w:rFonts w:ascii="PT Astra Serif" w:hAnsi="PT Astra Serif"/>
          <w:szCs w:val="26"/>
        </w:rPr>
        <w:t>территории Томской области).</w:t>
      </w:r>
    </w:p>
    <w:p w14:paraId="7CC915D6" w14:textId="03C305F5" w:rsidR="00401B09" w:rsidRPr="00415194" w:rsidRDefault="00401B09" w:rsidP="0041519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PT Astra Serif"/>
          <w:sz w:val="26"/>
          <w:szCs w:val="26"/>
        </w:rPr>
      </w:pPr>
      <w:r w:rsidRPr="00415194">
        <w:rPr>
          <w:rFonts w:eastAsia="PT Astra Serif"/>
          <w:sz w:val="26"/>
          <w:szCs w:val="26"/>
        </w:rPr>
        <w:t>Размер субсидии составляет не более 50</w:t>
      </w:r>
      <w:r w:rsidR="001D7F22" w:rsidRPr="00415194">
        <w:rPr>
          <w:rFonts w:eastAsia="PT Astra Serif"/>
          <w:sz w:val="26"/>
          <w:szCs w:val="26"/>
        </w:rPr>
        <w:t xml:space="preserve"> </w:t>
      </w:r>
      <w:r w:rsidRPr="00415194">
        <w:rPr>
          <w:rFonts w:eastAsia="PT Astra Serif"/>
          <w:sz w:val="26"/>
          <w:szCs w:val="26"/>
        </w:rPr>
        <w:t>% от произведённых</w:t>
      </w:r>
      <w:r w:rsidR="001D7F22" w:rsidRPr="00415194">
        <w:rPr>
          <w:rFonts w:eastAsia="PT Astra Serif"/>
          <w:sz w:val="26"/>
          <w:szCs w:val="26"/>
        </w:rPr>
        <w:t xml:space="preserve"> и</w:t>
      </w:r>
      <w:r w:rsidR="00414B00" w:rsidRPr="00415194">
        <w:rPr>
          <w:rFonts w:eastAsia="PT Astra Serif"/>
          <w:sz w:val="26"/>
          <w:szCs w:val="26"/>
        </w:rPr>
        <w:t> </w:t>
      </w:r>
      <w:r w:rsidR="001D7F22" w:rsidRPr="00415194">
        <w:rPr>
          <w:rFonts w:eastAsia="PT Astra Serif"/>
          <w:sz w:val="26"/>
          <w:szCs w:val="26"/>
        </w:rPr>
        <w:t xml:space="preserve">документально подтверждённых </w:t>
      </w:r>
      <w:r w:rsidRPr="00415194">
        <w:rPr>
          <w:rFonts w:eastAsia="PT Astra Serif"/>
          <w:sz w:val="26"/>
          <w:szCs w:val="26"/>
        </w:rPr>
        <w:t>затрат, связанных с реализацией проект</w:t>
      </w:r>
      <w:r w:rsidR="00D532EE" w:rsidRPr="00415194">
        <w:rPr>
          <w:rFonts w:eastAsia="PT Astra Serif"/>
          <w:sz w:val="26"/>
          <w:szCs w:val="26"/>
        </w:rPr>
        <w:t>а</w:t>
      </w:r>
      <w:r w:rsidRPr="00415194">
        <w:rPr>
          <w:rFonts w:eastAsia="PT Astra Serif"/>
          <w:sz w:val="26"/>
          <w:szCs w:val="26"/>
        </w:rPr>
        <w:t xml:space="preserve">, </w:t>
      </w:r>
      <w:r w:rsidR="001D7F22" w:rsidRPr="00415194">
        <w:rPr>
          <w:rFonts w:eastAsia="PT Astra Serif"/>
          <w:sz w:val="26"/>
          <w:szCs w:val="26"/>
        </w:rPr>
        <w:t xml:space="preserve">за текущий календарный год, </w:t>
      </w:r>
      <w:r w:rsidRPr="00415194">
        <w:rPr>
          <w:rFonts w:eastAsia="PT Astra Serif"/>
          <w:sz w:val="26"/>
          <w:szCs w:val="26"/>
        </w:rPr>
        <w:t xml:space="preserve">соответствующих цели, указанной в пункте </w:t>
      </w:r>
      <w:r w:rsidR="0014305B" w:rsidRPr="00415194">
        <w:rPr>
          <w:rFonts w:eastAsia="PT Astra Serif"/>
          <w:sz w:val="26"/>
          <w:szCs w:val="26"/>
        </w:rPr>
        <w:t>4</w:t>
      </w:r>
      <w:r w:rsidRPr="00415194">
        <w:rPr>
          <w:rFonts w:eastAsia="PT Astra Serif"/>
          <w:sz w:val="26"/>
          <w:szCs w:val="26"/>
        </w:rPr>
        <w:t xml:space="preserve"> настоя</w:t>
      </w:r>
      <w:r w:rsidR="00414B00" w:rsidRPr="00415194">
        <w:rPr>
          <w:rFonts w:eastAsia="PT Astra Serif"/>
          <w:sz w:val="26"/>
          <w:szCs w:val="26"/>
        </w:rPr>
        <w:t>щего Порядка, с </w:t>
      </w:r>
      <w:r w:rsidRPr="00415194">
        <w:rPr>
          <w:rFonts w:eastAsia="PT Astra Serif"/>
          <w:sz w:val="26"/>
          <w:szCs w:val="26"/>
        </w:rPr>
        <w:t>учётом особенностей, указанных в пункте 4</w:t>
      </w:r>
      <w:r w:rsidR="0014305B" w:rsidRPr="00415194">
        <w:rPr>
          <w:rFonts w:eastAsia="PT Astra Serif"/>
          <w:sz w:val="26"/>
          <w:szCs w:val="26"/>
        </w:rPr>
        <w:t>9</w:t>
      </w:r>
      <w:r w:rsidRPr="00415194">
        <w:rPr>
          <w:rFonts w:eastAsia="PT Astra Serif"/>
          <w:sz w:val="26"/>
          <w:szCs w:val="26"/>
        </w:rPr>
        <w:t xml:space="preserve"> настоящего Порядка, в части применяемой системы налогообложения.</w:t>
      </w:r>
    </w:p>
    <w:p w14:paraId="4957AF93" w14:textId="77777777" w:rsidR="00E778BB" w:rsidRPr="00415194" w:rsidRDefault="006045D4" w:rsidP="00415194">
      <w:pPr>
        <w:pStyle w:val="ConsPlusNormal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bCs/>
          <w:sz w:val="26"/>
          <w:szCs w:val="26"/>
          <w:lang w:bidi="en-US"/>
        </w:rPr>
      </w:pPr>
      <w:bookmarkStart w:id="2" w:name="Par87"/>
      <w:bookmarkEnd w:id="2"/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Участники конкурса должны соответствовать </w:t>
      </w:r>
      <w:r w:rsidR="00414B00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на дату не ранее чем за 30 </w:t>
      </w:r>
      <w:r w:rsidR="008226B5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календарных дней до даты подачи заявки (включая день подачи заявки) </w:t>
      </w:r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следующим требованиям:</w:t>
      </w:r>
    </w:p>
    <w:p w14:paraId="43F7658E" w14:textId="77777777" w:rsidR="00E778BB" w:rsidRPr="00415194" w:rsidRDefault="008226B5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1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) участники конкурса не являются иностранными юридическими лицами, в том числе местом регистрации которых является государство или территория, </w:t>
      </w:r>
      <w:r w:rsidR="00345BF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включённые</w:t>
      </w:r>
      <w:r w:rsidR="003959F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lastRenderedPageBreak/>
        <w:t xml:space="preserve">При </w:t>
      </w:r>
      <w:r w:rsidR="00B457C8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расчёте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4FFD98C" w14:textId="77777777" w:rsidR="00E778BB" w:rsidRPr="00415194" w:rsidRDefault="008226B5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2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) участники конкурса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64984FB" w14:textId="77777777" w:rsidR="00E778BB" w:rsidRPr="00415194" w:rsidRDefault="008226B5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3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) участники конкурса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D7F8912" w14:textId="7BD26D06" w:rsidR="00E778BB" w:rsidRPr="00415194" w:rsidRDefault="008226B5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4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) участники конкурса не получают средства из областного бюджета на основании иных нормативных правовых актов Томской области на цель, установленную </w:t>
      </w:r>
      <w:hyperlink w:anchor="Par44" w:tooltip="4. Целью предоставления субсидии является возмещение части затрат, связанных с реализацией бизнес-проектов, направленных на развитие сферы заготовки и переработки дикорастущего, пищевого сырья в Томской области, в рамках реализации ведомственного проекта &quot;Созд" w:history="1">
        <w:r w:rsidR="006045D4" w:rsidRPr="00415194">
          <w:rPr>
            <w:rFonts w:ascii="PT Astra Serif" w:eastAsia="Times New Roman" w:hAnsi="PT Astra Serif" w:cs="Times New Roman"/>
            <w:sz w:val="26"/>
            <w:szCs w:val="26"/>
            <w:lang w:eastAsia="ru-RU" w:bidi="ne-NP"/>
          </w:rPr>
          <w:t xml:space="preserve">пунктом </w:t>
        </w:r>
      </w:hyperlink>
      <w:r w:rsidR="0014305B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4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настоящего Порядка;</w:t>
      </w:r>
    </w:p>
    <w:p w14:paraId="10BA42FF" w14:textId="77777777" w:rsidR="00E778BB" w:rsidRPr="00415194" w:rsidRDefault="008226B5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5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) участники конкурса не являются иностра</w:t>
      </w:r>
      <w:r w:rsidR="006D0433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нными агентами в соответствии с </w:t>
      </w:r>
      <w:r w:rsidR="00AE23BB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Федеральным законом «О контроле 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за деятельностью лиц, находящихся под иностранным влиянием»;</w:t>
      </w:r>
    </w:p>
    <w:p w14:paraId="54A8E0BD" w14:textId="77777777" w:rsidR="00E778BB" w:rsidRPr="00415194" w:rsidRDefault="008226B5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6</w:t>
      </w:r>
      <w:r w:rsidR="00E62EE2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) </w:t>
      </w:r>
      <w:r w:rsidR="00137C28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у 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участников конкурса отсутствует просроченная задолженность по возврату в областной бюджет субсидий, бюджетных инвестиций, а также иная просроченная (неурегулированная) задолженность по денежным обязательствам перед Томской областью;</w:t>
      </w:r>
    </w:p>
    <w:p w14:paraId="6DC2A406" w14:textId="77777777" w:rsidR="00E778BB" w:rsidRPr="00415194" w:rsidRDefault="008226B5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7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) участники конкурса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участников конкурса не приостановлена в порядке, предусмотренном законодательством Российской Федерации, а участники конкурса - индивидуальные предприниматели не должны прекратить деятельность в качестве индивидуального предпринимателя;</w:t>
      </w:r>
    </w:p>
    <w:p w14:paraId="5F1B7390" w14:textId="77777777" w:rsidR="00E778BB" w:rsidRPr="00415194" w:rsidRDefault="008226B5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8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) в реестре дисквалифицирова</w:t>
      </w:r>
      <w:r w:rsidR="006D0433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нных лиц отсутствуют сведения о 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044CB7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конкурс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а, являющего</w:t>
      </w:r>
      <w:r w:rsidR="006D0433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ся юридическим лицом, об 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индивидуальном предпринимателе, являющемся участником конкурса;</w:t>
      </w:r>
    </w:p>
    <w:p w14:paraId="3B2D3F0B" w14:textId="77777777" w:rsidR="00E778BB" w:rsidRPr="00415194" w:rsidRDefault="008226B5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9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) у участник</w:t>
      </w:r>
      <w:r w:rsidR="003345AE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ов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конкурса отсутствует просроченная задолженность по выплате заработной платы;</w:t>
      </w:r>
    </w:p>
    <w:p w14:paraId="51D859C5" w14:textId="77777777" w:rsidR="00E73239" w:rsidRPr="00415194" w:rsidRDefault="003345AE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10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) 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у участников конкурса 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на едином налоговом </w:t>
      </w:r>
      <w:r w:rsidR="001A76B0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счёте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отсутствует или не превышать размер, </w:t>
      </w:r>
      <w:r w:rsidR="001A76B0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определённый</w:t>
      </w:r>
      <w:r w:rsidR="006045D4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пунктом 3 статьи 47 Налогового кодекса Российской Федерации, задолженность по уплате налогов, сборов и страховых взносов в бюджетные системы Российской Федерации.</w:t>
      </w:r>
    </w:p>
    <w:p w14:paraId="73F8AD0F" w14:textId="5F7A7815" w:rsidR="00E73239" w:rsidRPr="00415194" w:rsidRDefault="006045D4" w:rsidP="00415194">
      <w:pPr>
        <w:pStyle w:val="ConsPlusNormal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bCs/>
          <w:sz w:val="26"/>
          <w:szCs w:val="26"/>
          <w:lang w:bidi="en-US"/>
        </w:rPr>
      </w:pPr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Участники конкурса в сроки, установленные в объявлении о проведении конкурса, представляют в </w:t>
      </w:r>
      <w:r w:rsidR="00903825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Уполномоченный орган </w:t>
      </w:r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 по адресу: 634050, г. Томск, площадь Ленина, д. 6, заяв</w:t>
      </w:r>
      <w:r w:rsidR="00607E04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ку по форме согласно приложению</w:t>
      </w:r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 № 1 к настоящему Порядку</w:t>
      </w:r>
      <w:r w:rsidR="00D524C9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 с </w:t>
      </w:r>
      <w:r w:rsidR="00607E04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приложением документов в соответствии с пунктами </w:t>
      </w:r>
      <w:r w:rsidR="00F215A0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1</w:t>
      </w:r>
      <w:r w:rsidR="0014305B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7</w:t>
      </w:r>
      <w:r w:rsidR="00F215A0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, 1</w:t>
      </w:r>
      <w:r w:rsidR="0014305B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8</w:t>
      </w:r>
      <w:r w:rsidR="00903825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 </w:t>
      </w:r>
      <w:r w:rsidR="00607E04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настоящего Порядка,</w:t>
      </w:r>
      <w:r w:rsidR="00D524C9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 а </w:t>
      </w:r>
      <w:r w:rsidR="00607E04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также с представлением скан-копий в электронн</w:t>
      </w:r>
      <w:r w:rsidR="00D524C9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ом виде указанных документов на </w:t>
      </w:r>
      <w:r w:rsidR="00607E04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адрес электронной почты: </w:t>
      </w:r>
      <w:hyperlink r:id="rId11" w:history="1">
        <w:r w:rsidR="00903825" w:rsidRPr="00415194">
          <w:rPr>
            <w:rStyle w:val="af2"/>
            <w:rFonts w:ascii="PT Astra Serif" w:eastAsia="Arial" w:hAnsi="PT Astra Serif" w:cs="Mangal"/>
            <w:noProof/>
            <w:color w:val="auto"/>
            <w:sz w:val="26"/>
            <w:szCs w:val="26"/>
            <w:lang w:val="en-US" w:eastAsia="ru-RU" w:bidi="ne-NP"/>
          </w:rPr>
          <w:t>rumyantsevaoa</w:t>
        </w:r>
        <w:r w:rsidR="00903825" w:rsidRPr="00415194">
          <w:rPr>
            <w:rStyle w:val="af2"/>
            <w:rFonts w:ascii="PT Astra Serif" w:eastAsia="Arial" w:hAnsi="PT Astra Serif" w:cs="Mangal"/>
            <w:noProof/>
            <w:color w:val="auto"/>
            <w:sz w:val="26"/>
            <w:szCs w:val="26"/>
            <w:lang w:eastAsia="ru-RU" w:bidi="ne-NP"/>
          </w:rPr>
          <w:t>@</w:t>
        </w:r>
        <w:r w:rsidR="00903825" w:rsidRPr="00415194">
          <w:rPr>
            <w:rStyle w:val="af2"/>
            <w:rFonts w:ascii="PT Astra Serif" w:eastAsia="Arial" w:hAnsi="PT Astra Serif" w:cs="Mangal"/>
            <w:noProof/>
            <w:color w:val="auto"/>
            <w:sz w:val="26"/>
            <w:szCs w:val="26"/>
            <w:lang w:val="en-US" w:eastAsia="ru-RU" w:bidi="ne-NP"/>
          </w:rPr>
          <w:t>tomsk</w:t>
        </w:r>
        <w:r w:rsidR="00903825" w:rsidRPr="00415194">
          <w:rPr>
            <w:rStyle w:val="af2"/>
            <w:rFonts w:ascii="PT Astra Serif" w:eastAsia="Arial" w:hAnsi="PT Astra Serif" w:cs="Mangal"/>
            <w:noProof/>
            <w:color w:val="auto"/>
            <w:sz w:val="26"/>
            <w:szCs w:val="26"/>
            <w:lang w:eastAsia="ru-RU" w:bidi="ne-NP"/>
          </w:rPr>
          <w:t>.</w:t>
        </w:r>
        <w:r w:rsidR="00903825" w:rsidRPr="00415194">
          <w:rPr>
            <w:rStyle w:val="af2"/>
            <w:rFonts w:ascii="PT Astra Serif" w:eastAsia="Arial" w:hAnsi="PT Astra Serif" w:cs="Mangal"/>
            <w:noProof/>
            <w:color w:val="auto"/>
            <w:sz w:val="26"/>
            <w:szCs w:val="26"/>
            <w:lang w:val="en-US" w:eastAsia="ru-RU" w:bidi="ne-NP"/>
          </w:rPr>
          <w:t>gov</w:t>
        </w:r>
        <w:r w:rsidR="00903825" w:rsidRPr="00415194">
          <w:rPr>
            <w:rStyle w:val="af2"/>
            <w:rFonts w:ascii="PT Astra Serif" w:eastAsia="Arial" w:hAnsi="PT Astra Serif" w:cs="Mangal"/>
            <w:noProof/>
            <w:color w:val="auto"/>
            <w:sz w:val="26"/>
            <w:szCs w:val="26"/>
            <w:lang w:eastAsia="ru-RU" w:bidi="ne-NP"/>
          </w:rPr>
          <w:t>.</w:t>
        </w:r>
        <w:r w:rsidR="00903825" w:rsidRPr="00415194">
          <w:rPr>
            <w:rStyle w:val="af2"/>
            <w:rFonts w:ascii="PT Astra Serif" w:eastAsia="Arial" w:hAnsi="PT Astra Serif" w:cs="Mangal"/>
            <w:noProof/>
            <w:color w:val="auto"/>
            <w:sz w:val="26"/>
            <w:szCs w:val="26"/>
            <w:lang w:val="en-US" w:eastAsia="ru-RU" w:bidi="ne-NP"/>
          </w:rPr>
          <w:t>ru</w:t>
        </w:r>
      </w:hyperlink>
      <w:r w:rsidR="00903825" w:rsidRPr="00415194">
        <w:rPr>
          <w:rFonts w:ascii="PT Astra Serif" w:eastAsia="Arial" w:hAnsi="PT Astra Serif" w:cs="Mangal"/>
          <w:noProof/>
          <w:sz w:val="26"/>
          <w:szCs w:val="26"/>
          <w:lang w:eastAsia="ru-RU" w:bidi="ne-NP"/>
        </w:rPr>
        <w:t>.</w:t>
      </w:r>
    </w:p>
    <w:p w14:paraId="26141821" w14:textId="77777777" w:rsidR="00607E04" w:rsidRPr="00415194" w:rsidRDefault="00607E04" w:rsidP="00415194">
      <w:pPr>
        <w:pStyle w:val="ConsPlusNormal"/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eastAsia="PT Astra Serif" w:hAnsi="PT Astra Serif" w:cs="PT Astra Serif"/>
          <w:bCs/>
          <w:sz w:val="26"/>
          <w:szCs w:val="26"/>
          <w:lang w:bidi="en-US"/>
        </w:rPr>
      </w:pPr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lastRenderedPageBreak/>
        <w:t>Копии документов, представляемые в состав</w:t>
      </w:r>
      <w:r w:rsidR="00414B00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е заявки, заверяются подписью и </w:t>
      </w:r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печатью (при наличии) участника </w:t>
      </w:r>
      <w:r w:rsidR="00044CB7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конкурс</w:t>
      </w:r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а.</w:t>
      </w:r>
    </w:p>
    <w:p w14:paraId="6BEE713E" w14:textId="40496851" w:rsidR="00607E04" w:rsidRPr="00415194" w:rsidRDefault="00607E04" w:rsidP="00415194">
      <w:pPr>
        <w:widowControl w:val="0"/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Документы, представляемые на участие в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конкурсе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прошнуровываются, пронумеровываются и скрепляются подписью и печатью (при наличии) участника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и вносятся в опись, представляемую в </w:t>
      </w:r>
      <w:r w:rsidR="00345E85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Уполномоченный орган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вместе с заявкой, в соответствии с подпунктом </w:t>
      </w:r>
      <w:r w:rsidR="0014305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8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) пункта 1</w:t>
      </w:r>
      <w:r w:rsidR="0014305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7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Порядка.</w:t>
      </w:r>
    </w:p>
    <w:p w14:paraId="357B4DC3" w14:textId="3105E363" w:rsidR="00903825" w:rsidRPr="00415194" w:rsidRDefault="00903825" w:rsidP="00415194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sz w:val="26"/>
          <w:szCs w:val="26"/>
          <w:lang w:bidi="ne-NP"/>
        </w:rPr>
      </w:pPr>
      <w:r w:rsidRPr="00415194">
        <w:rPr>
          <w:rFonts w:eastAsia="PT Astra Serif"/>
          <w:bCs/>
          <w:sz w:val="26"/>
          <w:szCs w:val="26"/>
          <w:lang w:eastAsia="en-US" w:bidi="en-US"/>
        </w:rPr>
        <w:t>Участник</w:t>
      </w:r>
      <w:r w:rsidR="0014305B" w:rsidRPr="00415194">
        <w:rPr>
          <w:rFonts w:eastAsia="PT Astra Serif"/>
          <w:bCs/>
          <w:sz w:val="26"/>
          <w:szCs w:val="26"/>
          <w:lang w:eastAsia="en-US" w:bidi="en-US"/>
        </w:rPr>
        <w:t>ом</w:t>
      </w:r>
      <w:r w:rsidRPr="00415194">
        <w:rPr>
          <w:rFonts w:eastAsia="PT Astra Serif"/>
          <w:bCs/>
          <w:sz w:val="26"/>
          <w:szCs w:val="26"/>
          <w:lang w:eastAsia="en-US" w:bidi="en-US"/>
        </w:rPr>
        <w:t xml:space="preserve"> конкурса может быть подана только одна заявка.</w:t>
      </w:r>
      <w:r w:rsidR="00561331" w:rsidRPr="00415194">
        <w:rPr>
          <w:rFonts w:eastAsia="PT Astra Serif"/>
          <w:bCs/>
          <w:sz w:val="26"/>
          <w:szCs w:val="26"/>
          <w:lang w:eastAsia="en-US" w:bidi="en-US"/>
        </w:rPr>
        <w:t xml:space="preserve"> </w:t>
      </w:r>
      <w:r w:rsidRPr="00415194">
        <w:rPr>
          <w:rFonts w:eastAsia="PT Astra Serif"/>
          <w:bCs/>
          <w:sz w:val="26"/>
          <w:szCs w:val="26"/>
          <w:lang w:eastAsia="en-US" w:bidi="en-US"/>
        </w:rPr>
        <w:t xml:space="preserve">В случае подачи двух и более заявок одним участником Уполномоченным органом рассматривается та заявка, которая была подана ранее остальных. Остальные заявки участника конкурса не рассматриваются и не включаются в перечень проектов, указанный в </w:t>
      </w:r>
      <w:r w:rsidR="00414B00" w:rsidRPr="00415194">
        <w:rPr>
          <w:sz w:val="26"/>
          <w:szCs w:val="26"/>
          <w:lang w:bidi="ne-NP"/>
        </w:rPr>
        <w:t>подпункте 1) </w:t>
      </w:r>
      <w:r w:rsidRPr="00415194">
        <w:rPr>
          <w:sz w:val="26"/>
          <w:szCs w:val="26"/>
          <w:lang w:bidi="ne-NP"/>
        </w:rPr>
        <w:t>пункта 2</w:t>
      </w:r>
      <w:r w:rsidR="0014305B" w:rsidRPr="00415194">
        <w:rPr>
          <w:sz w:val="26"/>
          <w:szCs w:val="26"/>
          <w:lang w:bidi="ne-NP"/>
        </w:rPr>
        <w:t>6</w:t>
      </w:r>
      <w:r w:rsidRPr="00415194">
        <w:rPr>
          <w:sz w:val="26"/>
          <w:szCs w:val="26"/>
          <w:lang w:bidi="ne-NP"/>
        </w:rPr>
        <w:t xml:space="preserve"> настоящего Порядка.</w:t>
      </w:r>
    </w:p>
    <w:p w14:paraId="5662FD97" w14:textId="77777777" w:rsidR="00561331" w:rsidRPr="00415194" w:rsidRDefault="00561331" w:rsidP="00415194">
      <w:pPr>
        <w:pStyle w:val="ConsPlusNormal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Участник конкурса вправе обрат</w:t>
      </w:r>
      <w:r w:rsidR="00414B00"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иться в Уполномоченный орган за </w:t>
      </w:r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разъяснением положений объявления посредством направления запроса на адрес электронной почты Уполномоченн</w:t>
      </w:r>
      <w:r w:rsidR="00E8487D"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ого</w:t>
      </w:r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 xml:space="preserve"> орган</w:t>
      </w:r>
      <w:r w:rsidR="00E8487D"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а</w:t>
      </w:r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 xml:space="preserve">. </w:t>
      </w:r>
    </w:p>
    <w:p w14:paraId="2EA77C33" w14:textId="77777777" w:rsidR="00561331" w:rsidRPr="00415194" w:rsidRDefault="00561331" w:rsidP="00415194">
      <w:pPr>
        <w:pStyle w:val="ConsPlusNormal"/>
        <w:tabs>
          <w:tab w:val="left" w:pos="709"/>
        </w:tabs>
        <w:ind w:firstLine="709"/>
        <w:jc w:val="both"/>
        <w:rPr>
          <w:rFonts w:ascii="PT Astra Serif" w:eastAsia="PT Astra Serif" w:hAnsi="PT Astra Serif" w:cs="PT Astra Serif"/>
          <w:sz w:val="26"/>
          <w:szCs w:val="26"/>
          <w:lang w:eastAsia="ru-RU"/>
        </w:rPr>
      </w:pPr>
      <w:r w:rsidRPr="00415194">
        <w:rPr>
          <w:rFonts w:ascii="PT Astra Serif" w:eastAsia="PT Astra Serif" w:hAnsi="PT Astra Serif" w:cs="PT Astra Serif"/>
          <w:sz w:val="26"/>
          <w:szCs w:val="26"/>
          <w:lang w:eastAsia="ru-RU"/>
        </w:rPr>
        <w:t>Участник конкурса получает в Уполномоченном органе разъяснения положений объявления в период с даты размещения объявления на едином портале, официальных интернет-сайтах Администрации Томской области и Уполномоченного органа не позднее чем за 5 рабочих дня до окончания срока приёма заявок. Разъяснения положений объявления направляются в электронной форме на электронную почту участника конкурса.</w:t>
      </w:r>
    </w:p>
    <w:p w14:paraId="6A546B0B" w14:textId="77777777" w:rsidR="00E778BB" w:rsidRPr="00415194" w:rsidRDefault="006045D4" w:rsidP="00415194">
      <w:pPr>
        <w:pStyle w:val="ConsPlusNormal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bCs/>
          <w:sz w:val="26"/>
          <w:szCs w:val="26"/>
          <w:lang w:bidi="en-US"/>
        </w:rPr>
      </w:pPr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К заявке прилагаются следующие документы:</w:t>
      </w:r>
    </w:p>
    <w:p w14:paraId="439B7FE1" w14:textId="77777777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1) копии документов, подтверждающих полномочия лица, подписавшего заявку (для юридического лица – копию приказа о назначении на должность или возложении обязанностей, для индивидуального предпринимателя – копию всех страниц паспорта гражданина Российской Федерации или иного докумен</w:t>
      </w:r>
      <w:r w:rsidR="00414B00" w:rsidRPr="00415194">
        <w:rPr>
          <w:rFonts w:ascii="PT Astra Serif" w:hAnsi="PT Astra Serif"/>
          <w:szCs w:val="26"/>
        </w:rPr>
        <w:t>та, удостоверяющего личность, в </w:t>
      </w:r>
      <w:r w:rsidRPr="00415194">
        <w:rPr>
          <w:rFonts w:ascii="PT Astra Serif" w:hAnsi="PT Astra Serif"/>
          <w:szCs w:val="26"/>
        </w:rPr>
        <w:t xml:space="preserve">соответствии с законодательством Российской Федерации), заверенные подписью руководителя участника конкурса или уполномоченного им лица и печатью (при наличии) участника </w:t>
      </w:r>
      <w:r w:rsidR="000851FB" w:rsidRPr="00415194">
        <w:rPr>
          <w:rFonts w:ascii="PT Astra Serif" w:hAnsi="PT Astra Serif"/>
          <w:szCs w:val="26"/>
        </w:rPr>
        <w:t>конкурса</w:t>
      </w:r>
      <w:r w:rsidRPr="00415194">
        <w:rPr>
          <w:rFonts w:ascii="PT Astra Serif" w:hAnsi="PT Astra Serif"/>
          <w:szCs w:val="26"/>
        </w:rPr>
        <w:t>;</w:t>
      </w:r>
    </w:p>
    <w:p w14:paraId="3F85B062" w14:textId="77777777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2) информационное письмо с банковскими реквизитами счета участника конкурса для перечисления субсидии; </w:t>
      </w:r>
    </w:p>
    <w:p w14:paraId="06CC6AAF" w14:textId="77777777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3) доверенность, выданную в порядке, установленном законодательством Российской Федерации, в случае подписания и (или) за</w:t>
      </w:r>
      <w:r w:rsidR="00414B00" w:rsidRPr="00415194">
        <w:rPr>
          <w:rFonts w:ascii="PT Astra Serif" w:hAnsi="PT Astra Serif"/>
          <w:szCs w:val="26"/>
        </w:rPr>
        <w:t>верения документов, указанных в </w:t>
      </w:r>
      <w:r w:rsidRPr="00415194">
        <w:rPr>
          <w:rFonts w:ascii="PT Astra Serif" w:hAnsi="PT Astra Serif"/>
          <w:szCs w:val="26"/>
        </w:rPr>
        <w:t>настоящем пункте, представителем участника конкурса;</w:t>
      </w:r>
    </w:p>
    <w:p w14:paraId="6B256F33" w14:textId="4BF0F414" w:rsidR="00BC5A89" w:rsidRPr="00415194" w:rsidRDefault="00BC5A89" w:rsidP="00415194">
      <w:pPr>
        <w:tabs>
          <w:tab w:val="left" w:pos="0"/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4) реестр затрат по форме согласно прилож</w:t>
      </w:r>
      <w:r w:rsidR="00414B00" w:rsidRPr="00415194">
        <w:rPr>
          <w:rFonts w:ascii="PT Astra Serif" w:hAnsi="PT Astra Serif"/>
          <w:szCs w:val="26"/>
        </w:rPr>
        <w:t>ению № 3 к настоящему Порядку с </w:t>
      </w:r>
      <w:r w:rsidRPr="00415194">
        <w:rPr>
          <w:rFonts w:ascii="PT Astra Serif" w:hAnsi="PT Astra Serif"/>
          <w:szCs w:val="26"/>
        </w:rPr>
        <w:t xml:space="preserve">приложением заверенных в порядке, установленном действующим законодательством, копий документов, подтверждающих фактически понесённые участником </w:t>
      </w:r>
      <w:r w:rsidR="00611C87" w:rsidRPr="00415194">
        <w:rPr>
          <w:rFonts w:ascii="PT Astra Serif" w:hAnsi="PT Astra Serif"/>
          <w:szCs w:val="26"/>
        </w:rPr>
        <w:t>конкурса</w:t>
      </w:r>
      <w:r w:rsidRPr="00415194">
        <w:rPr>
          <w:rFonts w:ascii="PT Astra Serif" w:hAnsi="PT Astra Serif"/>
          <w:szCs w:val="26"/>
        </w:rPr>
        <w:t xml:space="preserve"> затраты</w:t>
      </w:r>
      <w:r w:rsidR="00611C87" w:rsidRPr="00415194">
        <w:rPr>
          <w:rFonts w:ascii="PT Astra Serif" w:hAnsi="PT Astra Serif"/>
          <w:szCs w:val="26"/>
        </w:rPr>
        <w:t xml:space="preserve"> на </w:t>
      </w:r>
      <w:r w:rsidR="0014305B" w:rsidRPr="00415194">
        <w:rPr>
          <w:rFonts w:ascii="PT Astra Serif" w:hAnsi="PT Astra Serif"/>
          <w:szCs w:val="26"/>
        </w:rPr>
        <w:t>реализацию</w:t>
      </w:r>
      <w:r w:rsidR="00611C87" w:rsidRPr="00415194">
        <w:rPr>
          <w:rFonts w:ascii="PT Astra Serif" w:hAnsi="PT Astra Serif"/>
          <w:szCs w:val="26"/>
        </w:rPr>
        <w:t xml:space="preserve"> проекта</w:t>
      </w:r>
      <w:r w:rsidRPr="00415194">
        <w:rPr>
          <w:rFonts w:ascii="PT Astra Serif" w:hAnsi="PT Astra Serif"/>
          <w:szCs w:val="26"/>
        </w:rPr>
        <w:t>, в том числе:</w:t>
      </w:r>
    </w:p>
    <w:p w14:paraId="1627D724" w14:textId="3861F9FE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а) копии контрактов и/или договоров, за</w:t>
      </w:r>
      <w:r w:rsidR="00414B00" w:rsidRPr="00415194">
        <w:rPr>
          <w:rFonts w:ascii="PT Astra Serif" w:hAnsi="PT Astra Serif"/>
          <w:szCs w:val="26"/>
        </w:rPr>
        <w:t>ключённых участником конкурса с </w:t>
      </w:r>
      <w:r w:rsidRPr="00415194">
        <w:rPr>
          <w:rFonts w:ascii="PT Astra Serif" w:hAnsi="PT Astra Serif"/>
          <w:szCs w:val="26"/>
        </w:rPr>
        <w:t xml:space="preserve">поставщиками (подрядчиками, исполнителями), осуществляющими выполнение работ, оказание услуг, поставку товаров в рамках реализации проектов, соответствующих цели, указанной в пункте </w:t>
      </w:r>
      <w:r w:rsidR="0020313D" w:rsidRPr="00415194">
        <w:rPr>
          <w:rFonts w:ascii="PT Astra Serif" w:hAnsi="PT Astra Serif"/>
          <w:szCs w:val="26"/>
        </w:rPr>
        <w:t>4</w:t>
      </w:r>
      <w:r w:rsidRPr="00415194">
        <w:rPr>
          <w:rFonts w:ascii="PT Astra Serif" w:hAnsi="PT Astra Serif"/>
          <w:szCs w:val="26"/>
        </w:rPr>
        <w:t xml:space="preserve"> настоящего Порядка;</w:t>
      </w:r>
    </w:p>
    <w:p w14:paraId="11752ADE" w14:textId="6CD6E427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б) копии актов выполненных работ (оказанных услуг), актов приёма-передачи, актов приёма-передачи материальных ценностей, товарных накладных (универсальных передаточных документов), товарно-транспортных накладных и (или) иных документов, подтверждающих факт поставки товара, выполнения работ, оказания услуг по договорам, заключённым участником конкурса с поставщиками (подрядчиками, исполнителями), осуществляющими выполнение работ, оказание услуг, поставку товаров в рамках реализации проектов, соответствующих цели, указанной в пункте </w:t>
      </w:r>
      <w:r w:rsidR="0020313D" w:rsidRPr="00415194">
        <w:rPr>
          <w:rFonts w:ascii="PT Astra Serif" w:hAnsi="PT Astra Serif"/>
          <w:szCs w:val="26"/>
        </w:rPr>
        <w:t>4</w:t>
      </w:r>
      <w:r w:rsidRPr="00415194">
        <w:rPr>
          <w:rFonts w:ascii="PT Astra Serif" w:hAnsi="PT Astra Serif"/>
          <w:szCs w:val="26"/>
        </w:rPr>
        <w:t xml:space="preserve"> настоящего Порядка;</w:t>
      </w:r>
    </w:p>
    <w:p w14:paraId="56FA2F42" w14:textId="18F835E1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lastRenderedPageBreak/>
        <w:t xml:space="preserve">в) копии счетов (при условии указания их в качестве основания для оплаты в платёжных документах), счетов-фактур </w:t>
      </w:r>
      <w:r w:rsidR="00E73B21" w:rsidRPr="00415194">
        <w:rPr>
          <w:rFonts w:ascii="PT Astra Serif" w:hAnsi="PT Astra Serif"/>
          <w:szCs w:val="26"/>
        </w:rPr>
        <w:t>и/ или универсальны</w:t>
      </w:r>
      <w:r w:rsidR="0020313D" w:rsidRPr="00415194">
        <w:rPr>
          <w:rFonts w:ascii="PT Astra Serif" w:hAnsi="PT Astra Serif"/>
          <w:szCs w:val="26"/>
        </w:rPr>
        <w:t>х</w:t>
      </w:r>
      <w:r w:rsidR="00E73B21" w:rsidRPr="00415194">
        <w:rPr>
          <w:rFonts w:ascii="PT Astra Serif" w:hAnsi="PT Astra Serif"/>
          <w:szCs w:val="26"/>
        </w:rPr>
        <w:t xml:space="preserve"> передаточны</w:t>
      </w:r>
      <w:r w:rsidR="0020313D" w:rsidRPr="00415194">
        <w:rPr>
          <w:rFonts w:ascii="PT Astra Serif" w:hAnsi="PT Astra Serif"/>
          <w:szCs w:val="26"/>
        </w:rPr>
        <w:t>х</w:t>
      </w:r>
      <w:r w:rsidR="00E73B21" w:rsidRPr="00415194">
        <w:rPr>
          <w:rFonts w:ascii="PT Astra Serif" w:hAnsi="PT Astra Serif"/>
          <w:szCs w:val="26"/>
        </w:rPr>
        <w:t xml:space="preserve"> документ</w:t>
      </w:r>
      <w:r w:rsidR="0020313D" w:rsidRPr="00415194">
        <w:rPr>
          <w:rFonts w:ascii="PT Astra Serif" w:hAnsi="PT Astra Serif"/>
          <w:szCs w:val="26"/>
        </w:rPr>
        <w:t>ов</w:t>
      </w:r>
      <w:r w:rsidR="00E73B21" w:rsidRPr="00415194">
        <w:rPr>
          <w:rFonts w:ascii="PT Astra Serif" w:hAnsi="PT Astra Serif"/>
          <w:szCs w:val="26"/>
        </w:rPr>
        <w:t xml:space="preserve"> </w:t>
      </w:r>
      <w:r w:rsidRPr="00415194">
        <w:rPr>
          <w:rFonts w:ascii="PT Astra Serif" w:hAnsi="PT Astra Serif"/>
          <w:szCs w:val="26"/>
        </w:rPr>
        <w:t>(при наличии);</w:t>
      </w:r>
    </w:p>
    <w:p w14:paraId="56F3E20C" w14:textId="77777777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г) копии платёжных поручений, подтверждающих факт оплаты товара, работ, услуг в рамках реализации проектов, соответствующих цели, указанной в пункте </w:t>
      </w:r>
      <w:r w:rsidR="002C3BD8" w:rsidRPr="00415194">
        <w:rPr>
          <w:rFonts w:ascii="PT Astra Serif" w:hAnsi="PT Astra Serif"/>
          <w:szCs w:val="26"/>
        </w:rPr>
        <w:t>5</w:t>
      </w:r>
      <w:r w:rsidRPr="00415194">
        <w:rPr>
          <w:rFonts w:ascii="PT Astra Serif" w:hAnsi="PT Astra Serif"/>
          <w:szCs w:val="26"/>
        </w:rPr>
        <w:t xml:space="preserve"> настоящего Порядка;</w:t>
      </w:r>
    </w:p>
    <w:p w14:paraId="6533D5DA" w14:textId="77777777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д) </w:t>
      </w:r>
      <w:r w:rsidR="00BF6295" w:rsidRPr="00415194">
        <w:rPr>
          <w:rFonts w:ascii="PT Astra Serif" w:hAnsi="PT Astra Serif"/>
          <w:szCs w:val="26"/>
        </w:rPr>
        <w:t xml:space="preserve">копия </w:t>
      </w:r>
      <w:r w:rsidRPr="00415194">
        <w:rPr>
          <w:rFonts w:ascii="PT Astra Serif" w:hAnsi="PT Astra Serif"/>
          <w:szCs w:val="26"/>
        </w:rPr>
        <w:t>сертификат</w:t>
      </w:r>
      <w:r w:rsidR="00BF6295" w:rsidRPr="00415194">
        <w:rPr>
          <w:rFonts w:ascii="PT Astra Serif" w:hAnsi="PT Astra Serif"/>
          <w:szCs w:val="26"/>
        </w:rPr>
        <w:t>а</w:t>
      </w:r>
      <w:r w:rsidRPr="00415194">
        <w:rPr>
          <w:rFonts w:ascii="PT Astra Serif" w:hAnsi="PT Astra Serif"/>
          <w:szCs w:val="26"/>
        </w:rPr>
        <w:t xml:space="preserve"> </w:t>
      </w:r>
      <w:r w:rsidR="00BF6295" w:rsidRPr="00415194">
        <w:rPr>
          <w:rFonts w:ascii="PT Astra Serif" w:hAnsi="PT Astra Serif"/>
          <w:szCs w:val="26"/>
        </w:rPr>
        <w:t>качества (</w:t>
      </w:r>
      <w:r w:rsidRPr="00415194">
        <w:rPr>
          <w:rFonts w:ascii="PT Astra Serif" w:hAnsi="PT Astra Serif"/>
          <w:szCs w:val="26"/>
        </w:rPr>
        <w:t>соответствия</w:t>
      </w:r>
      <w:r w:rsidR="00BF6295" w:rsidRPr="00415194">
        <w:rPr>
          <w:rFonts w:ascii="PT Astra Serif" w:hAnsi="PT Astra Serif"/>
          <w:szCs w:val="26"/>
        </w:rPr>
        <w:t>)</w:t>
      </w:r>
      <w:r w:rsidRPr="00415194">
        <w:rPr>
          <w:rFonts w:ascii="PT Astra Serif" w:hAnsi="PT Astra Serif"/>
          <w:szCs w:val="26"/>
        </w:rPr>
        <w:t xml:space="preserve"> или иные документы, подтверждающие соответствие качества </w:t>
      </w:r>
      <w:r w:rsidR="00BF6295" w:rsidRPr="00415194">
        <w:rPr>
          <w:rFonts w:ascii="PT Astra Serif" w:hAnsi="PT Astra Serif"/>
          <w:szCs w:val="26"/>
        </w:rPr>
        <w:t xml:space="preserve">приобретенного </w:t>
      </w:r>
      <w:r w:rsidRPr="00415194">
        <w:rPr>
          <w:rFonts w:ascii="PT Astra Serif" w:hAnsi="PT Astra Serif"/>
          <w:szCs w:val="26"/>
        </w:rPr>
        <w:t>товаров, в порядке, установленном законодательством Российской Федерации (при наличии);</w:t>
      </w:r>
    </w:p>
    <w:p w14:paraId="109FF0D4" w14:textId="77777777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е) копия технической документации, в том числе паспорта готового изделия, в том числе для модульного некапитального средства размещения, модульных бань</w:t>
      </w:r>
      <w:r w:rsidR="00671F8A" w:rsidRPr="00415194">
        <w:rPr>
          <w:rFonts w:ascii="PT Astra Serif" w:hAnsi="PT Astra Serif"/>
          <w:szCs w:val="26"/>
        </w:rPr>
        <w:t xml:space="preserve"> (при наличии)</w:t>
      </w:r>
      <w:r w:rsidRPr="00415194">
        <w:rPr>
          <w:rFonts w:ascii="PT Astra Serif" w:hAnsi="PT Astra Serif"/>
          <w:szCs w:val="26"/>
        </w:rPr>
        <w:t>;</w:t>
      </w:r>
    </w:p>
    <w:p w14:paraId="62E6A651" w14:textId="77777777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trike/>
          <w:szCs w:val="26"/>
        </w:rPr>
      </w:pPr>
      <w:r w:rsidRPr="00415194">
        <w:rPr>
          <w:rFonts w:ascii="PT Astra Serif" w:hAnsi="PT Astra Serif"/>
          <w:szCs w:val="26"/>
        </w:rPr>
        <w:t>5) копии правоустанавливающих документов на земельный участок, подтверждающих право собственности</w:t>
      </w:r>
      <w:r w:rsidR="00F8013D" w:rsidRPr="00415194">
        <w:rPr>
          <w:rFonts w:ascii="PT Astra Serif" w:hAnsi="PT Astra Serif"/>
          <w:szCs w:val="26"/>
        </w:rPr>
        <w:t>,</w:t>
      </w:r>
      <w:r w:rsidRPr="00415194">
        <w:rPr>
          <w:rFonts w:ascii="PT Astra Serif" w:hAnsi="PT Astra Serif"/>
          <w:szCs w:val="26"/>
        </w:rPr>
        <w:t xml:space="preserve"> или право аренды (субаренды)</w:t>
      </w:r>
      <w:r w:rsidR="00F8013D" w:rsidRPr="00415194">
        <w:rPr>
          <w:rFonts w:ascii="PT Astra Serif" w:hAnsi="PT Astra Serif"/>
          <w:szCs w:val="26"/>
        </w:rPr>
        <w:t>,</w:t>
      </w:r>
      <w:r w:rsidRPr="00415194">
        <w:rPr>
          <w:rFonts w:ascii="PT Astra Serif" w:hAnsi="PT Astra Serif"/>
          <w:szCs w:val="26"/>
        </w:rPr>
        <w:t xml:space="preserve"> </w:t>
      </w:r>
      <w:r w:rsidR="00F8013D" w:rsidRPr="00415194">
        <w:rPr>
          <w:rFonts w:ascii="PT Astra Serif" w:hAnsi="PT Astra Serif"/>
          <w:szCs w:val="26"/>
        </w:rPr>
        <w:t xml:space="preserve">или безвозмездное пользование </w:t>
      </w:r>
      <w:r w:rsidRPr="00415194">
        <w:rPr>
          <w:rFonts w:ascii="PT Astra Serif" w:hAnsi="PT Astra Serif"/>
          <w:szCs w:val="26"/>
        </w:rPr>
        <w:t>на земельные участки, прошедшие государственный кадастровый учёт, на срок не менее 5 лет, или выписку из Единого государственного реестра недв</w:t>
      </w:r>
      <w:r w:rsidR="00414B00" w:rsidRPr="00415194">
        <w:rPr>
          <w:rFonts w:ascii="PT Astra Serif" w:hAnsi="PT Astra Serif"/>
          <w:szCs w:val="26"/>
        </w:rPr>
        <w:t>ижимости, содержащую сведения о </w:t>
      </w:r>
      <w:r w:rsidRPr="00415194">
        <w:rPr>
          <w:rFonts w:ascii="PT Astra Serif" w:hAnsi="PT Astra Serif"/>
          <w:szCs w:val="26"/>
        </w:rPr>
        <w:t>правах отдельного лица на земельный участок, выданную на дату не ранее чем за 30 календарных дней до даты подачи заявки</w:t>
      </w:r>
      <w:r w:rsidR="00554913" w:rsidRPr="00415194">
        <w:rPr>
          <w:rFonts w:ascii="PT Astra Serif" w:hAnsi="PT Astra Serif"/>
          <w:szCs w:val="26"/>
        </w:rPr>
        <w:t xml:space="preserve"> (</w:t>
      </w:r>
      <w:r w:rsidR="00E83272" w:rsidRPr="00415194">
        <w:rPr>
          <w:rFonts w:ascii="PT Astra Serif" w:hAnsi="PT Astra Serif"/>
          <w:szCs w:val="26"/>
        </w:rPr>
        <w:t>при наличии)</w:t>
      </w:r>
      <w:r w:rsidRPr="00415194">
        <w:rPr>
          <w:rFonts w:ascii="PT Astra Serif" w:hAnsi="PT Astra Serif"/>
          <w:szCs w:val="26"/>
        </w:rPr>
        <w:t>;</w:t>
      </w:r>
    </w:p>
    <w:p w14:paraId="45875F32" w14:textId="77777777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6) информацию об участнике конкурса и реализованном проекте по форме согласно приложению № 2 к настоящему Порядку;</w:t>
      </w:r>
    </w:p>
    <w:p w14:paraId="755BDEF9" w14:textId="77777777" w:rsidR="00BC5A89" w:rsidRPr="00415194" w:rsidRDefault="00BC5A89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7) презентацию проекта (не менее 3 слайдов);</w:t>
      </w:r>
    </w:p>
    <w:p w14:paraId="0AF629F1" w14:textId="47F85C0F" w:rsidR="00BC5A89" w:rsidRPr="00415194" w:rsidRDefault="0020313D" w:rsidP="00415194">
      <w:pPr>
        <w:tabs>
          <w:tab w:val="left" w:pos="1134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8</w:t>
      </w:r>
      <w:r w:rsidR="00BC5A89" w:rsidRPr="00415194">
        <w:rPr>
          <w:rFonts w:ascii="PT Astra Serif" w:hAnsi="PT Astra Serif"/>
          <w:szCs w:val="26"/>
        </w:rPr>
        <w:t>) опись документов, представляемых на участие в конкурсе.</w:t>
      </w:r>
    </w:p>
    <w:p w14:paraId="20B3C53D" w14:textId="77777777" w:rsidR="00E778BB" w:rsidRPr="00415194" w:rsidRDefault="006045D4" w:rsidP="00415194">
      <w:pPr>
        <w:pStyle w:val="ConsPlusNormal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rFonts w:ascii="PT Astra Serif" w:eastAsia="PT Astra Serif" w:hAnsi="PT Astra Serif" w:cs="PT Astra Serif"/>
          <w:bCs/>
          <w:sz w:val="26"/>
          <w:szCs w:val="26"/>
          <w:lang w:bidi="en-US"/>
        </w:rPr>
      </w:pPr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Участники </w:t>
      </w:r>
      <w:r w:rsidR="00E24BF6"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 w:val="26"/>
          <w:szCs w:val="26"/>
          <w:lang w:bidi="en-US"/>
        </w:rPr>
        <w:t xml:space="preserve"> вправе дополнительно представить по собственной инициативе:</w:t>
      </w:r>
    </w:p>
    <w:p w14:paraId="2BA281F7" w14:textId="31D6DB4B" w:rsidR="00E778BB" w:rsidRPr="00415194" w:rsidRDefault="006045D4" w:rsidP="00415194">
      <w:pPr>
        <w:tabs>
          <w:tab w:val="left" w:pos="709"/>
        </w:tabs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1) выписку из ЕГРЮЛ, полученную не ранее чем за 30 </w:t>
      </w:r>
      <w:r w:rsidR="004D006A" w:rsidRPr="00415194">
        <w:rPr>
          <w:rFonts w:ascii="PT Astra Serif" w:hAnsi="PT Astra Serif"/>
          <w:szCs w:val="26"/>
          <w:lang w:bidi="ne-NP"/>
        </w:rPr>
        <w:t>(тридцат</w:t>
      </w:r>
      <w:r w:rsidR="0020313D" w:rsidRPr="00415194">
        <w:rPr>
          <w:rFonts w:ascii="PT Astra Serif" w:hAnsi="PT Astra Serif"/>
          <w:szCs w:val="26"/>
          <w:lang w:bidi="ne-NP"/>
        </w:rPr>
        <w:t>ь</w:t>
      </w:r>
      <w:r w:rsidR="004D006A" w:rsidRPr="00415194">
        <w:rPr>
          <w:rFonts w:ascii="PT Astra Serif" w:hAnsi="PT Astra Serif"/>
          <w:szCs w:val="26"/>
          <w:lang w:bidi="ne-NP"/>
        </w:rPr>
        <w:t xml:space="preserve">) </w:t>
      </w:r>
      <w:r w:rsidRPr="00415194">
        <w:rPr>
          <w:rFonts w:ascii="PT Astra Serif" w:hAnsi="PT Astra Serif"/>
          <w:szCs w:val="26"/>
          <w:lang w:bidi="ne-NP"/>
        </w:rPr>
        <w:t>календарных дней до даты подачи заявки;</w:t>
      </w:r>
    </w:p>
    <w:p w14:paraId="14609B2D" w14:textId="2BC0F57F" w:rsidR="009F4C21" w:rsidRPr="00415194" w:rsidRDefault="008A54A3" w:rsidP="00415194">
      <w:pPr>
        <w:tabs>
          <w:tab w:val="left" w:pos="709"/>
          <w:tab w:val="left" w:pos="851"/>
          <w:tab w:val="left" w:pos="993"/>
        </w:tabs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2) </w:t>
      </w:r>
      <w:r w:rsidR="009F4C21" w:rsidRPr="00415194">
        <w:rPr>
          <w:rFonts w:ascii="PT Astra Serif" w:hAnsi="PT Astra Serif"/>
          <w:szCs w:val="26"/>
          <w:lang w:bidi="ne-NP"/>
        </w:rPr>
        <w:t>документ, подтверждающий сведения о наличии (отсутствии) задо</w:t>
      </w:r>
      <w:r w:rsidR="00414B00" w:rsidRPr="00415194">
        <w:rPr>
          <w:rFonts w:ascii="PT Astra Serif" w:hAnsi="PT Astra Serif"/>
          <w:szCs w:val="26"/>
          <w:lang w:bidi="ne-NP"/>
        </w:rPr>
        <w:t>лженности в </w:t>
      </w:r>
      <w:r w:rsidR="009F4C21" w:rsidRPr="00415194">
        <w:rPr>
          <w:rFonts w:ascii="PT Astra Serif" w:hAnsi="PT Astra Serif"/>
          <w:szCs w:val="26"/>
          <w:lang w:bidi="ne-NP"/>
        </w:rPr>
        <w:t xml:space="preserve">размере отрицательного сальдо единого налогового счета, выданный налоговым органом, либо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на любую дату, но не ранее чем за 30 </w:t>
      </w:r>
      <w:r w:rsidR="004D006A" w:rsidRPr="00415194">
        <w:rPr>
          <w:rFonts w:ascii="PT Astra Serif" w:hAnsi="PT Astra Serif"/>
          <w:szCs w:val="26"/>
          <w:lang w:bidi="ne-NP"/>
        </w:rPr>
        <w:t>(тридцат</w:t>
      </w:r>
      <w:r w:rsidR="0020313D" w:rsidRPr="00415194">
        <w:rPr>
          <w:rFonts w:ascii="PT Astra Serif" w:hAnsi="PT Astra Serif"/>
          <w:szCs w:val="26"/>
          <w:lang w:bidi="ne-NP"/>
        </w:rPr>
        <w:t>ь</w:t>
      </w:r>
      <w:r w:rsidR="004D006A" w:rsidRPr="00415194">
        <w:rPr>
          <w:rFonts w:ascii="PT Astra Serif" w:hAnsi="PT Astra Serif"/>
          <w:szCs w:val="26"/>
          <w:lang w:bidi="ne-NP"/>
        </w:rPr>
        <w:t xml:space="preserve">) </w:t>
      </w:r>
      <w:r w:rsidR="009F4C21" w:rsidRPr="00415194">
        <w:rPr>
          <w:rFonts w:ascii="PT Astra Serif" w:hAnsi="PT Astra Serif"/>
          <w:szCs w:val="26"/>
          <w:lang w:bidi="ne-NP"/>
        </w:rPr>
        <w:t>календарных дней до даты подачи заявки;</w:t>
      </w:r>
    </w:p>
    <w:p w14:paraId="7CAAB988" w14:textId="77777777" w:rsidR="00E034DF" w:rsidRPr="00415194" w:rsidRDefault="006045D4" w:rsidP="00415194">
      <w:pPr>
        <w:tabs>
          <w:tab w:val="left" w:pos="709"/>
        </w:tabs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3) выписку из реестра дисквалифицированных лиц и (или) справку об отсутствии запрашиваемой информации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</w:t>
      </w:r>
      <w:r w:rsidR="00E24BF6" w:rsidRPr="00415194">
        <w:rPr>
          <w:rFonts w:ascii="PT Astra Serif" w:hAnsi="PT Astra Serif"/>
          <w:szCs w:val="26"/>
          <w:lang w:bidi="ne-NP"/>
        </w:rPr>
        <w:t>конкурса</w:t>
      </w:r>
      <w:r w:rsidRPr="00415194">
        <w:rPr>
          <w:rFonts w:ascii="PT Astra Serif" w:hAnsi="PT Astra Serif"/>
          <w:szCs w:val="26"/>
          <w:lang w:bidi="ne-NP"/>
        </w:rPr>
        <w:t xml:space="preserve">, полученные на любую дату, но не ранее чем за 30 </w:t>
      </w:r>
      <w:r w:rsidR="00E034DF" w:rsidRPr="00415194">
        <w:rPr>
          <w:rFonts w:ascii="PT Astra Serif" w:hAnsi="PT Astra Serif"/>
          <w:szCs w:val="26"/>
          <w:lang w:bidi="ne-NP"/>
        </w:rPr>
        <w:t xml:space="preserve">(тридцать) </w:t>
      </w:r>
      <w:r w:rsidRPr="00415194">
        <w:rPr>
          <w:rFonts w:ascii="PT Astra Serif" w:hAnsi="PT Astra Serif"/>
          <w:szCs w:val="26"/>
          <w:lang w:bidi="ne-NP"/>
        </w:rPr>
        <w:t>календарных дней до даты подачи заявки</w:t>
      </w:r>
      <w:r w:rsidR="00E034DF" w:rsidRPr="00415194">
        <w:rPr>
          <w:rFonts w:ascii="PT Astra Serif" w:hAnsi="PT Astra Serif"/>
          <w:szCs w:val="26"/>
          <w:lang w:bidi="ne-NP"/>
        </w:rPr>
        <w:t>.</w:t>
      </w:r>
      <w:r w:rsidRPr="00415194">
        <w:rPr>
          <w:rFonts w:ascii="PT Astra Serif" w:hAnsi="PT Astra Serif"/>
          <w:szCs w:val="26"/>
          <w:lang w:bidi="ne-NP"/>
        </w:rPr>
        <w:t xml:space="preserve"> </w:t>
      </w:r>
    </w:p>
    <w:p w14:paraId="4F338351" w14:textId="1E0AAECF" w:rsidR="00D51A1D" w:rsidRPr="00415194" w:rsidRDefault="006045D4" w:rsidP="00415194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rPr>
          <w:rFonts w:eastAsia="PT Astra Serif"/>
          <w:bCs/>
          <w:sz w:val="26"/>
          <w:szCs w:val="26"/>
          <w:lang w:bidi="en-US"/>
        </w:rPr>
      </w:pPr>
      <w:r w:rsidRPr="00415194">
        <w:rPr>
          <w:rFonts w:eastAsia="PT Astra Serif"/>
          <w:bCs/>
          <w:sz w:val="26"/>
          <w:szCs w:val="26"/>
          <w:lang w:eastAsia="en-US" w:bidi="en-US"/>
        </w:rPr>
        <w:t xml:space="preserve">В случае если участник </w:t>
      </w:r>
      <w:r w:rsidR="00873265" w:rsidRPr="00415194">
        <w:rPr>
          <w:rFonts w:eastAsia="PT Astra Serif"/>
          <w:bCs/>
          <w:sz w:val="26"/>
          <w:szCs w:val="26"/>
          <w:lang w:eastAsia="en-US" w:bidi="en-US"/>
        </w:rPr>
        <w:t>конкурса</w:t>
      </w:r>
      <w:r w:rsidRPr="00415194">
        <w:rPr>
          <w:rFonts w:eastAsia="PT Astra Serif"/>
          <w:bCs/>
          <w:sz w:val="26"/>
          <w:szCs w:val="26"/>
          <w:lang w:eastAsia="en-US" w:bidi="en-US"/>
        </w:rPr>
        <w:t xml:space="preserve"> не представил по собственной инициативе документы, указанные в пункте</w:t>
      </w:r>
      <w:r w:rsidR="00DE7C83" w:rsidRPr="00415194">
        <w:rPr>
          <w:rFonts w:eastAsia="PT Astra Serif"/>
          <w:bCs/>
          <w:sz w:val="26"/>
          <w:szCs w:val="26"/>
          <w:lang w:eastAsia="en-US" w:bidi="en-US"/>
        </w:rPr>
        <w:t xml:space="preserve"> 1</w:t>
      </w:r>
      <w:r w:rsidR="00E034DF" w:rsidRPr="00415194">
        <w:rPr>
          <w:rFonts w:eastAsia="PT Astra Serif"/>
          <w:bCs/>
          <w:sz w:val="26"/>
          <w:szCs w:val="26"/>
          <w:lang w:eastAsia="en-US" w:bidi="en-US"/>
        </w:rPr>
        <w:t>8</w:t>
      </w:r>
      <w:r w:rsidR="00DE7C83" w:rsidRPr="00415194">
        <w:rPr>
          <w:rFonts w:eastAsia="PT Astra Serif"/>
          <w:bCs/>
          <w:sz w:val="26"/>
          <w:szCs w:val="26"/>
          <w:lang w:eastAsia="en-US" w:bidi="en-US"/>
        </w:rPr>
        <w:t xml:space="preserve"> настоящего Порядка</w:t>
      </w:r>
      <w:r w:rsidRPr="00415194">
        <w:rPr>
          <w:rFonts w:eastAsia="PT Astra Serif"/>
          <w:bCs/>
          <w:sz w:val="26"/>
          <w:szCs w:val="26"/>
          <w:lang w:eastAsia="en-US" w:bidi="en-US"/>
        </w:rPr>
        <w:t xml:space="preserve">, </w:t>
      </w:r>
      <w:r w:rsidR="00345E85" w:rsidRPr="00415194">
        <w:rPr>
          <w:rFonts w:eastAsia="PT Astra Serif"/>
          <w:bCs/>
          <w:sz w:val="26"/>
          <w:szCs w:val="26"/>
          <w:lang w:eastAsia="en-US" w:bidi="en-US"/>
        </w:rPr>
        <w:t>Уполномоченный орган</w:t>
      </w:r>
      <w:r w:rsidR="00414B00" w:rsidRPr="00415194">
        <w:rPr>
          <w:rFonts w:eastAsia="PT Astra Serif"/>
          <w:bCs/>
          <w:sz w:val="26"/>
          <w:szCs w:val="26"/>
          <w:lang w:eastAsia="en-US" w:bidi="en-US"/>
        </w:rPr>
        <w:t xml:space="preserve"> в </w:t>
      </w:r>
      <w:r w:rsidRPr="00415194">
        <w:rPr>
          <w:rFonts w:eastAsia="PT Astra Serif"/>
          <w:bCs/>
          <w:sz w:val="26"/>
          <w:szCs w:val="26"/>
          <w:lang w:eastAsia="en-US" w:bidi="en-US"/>
        </w:rPr>
        <w:t xml:space="preserve">течение </w:t>
      </w:r>
      <w:r w:rsidR="00A31D82" w:rsidRPr="00415194">
        <w:rPr>
          <w:rFonts w:eastAsia="PT Astra Serif"/>
          <w:bCs/>
          <w:sz w:val="26"/>
          <w:szCs w:val="26"/>
          <w:lang w:eastAsia="en-US" w:bidi="en-US"/>
        </w:rPr>
        <w:t>5</w:t>
      </w:r>
      <w:r w:rsidR="000469B3" w:rsidRPr="00415194">
        <w:rPr>
          <w:rFonts w:eastAsia="PT Astra Serif"/>
          <w:bCs/>
          <w:sz w:val="26"/>
          <w:szCs w:val="26"/>
          <w:lang w:eastAsia="en-US" w:bidi="en-US"/>
        </w:rPr>
        <w:t xml:space="preserve"> </w:t>
      </w:r>
      <w:r w:rsidRPr="00415194">
        <w:rPr>
          <w:rFonts w:eastAsia="PT Astra Serif"/>
          <w:bCs/>
          <w:sz w:val="26"/>
          <w:szCs w:val="26"/>
          <w:lang w:eastAsia="en-US" w:bidi="en-US"/>
        </w:rPr>
        <w:t xml:space="preserve">рабочих дней с даты окончания срока </w:t>
      </w:r>
      <w:r w:rsidR="00457428" w:rsidRPr="00415194">
        <w:rPr>
          <w:rFonts w:eastAsia="PT Astra Serif"/>
          <w:bCs/>
          <w:sz w:val="26"/>
          <w:szCs w:val="26"/>
          <w:lang w:eastAsia="en-US" w:bidi="en-US"/>
        </w:rPr>
        <w:t>приёма</w:t>
      </w:r>
      <w:r w:rsidRPr="00415194">
        <w:rPr>
          <w:rFonts w:eastAsia="PT Astra Serif"/>
          <w:bCs/>
          <w:sz w:val="26"/>
          <w:szCs w:val="26"/>
          <w:lang w:eastAsia="en-US" w:bidi="en-US"/>
        </w:rPr>
        <w:t xml:space="preserve"> </w:t>
      </w:r>
      <w:r w:rsidR="00414B00" w:rsidRPr="00415194">
        <w:rPr>
          <w:rFonts w:eastAsia="PT Astra Serif"/>
          <w:bCs/>
          <w:sz w:val="26"/>
          <w:szCs w:val="26"/>
          <w:lang w:eastAsia="en-US" w:bidi="en-US"/>
        </w:rPr>
        <w:t>заявок, указанного в объявлении </w:t>
      </w:r>
      <w:r w:rsidRPr="00415194">
        <w:rPr>
          <w:rFonts w:eastAsia="PT Astra Serif"/>
          <w:bCs/>
          <w:sz w:val="26"/>
          <w:szCs w:val="26"/>
          <w:lang w:eastAsia="en-US" w:bidi="en-US"/>
        </w:rPr>
        <w:t xml:space="preserve">о проведении </w:t>
      </w:r>
      <w:r w:rsidR="00873265" w:rsidRPr="00415194">
        <w:rPr>
          <w:rFonts w:eastAsia="PT Astra Serif"/>
          <w:bCs/>
          <w:sz w:val="26"/>
          <w:szCs w:val="26"/>
          <w:lang w:eastAsia="en-US" w:bidi="en-US"/>
        </w:rPr>
        <w:t>конкурса</w:t>
      </w:r>
      <w:r w:rsidRPr="00415194">
        <w:rPr>
          <w:rFonts w:eastAsia="PT Astra Serif"/>
          <w:bCs/>
          <w:sz w:val="26"/>
          <w:szCs w:val="26"/>
          <w:lang w:eastAsia="en-US" w:bidi="en-US"/>
        </w:rPr>
        <w:t>, запрашивает их в рамках межведомственного информационного взаимодействия по состоянию на текущую дату</w:t>
      </w:r>
      <w:r w:rsidRPr="00415194">
        <w:rPr>
          <w:rFonts w:eastAsia="PT Astra Serif"/>
          <w:bCs/>
          <w:sz w:val="26"/>
          <w:szCs w:val="26"/>
          <w:lang w:bidi="en-US"/>
        </w:rPr>
        <w:t>.</w:t>
      </w:r>
    </w:p>
    <w:p w14:paraId="0641AB7F" w14:textId="77777777" w:rsidR="00FD5F74" w:rsidRPr="00415194" w:rsidRDefault="00903825" w:rsidP="00415194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PT Astra Serif" w:hAnsi="PT Astra Serif"/>
          <w:szCs w:val="26"/>
          <w:lang w:eastAsia="en-US"/>
        </w:rPr>
      </w:pPr>
      <w:r w:rsidRPr="00415194">
        <w:rPr>
          <w:rFonts w:ascii="PT Astra Serif" w:hAnsi="PT Astra Serif"/>
          <w:szCs w:val="26"/>
          <w:lang w:bidi="ne-NP"/>
        </w:rPr>
        <w:t xml:space="preserve">Заявка может быть отозвана до окончания срока приёма заявок путём направления участником конкурса в Уполномоченный орган обращения об отзыве заявки в письменной форме по адресу: 634050, г. Томск, площадь Ленина. д. 6 </w:t>
      </w:r>
      <w:proofErr w:type="spellStart"/>
      <w:r w:rsidRPr="00415194">
        <w:rPr>
          <w:rFonts w:ascii="PT Astra Serif" w:hAnsi="PT Astra Serif"/>
          <w:szCs w:val="26"/>
          <w:lang w:bidi="ne-NP"/>
        </w:rPr>
        <w:t>каб</w:t>
      </w:r>
      <w:proofErr w:type="spellEnd"/>
      <w:r w:rsidRPr="00415194">
        <w:rPr>
          <w:rFonts w:ascii="PT Astra Serif" w:hAnsi="PT Astra Serif"/>
          <w:szCs w:val="26"/>
          <w:lang w:bidi="ne-NP"/>
        </w:rPr>
        <w:t>. 271</w:t>
      </w:r>
      <w:r w:rsidR="00414B00" w:rsidRPr="00415194">
        <w:rPr>
          <w:rFonts w:ascii="PT Astra Serif" w:hAnsi="PT Astra Serif"/>
          <w:szCs w:val="26"/>
          <w:lang w:bidi="ne-NP"/>
        </w:rPr>
        <w:t>, а </w:t>
      </w:r>
      <w:r w:rsidR="00FD5F74" w:rsidRPr="00415194">
        <w:rPr>
          <w:rFonts w:ascii="PT Astra Serif" w:hAnsi="PT Astra Serif"/>
          <w:szCs w:val="26"/>
          <w:lang w:bidi="ne-NP"/>
        </w:rPr>
        <w:t xml:space="preserve">также предоставлением скан–копии в электронном виде на адрес электронной почты: </w:t>
      </w:r>
      <w:hyperlink r:id="rId12" w:history="1">
        <w:r w:rsidR="00FD5F74" w:rsidRPr="00415194">
          <w:rPr>
            <w:rFonts w:ascii="PT Astra Serif" w:hAnsi="PT Astra Serif"/>
            <w:szCs w:val="26"/>
            <w:lang w:bidi="ne-NP"/>
          </w:rPr>
          <w:t>rumyantsevaoa@tomsk.gov.ru</w:t>
        </w:r>
      </w:hyperlink>
      <w:r w:rsidRPr="00415194">
        <w:rPr>
          <w:rFonts w:ascii="PT Astra Serif" w:hAnsi="PT Astra Serif"/>
          <w:szCs w:val="26"/>
          <w:lang w:bidi="ne-NP"/>
        </w:rPr>
        <w:t>.</w:t>
      </w:r>
      <w:r w:rsidR="00FD5F74" w:rsidRPr="00415194">
        <w:rPr>
          <w:rFonts w:ascii="PT Astra Serif" w:hAnsi="PT Astra Serif"/>
          <w:szCs w:val="26"/>
          <w:lang w:bidi="ne-NP"/>
        </w:rPr>
        <w:t xml:space="preserve"> Отозванные заявки не учитываются при определении количества заявок, представленных на участие в </w:t>
      </w:r>
      <w:r w:rsidR="000851FB" w:rsidRPr="00415194">
        <w:rPr>
          <w:rFonts w:ascii="PT Astra Serif" w:hAnsi="PT Astra Serif"/>
          <w:szCs w:val="26"/>
          <w:lang w:bidi="ne-NP"/>
        </w:rPr>
        <w:t>конкурсе</w:t>
      </w:r>
      <w:r w:rsidR="00FD5F74" w:rsidRPr="00415194">
        <w:rPr>
          <w:rFonts w:ascii="PT Astra Serif" w:hAnsi="PT Astra Serif"/>
          <w:szCs w:val="26"/>
          <w:lang w:bidi="ne-NP"/>
        </w:rPr>
        <w:t xml:space="preserve">. </w:t>
      </w:r>
    </w:p>
    <w:p w14:paraId="205CDE49" w14:textId="77777777" w:rsidR="00903825" w:rsidRPr="00415194" w:rsidRDefault="00903825" w:rsidP="00415194">
      <w:pPr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PT Astra Serif" w:hAnsi="PT Astra Serif"/>
          <w:szCs w:val="26"/>
          <w:lang w:eastAsia="en-US"/>
        </w:rPr>
      </w:pPr>
      <w:r w:rsidRPr="00415194">
        <w:rPr>
          <w:rFonts w:ascii="PT Astra Serif" w:hAnsi="PT Astra Serif"/>
          <w:szCs w:val="26"/>
          <w:lang w:bidi="ne-NP"/>
        </w:rPr>
        <w:t xml:space="preserve">Участник конкурса вправе внести изменения в заявку до окончания срока приёма заявок, указанного в объявлении о проведении конкурса, путём направления участником конкурса в </w:t>
      </w:r>
      <w:r w:rsidR="00345E85" w:rsidRPr="00415194">
        <w:rPr>
          <w:rFonts w:ascii="PT Astra Serif" w:hAnsi="PT Astra Serif"/>
          <w:szCs w:val="26"/>
          <w:lang w:bidi="ne-NP"/>
        </w:rPr>
        <w:t xml:space="preserve">Уполномоченный орган </w:t>
      </w:r>
      <w:r w:rsidR="00414B00" w:rsidRPr="00415194">
        <w:rPr>
          <w:rFonts w:ascii="PT Astra Serif" w:hAnsi="PT Astra Serif"/>
          <w:szCs w:val="26"/>
          <w:lang w:bidi="ne-NP"/>
        </w:rPr>
        <w:t>обращения об изменении заявки в </w:t>
      </w:r>
      <w:r w:rsidRPr="00415194">
        <w:rPr>
          <w:rFonts w:ascii="PT Astra Serif" w:hAnsi="PT Astra Serif"/>
          <w:szCs w:val="26"/>
          <w:lang w:bidi="ne-NP"/>
        </w:rPr>
        <w:t xml:space="preserve">письменной форме по </w:t>
      </w:r>
      <w:r w:rsidR="0014066C" w:rsidRPr="00415194">
        <w:rPr>
          <w:rFonts w:ascii="PT Astra Serif" w:hAnsi="PT Astra Serif"/>
          <w:szCs w:val="26"/>
          <w:lang w:bidi="ne-NP"/>
        </w:rPr>
        <w:t xml:space="preserve">адресу: 634050, г. Томск, площадь Ленина. д. 6 </w:t>
      </w:r>
      <w:proofErr w:type="spellStart"/>
      <w:r w:rsidR="0014066C" w:rsidRPr="00415194">
        <w:rPr>
          <w:rFonts w:ascii="PT Astra Serif" w:hAnsi="PT Astra Serif"/>
          <w:szCs w:val="26"/>
          <w:lang w:bidi="ne-NP"/>
        </w:rPr>
        <w:t>каб</w:t>
      </w:r>
      <w:proofErr w:type="spellEnd"/>
      <w:r w:rsidR="0014066C" w:rsidRPr="00415194">
        <w:rPr>
          <w:rFonts w:ascii="PT Astra Serif" w:hAnsi="PT Astra Serif"/>
          <w:szCs w:val="26"/>
          <w:lang w:bidi="ne-NP"/>
        </w:rPr>
        <w:t xml:space="preserve">. 271 </w:t>
      </w:r>
      <w:r w:rsidRPr="00415194">
        <w:rPr>
          <w:rFonts w:ascii="PT Astra Serif" w:hAnsi="PT Astra Serif"/>
          <w:szCs w:val="26"/>
          <w:lang w:bidi="ne-NP"/>
        </w:rPr>
        <w:t>(при этом дата регистрации заявки не подлежит изменению</w:t>
      </w:r>
      <w:r w:rsidRPr="00415194">
        <w:rPr>
          <w:rFonts w:ascii="PT Astra Serif" w:hAnsi="PT Astra Serif" w:cs="PT Astra Serif"/>
          <w:bCs/>
          <w:szCs w:val="26"/>
        </w:rPr>
        <w:t>).</w:t>
      </w:r>
    </w:p>
    <w:p w14:paraId="25C8645F" w14:textId="77777777" w:rsidR="008536A6" w:rsidRPr="00415194" w:rsidRDefault="008536A6" w:rsidP="0041519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Поступившие заявки регистрируются Уполномоченным органом в день поступления в порядке очередности их поступления в журнале учета заявок с указанием даты и времени поступления заявки.</w:t>
      </w:r>
    </w:p>
    <w:p w14:paraId="13BF5FCA" w14:textId="77777777" w:rsidR="008536A6" w:rsidRPr="00415194" w:rsidRDefault="008536A6" w:rsidP="0041519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В случае, если по окончании срока подачи заявок участников конкурса не подано ни одной заявки,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признается несостоявшимся.</w:t>
      </w:r>
    </w:p>
    <w:p w14:paraId="2FCA829A" w14:textId="77777777" w:rsidR="008536A6" w:rsidRPr="00415194" w:rsidRDefault="008536A6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Расходы, связанные с подготовкой, подачей заявок и документов, а также участием в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конкурсе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несут </w:t>
      </w:r>
      <w:r w:rsidR="00251AD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участники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.</w:t>
      </w:r>
    </w:p>
    <w:p w14:paraId="07012CF5" w14:textId="269DE42B" w:rsidR="000469B3" w:rsidRPr="00415194" w:rsidRDefault="00345E85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hAnsi="PT Astra Serif"/>
          <w:szCs w:val="26"/>
          <w:lang w:bidi="ne-NP"/>
        </w:rPr>
        <w:t xml:space="preserve">Уполномоченный орган </w:t>
      </w:r>
      <w:r w:rsidR="000469B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с использованием сведений, полученных в рамках межведомственного информационного взаимодействия</w:t>
      </w:r>
      <w:r w:rsidR="008B0F3E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</w:t>
      </w:r>
      <w:r w:rsidR="008B0F3E" w:rsidRPr="00415194">
        <w:rPr>
          <w:rFonts w:ascii="PT Astra Serif" w:hAnsi="PT Astra Serif"/>
          <w:bCs/>
          <w:szCs w:val="26"/>
          <w:lang w:eastAsia="en-US" w:bidi="en-US"/>
        </w:rPr>
        <w:t>а также путём анализа официальной общедоступной информации в информационно-телекоммуникационной сети «Интернет»</w:t>
      </w:r>
      <w:r w:rsidR="000469B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</w:t>
      </w:r>
      <w:r w:rsidR="00C5445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осуществляет рассмотрение </w:t>
      </w:r>
      <w:r w:rsidR="000469B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заявки </w:t>
      </w:r>
      <w:r w:rsidR="00C5445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участников </w:t>
      </w:r>
      <w:r w:rsidR="000469B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на предмет их соответствия требованиям, установленным в объявлении о проведении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="000469B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а также наличие перечня документов в составе заявки согласно пунктам </w:t>
      </w:r>
      <w:r w:rsidR="002C3BD8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1</w:t>
      </w:r>
      <w:r w:rsidR="00E034DF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7</w:t>
      </w:r>
      <w:r w:rsidR="002C3BD8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-1</w:t>
      </w:r>
      <w:r w:rsidR="00E034DF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8</w:t>
      </w:r>
      <w:r w:rsidR="000469B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Порядка, в том числе устанавливает факты недостоверности представленной участником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="000469B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информации, в соответствии с регламентом взаимодействия Департамента финансово-ресурсного обеспечения Администрации Томской области (далее – Департамент финансово-ресурсного обеспечения) с </w:t>
      </w:r>
      <w:r w:rsidR="00E034DF" w:rsidRPr="00415194">
        <w:rPr>
          <w:rFonts w:ascii="PT Astra Serif" w:hAnsi="PT Astra Serif"/>
          <w:szCs w:val="26"/>
          <w:lang w:bidi="ne-NP"/>
        </w:rPr>
        <w:t>Департаментом экономики Администрации Томской области</w:t>
      </w:r>
      <w:r w:rsidR="005E3412" w:rsidRPr="00415194">
        <w:rPr>
          <w:rFonts w:ascii="PT Astra Serif" w:hAnsi="PT Astra Serif"/>
          <w:szCs w:val="26"/>
          <w:lang w:bidi="ne-NP"/>
        </w:rPr>
        <w:t xml:space="preserve"> </w:t>
      </w:r>
      <w:r w:rsidR="000469B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при предоставлении субсидий на возмещение час</w:t>
      </w:r>
      <w:r w:rsidR="00414B0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ти затрат юридическим лицам (за </w:t>
      </w:r>
      <w:r w:rsidR="000469B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 (далее – Регламент взаимодействия), в срок, не превышающий 1</w:t>
      </w:r>
      <w:r w:rsidR="00E034DF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0 </w:t>
      </w:r>
      <w:r w:rsidR="004C6E27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(</w:t>
      </w:r>
      <w:r w:rsidR="00E034DF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десяти</w:t>
      </w:r>
      <w:r w:rsidR="004C6E27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) </w:t>
      </w:r>
      <w:r w:rsidR="00C26ECF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рабочих</w:t>
      </w:r>
      <w:r w:rsidR="000469B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дней с даты окончания срока приема заявок.</w:t>
      </w:r>
    </w:p>
    <w:p w14:paraId="532672C4" w14:textId="77777777" w:rsidR="00E778BB" w:rsidRPr="00415194" w:rsidRDefault="006045D4" w:rsidP="00415194">
      <w:pPr>
        <w:tabs>
          <w:tab w:val="left" w:pos="709"/>
        </w:tabs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При наличии замечаний по результатам рассмотрения заявок </w:t>
      </w:r>
      <w:r w:rsidR="005E3412" w:rsidRPr="00415194">
        <w:rPr>
          <w:rFonts w:ascii="PT Astra Serif" w:hAnsi="PT Astra Serif"/>
          <w:szCs w:val="26"/>
          <w:lang w:bidi="ne-NP"/>
        </w:rPr>
        <w:t xml:space="preserve">Уполномоченный орган </w:t>
      </w:r>
      <w:r w:rsidRPr="00415194">
        <w:rPr>
          <w:rFonts w:ascii="PT Astra Serif" w:hAnsi="PT Astra Serif"/>
          <w:szCs w:val="26"/>
          <w:lang w:bidi="ne-NP"/>
        </w:rPr>
        <w:t xml:space="preserve">направляет участникам </w:t>
      </w:r>
      <w:r w:rsidR="000851FB" w:rsidRPr="00415194">
        <w:rPr>
          <w:rFonts w:ascii="PT Astra Serif" w:hAnsi="PT Astra Serif"/>
          <w:szCs w:val="26"/>
          <w:lang w:bidi="ne-NP"/>
        </w:rPr>
        <w:t>конкурса</w:t>
      </w:r>
      <w:r w:rsidRPr="00415194">
        <w:rPr>
          <w:rFonts w:ascii="PT Astra Serif" w:hAnsi="PT Astra Serif"/>
          <w:szCs w:val="26"/>
          <w:lang w:bidi="ne-NP"/>
        </w:rPr>
        <w:t xml:space="preserve"> перечень замечаний с указанием срока </w:t>
      </w:r>
      <w:r w:rsidR="00CB48E7" w:rsidRPr="00415194">
        <w:rPr>
          <w:rFonts w:ascii="PT Astra Serif" w:hAnsi="PT Astra Serif"/>
          <w:szCs w:val="26"/>
          <w:lang w:bidi="ne-NP"/>
        </w:rPr>
        <w:br/>
      </w:r>
      <w:r w:rsidRPr="00415194">
        <w:rPr>
          <w:rFonts w:ascii="PT Astra Serif" w:hAnsi="PT Astra Serif"/>
          <w:szCs w:val="26"/>
          <w:lang w:bidi="ne-NP"/>
        </w:rPr>
        <w:t xml:space="preserve">их устранения (не более </w:t>
      </w:r>
      <w:r w:rsidR="00D51A1D" w:rsidRPr="00415194">
        <w:rPr>
          <w:rFonts w:ascii="PT Astra Serif" w:hAnsi="PT Astra Serif"/>
          <w:szCs w:val="26"/>
          <w:lang w:bidi="ne-NP"/>
        </w:rPr>
        <w:t>5</w:t>
      </w:r>
      <w:r w:rsidRPr="00415194">
        <w:rPr>
          <w:rFonts w:ascii="PT Astra Serif" w:hAnsi="PT Astra Serif"/>
          <w:szCs w:val="26"/>
          <w:lang w:bidi="ne-NP"/>
        </w:rPr>
        <w:t xml:space="preserve"> рабочих дней).</w:t>
      </w:r>
    </w:p>
    <w:p w14:paraId="050DB926" w14:textId="77777777" w:rsidR="00E778BB" w:rsidRPr="00415194" w:rsidRDefault="006045D4" w:rsidP="00415194">
      <w:pPr>
        <w:tabs>
          <w:tab w:val="left" w:pos="709"/>
        </w:tabs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Участник </w:t>
      </w:r>
      <w:r w:rsidR="00695CD0" w:rsidRPr="00415194">
        <w:rPr>
          <w:rFonts w:ascii="PT Astra Serif" w:hAnsi="PT Astra Serif"/>
          <w:szCs w:val="26"/>
          <w:lang w:bidi="ne-NP"/>
        </w:rPr>
        <w:t>конкурса</w:t>
      </w:r>
      <w:r w:rsidRPr="00415194">
        <w:rPr>
          <w:rFonts w:ascii="PT Astra Serif" w:hAnsi="PT Astra Serif"/>
          <w:szCs w:val="26"/>
          <w:lang w:bidi="ne-NP"/>
        </w:rPr>
        <w:t xml:space="preserve"> после устранения замечаний направляет доработанную заявку в </w:t>
      </w:r>
      <w:r w:rsidR="0014066C" w:rsidRPr="00415194">
        <w:rPr>
          <w:rFonts w:ascii="PT Astra Serif" w:hAnsi="PT Astra Serif"/>
          <w:szCs w:val="26"/>
          <w:lang w:bidi="ne-NP"/>
        </w:rPr>
        <w:t>Уполномоченный орган</w:t>
      </w:r>
      <w:r w:rsidRPr="00415194">
        <w:rPr>
          <w:rFonts w:ascii="PT Astra Serif" w:hAnsi="PT Astra Serif"/>
          <w:szCs w:val="26"/>
          <w:lang w:bidi="ne-NP"/>
        </w:rPr>
        <w:t>.</w:t>
      </w:r>
    </w:p>
    <w:p w14:paraId="7A84A883" w14:textId="77777777" w:rsidR="008B0F3E" w:rsidRPr="00415194" w:rsidRDefault="008B0F3E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По результатам рассмотрения заявок</w:t>
      </w:r>
      <w:r w:rsidR="00FB7619" w:rsidRPr="00415194">
        <w:rPr>
          <w:rFonts w:ascii="PT Astra Serif" w:hAnsi="PT Astra Serif"/>
          <w:szCs w:val="26"/>
          <w:lang w:bidi="ne-NP"/>
        </w:rPr>
        <w:t>, в том числе доработанных с учетом выявленных замечаний,</w:t>
      </w:r>
      <w:r w:rsidRPr="00415194">
        <w:rPr>
          <w:rFonts w:ascii="PT Astra Serif" w:hAnsi="PT Astra Serif"/>
          <w:szCs w:val="26"/>
          <w:lang w:bidi="ne-NP"/>
        </w:rPr>
        <w:t xml:space="preserve"> </w:t>
      </w:r>
      <w:r w:rsidR="005E3412" w:rsidRPr="00415194">
        <w:rPr>
          <w:rFonts w:ascii="PT Astra Serif" w:hAnsi="PT Astra Serif"/>
          <w:szCs w:val="26"/>
          <w:lang w:bidi="ne-NP"/>
        </w:rPr>
        <w:t xml:space="preserve">Уполномоченный орган </w:t>
      </w:r>
      <w:r w:rsidRPr="00415194">
        <w:rPr>
          <w:rFonts w:ascii="PT Astra Serif" w:hAnsi="PT Astra Serif"/>
          <w:szCs w:val="26"/>
          <w:lang w:bidi="ne-NP"/>
        </w:rPr>
        <w:t xml:space="preserve">принимает одно из следующих решений: </w:t>
      </w:r>
    </w:p>
    <w:p w14:paraId="4E41B541" w14:textId="77777777" w:rsidR="008B0F3E" w:rsidRPr="00415194" w:rsidRDefault="008B0F3E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1) о включении заявки в перечень проектов, подлежащих оценке конкурсной комиссией по проведению оценки заявок участников </w:t>
      </w:r>
      <w:r w:rsidR="000851FB" w:rsidRPr="00415194">
        <w:rPr>
          <w:rFonts w:ascii="PT Astra Serif" w:hAnsi="PT Astra Serif"/>
          <w:szCs w:val="26"/>
          <w:lang w:bidi="ne-NP"/>
        </w:rPr>
        <w:t>конкурса</w:t>
      </w:r>
      <w:r w:rsidRPr="00415194">
        <w:rPr>
          <w:rFonts w:ascii="PT Astra Serif" w:hAnsi="PT Astra Serif"/>
          <w:szCs w:val="26"/>
          <w:lang w:bidi="ne-NP"/>
        </w:rPr>
        <w:t xml:space="preserve"> на предоставление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 (далее – </w:t>
      </w:r>
      <w:r w:rsidR="005505C4" w:rsidRPr="00415194">
        <w:rPr>
          <w:rFonts w:ascii="PT Astra Serif" w:hAnsi="PT Astra Serif"/>
          <w:szCs w:val="26"/>
          <w:lang w:bidi="ne-NP"/>
        </w:rPr>
        <w:t>к</w:t>
      </w:r>
      <w:r w:rsidRPr="00415194">
        <w:rPr>
          <w:rFonts w:ascii="PT Astra Serif" w:hAnsi="PT Astra Serif"/>
          <w:szCs w:val="26"/>
          <w:lang w:bidi="ne-NP"/>
        </w:rPr>
        <w:t>омиссия);</w:t>
      </w:r>
    </w:p>
    <w:p w14:paraId="49D36EA1" w14:textId="77777777" w:rsidR="008B0F3E" w:rsidRPr="00415194" w:rsidRDefault="008B0F3E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2) об отклонении заявки на участие в </w:t>
      </w:r>
      <w:r w:rsidR="000851FB" w:rsidRPr="00415194">
        <w:rPr>
          <w:rFonts w:ascii="PT Astra Serif" w:hAnsi="PT Astra Serif"/>
          <w:szCs w:val="26"/>
          <w:lang w:bidi="ne-NP"/>
        </w:rPr>
        <w:t>конкурсе</w:t>
      </w:r>
      <w:r w:rsidRPr="00415194">
        <w:rPr>
          <w:rFonts w:ascii="PT Astra Serif" w:hAnsi="PT Astra Serif"/>
          <w:szCs w:val="26"/>
          <w:lang w:bidi="ne-NP"/>
        </w:rPr>
        <w:t>.</w:t>
      </w:r>
    </w:p>
    <w:p w14:paraId="4F480588" w14:textId="77777777" w:rsidR="008B0F3E" w:rsidRPr="00415194" w:rsidRDefault="008B0F3E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Основания для отклонения заявки:</w:t>
      </w:r>
    </w:p>
    <w:p w14:paraId="19091397" w14:textId="699D3A64" w:rsidR="008B0F3E" w:rsidRPr="00415194" w:rsidRDefault="008B0F3E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1) несоответствие </w:t>
      </w:r>
      <w:r w:rsidR="00C26ECF" w:rsidRPr="00415194">
        <w:rPr>
          <w:rFonts w:ascii="PT Astra Serif" w:hAnsi="PT Astra Serif"/>
          <w:szCs w:val="26"/>
          <w:lang w:bidi="ne-NP"/>
        </w:rPr>
        <w:t>представленной</w:t>
      </w:r>
      <w:r w:rsidRPr="00415194">
        <w:rPr>
          <w:rFonts w:ascii="PT Astra Serif" w:hAnsi="PT Astra Serif"/>
          <w:szCs w:val="26"/>
          <w:lang w:bidi="ne-NP"/>
        </w:rPr>
        <w:t xml:space="preserve"> участником </w:t>
      </w:r>
      <w:r w:rsidR="000851FB" w:rsidRPr="00415194">
        <w:rPr>
          <w:rFonts w:ascii="PT Astra Serif" w:hAnsi="PT Astra Serif"/>
          <w:szCs w:val="26"/>
          <w:lang w:bidi="ne-NP"/>
        </w:rPr>
        <w:t>конкурса</w:t>
      </w:r>
      <w:r w:rsidRPr="00415194">
        <w:rPr>
          <w:rFonts w:ascii="PT Astra Serif" w:hAnsi="PT Astra Serif"/>
          <w:szCs w:val="26"/>
          <w:lang w:bidi="ne-NP"/>
        </w:rPr>
        <w:t xml:space="preserve"> </w:t>
      </w:r>
      <w:r w:rsidR="00C26ECF" w:rsidRPr="00415194">
        <w:rPr>
          <w:rFonts w:ascii="PT Astra Serif" w:hAnsi="PT Astra Serif"/>
          <w:szCs w:val="26"/>
          <w:lang w:bidi="ne-NP"/>
        </w:rPr>
        <w:t>заявки</w:t>
      </w:r>
      <w:r w:rsidRPr="00415194">
        <w:rPr>
          <w:rFonts w:ascii="PT Astra Serif" w:hAnsi="PT Astra Serif"/>
          <w:szCs w:val="26"/>
          <w:lang w:bidi="ne-NP"/>
        </w:rPr>
        <w:t xml:space="preserve"> и документов требованиям к заявкам участников </w:t>
      </w:r>
      <w:r w:rsidR="000851FB" w:rsidRPr="00415194">
        <w:rPr>
          <w:rFonts w:ascii="PT Astra Serif" w:hAnsi="PT Astra Serif"/>
          <w:szCs w:val="26"/>
          <w:lang w:bidi="ne-NP"/>
        </w:rPr>
        <w:t>конкурса</w:t>
      </w:r>
      <w:r w:rsidRPr="00415194">
        <w:rPr>
          <w:rFonts w:ascii="PT Astra Serif" w:hAnsi="PT Astra Serif"/>
          <w:szCs w:val="26"/>
          <w:lang w:bidi="ne-NP"/>
        </w:rPr>
        <w:t xml:space="preserve">, установленным в объявлении о проведении </w:t>
      </w:r>
      <w:r w:rsidR="000851FB" w:rsidRPr="00415194">
        <w:rPr>
          <w:rFonts w:ascii="PT Astra Serif" w:hAnsi="PT Astra Serif"/>
          <w:szCs w:val="26"/>
          <w:lang w:bidi="ne-NP"/>
        </w:rPr>
        <w:t>конкурса</w:t>
      </w:r>
      <w:r w:rsidRPr="00415194">
        <w:rPr>
          <w:rFonts w:ascii="PT Astra Serif" w:hAnsi="PT Astra Serif"/>
          <w:szCs w:val="26"/>
          <w:lang w:bidi="ne-NP"/>
        </w:rPr>
        <w:t>;</w:t>
      </w:r>
    </w:p>
    <w:p w14:paraId="0C4151E3" w14:textId="77777777" w:rsidR="001C2424" w:rsidRPr="00415194" w:rsidRDefault="001C2424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lastRenderedPageBreak/>
        <w:t>2) непредоставление (предоставление не в полном объеме) документов, указанных в объявлении о проведении конкурса, предусмотренным настоящим Порядком;</w:t>
      </w:r>
    </w:p>
    <w:p w14:paraId="40EF36A0" w14:textId="602C5DC5" w:rsidR="008B0F3E" w:rsidRPr="00415194" w:rsidRDefault="001C2424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3</w:t>
      </w:r>
      <w:r w:rsidR="008B0F3E" w:rsidRPr="00415194">
        <w:rPr>
          <w:rFonts w:ascii="PT Astra Serif" w:hAnsi="PT Astra Serif"/>
          <w:szCs w:val="26"/>
          <w:lang w:bidi="ne-NP"/>
        </w:rPr>
        <w:t xml:space="preserve">) несоответствие участника </w:t>
      </w:r>
      <w:r w:rsidR="000851FB" w:rsidRPr="00415194">
        <w:rPr>
          <w:rFonts w:ascii="PT Astra Serif" w:hAnsi="PT Astra Serif"/>
          <w:szCs w:val="26"/>
          <w:lang w:bidi="ne-NP"/>
        </w:rPr>
        <w:t>конкурса</w:t>
      </w:r>
      <w:r w:rsidR="008B0F3E" w:rsidRPr="00415194">
        <w:rPr>
          <w:rFonts w:ascii="PT Astra Serif" w:hAnsi="PT Astra Serif"/>
          <w:szCs w:val="26"/>
          <w:lang w:bidi="ne-NP"/>
        </w:rPr>
        <w:t xml:space="preserve"> требованиям, установленным в пункте 1</w:t>
      </w:r>
      <w:r w:rsidR="00C26ECF" w:rsidRPr="00415194">
        <w:rPr>
          <w:rFonts w:ascii="PT Astra Serif" w:hAnsi="PT Astra Serif"/>
          <w:szCs w:val="26"/>
          <w:lang w:bidi="ne-NP"/>
        </w:rPr>
        <w:t>3</w:t>
      </w:r>
      <w:r w:rsidR="008B0F3E" w:rsidRPr="00415194">
        <w:rPr>
          <w:rFonts w:ascii="PT Astra Serif" w:hAnsi="PT Astra Serif"/>
          <w:szCs w:val="26"/>
          <w:lang w:bidi="ne-NP"/>
        </w:rPr>
        <w:t xml:space="preserve"> настоящего Порядка;</w:t>
      </w:r>
    </w:p>
    <w:p w14:paraId="340F64B4" w14:textId="21162F27" w:rsidR="008B0F3E" w:rsidRPr="00415194" w:rsidRDefault="001C2424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4</w:t>
      </w:r>
      <w:r w:rsidR="008B0F3E" w:rsidRPr="00415194">
        <w:rPr>
          <w:rFonts w:ascii="PT Astra Serif" w:hAnsi="PT Astra Serif"/>
          <w:szCs w:val="26"/>
          <w:lang w:bidi="ne-NP"/>
        </w:rPr>
        <w:t xml:space="preserve">) недостоверность представленной участником </w:t>
      </w:r>
      <w:r w:rsidR="000851FB" w:rsidRPr="00415194">
        <w:rPr>
          <w:rFonts w:ascii="PT Astra Serif" w:hAnsi="PT Astra Serif"/>
          <w:szCs w:val="26"/>
          <w:lang w:bidi="ne-NP"/>
        </w:rPr>
        <w:t>конкурса</w:t>
      </w:r>
      <w:r w:rsidR="008B0F3E" w:rsidRPr="00415194">
        <w:rPr>
          <w:rFonts w:ascii="PT Astra Serif" w:hAnsi="PT Astra Serif"/>
          <w:szCs w:val="26"/>
          <w:lang w:bidi="ne-NP"/>
        </w:rPr>
        <w:t xml:space="preserve"> информации; </w:t>
      </w:r>
    </w:p>
    <w:p w14:paraId="4D97194B" w14:textId="77777777" w:rsidR="008B0F3E" w:rsidRPr="00415194" w:rsidRDefault="001C2424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5</w:t>
      </w:r>
      <w:r w:rsidR="008B0F3E" w:rsidRPr="00415194">
        <w:rPr>
          <w:rFonts w:ascii="PT Astra Serif" w:hAnsi="PT Astra Serif"/>
          <w:szCs w:val="26"/>
          <w:lang w:bidi="ne-NP"/>
        </w:rPr>
        <w:t xml:space="preserve">) подача участником </w:t>
      </w:r>
      <w:r w:rsidR="000851FB" w:rsidRPr="00415194">
        <w:rPr>
          <w:rFonts w:ascii="PT Astra Serif" w:hAnsi="PT Astra Serif"/>
          <w:szCs w:val="26"/>
          <w:lang w:bidi="ne-NP"/>
        </w:rPr>
        <w:t>конкурса</w:t>
      </w:r>
      <w:r w:rsidR="008B0F3E" w:rsidRPr="00415194">
        <w:rPr>
          <w:rFonts w:ascii="PT Astra Serif" w:hAnsi="PT Astra Serif"/>
          <w:szCs w:val="26"/>
          <w:lang w:bidi="ne-NP"/>
        </w:rPr>
        <w:t xml:space="preserve"> заявки после даты и (или) времени, определенных для подачи заявок;</w:t>
      </w:r>
    </w:p>
    <w:p w14:paraId="38B22C29" w14:textId="0E715882" w:rsidR="008B0F3E" w:rsidRPr="00415194" w:rsidRDefault="001C2424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6</w:t>
      </w:r>
      <w:r w:rsidR="008B0F3E" w:rsidRPr="00415194">
        <w:rPr>
          <w:rFonts w:ascii="PT Astra Serif" w:hAnsi="PT Astra Serif"/>
          <w:szCs w:val="26"/>
          <w:lang w:bidi="ne-NP"/>
        </w:rPr>
        <w:t>) несоответствие представленных затрат установленны</w:t>
      </w:r>
      <w:r w:rsidR="00C26ECF" w:rsidRPr="00415194">
        <w:rPr>
          <w:rFonts w:ascii="PT Astra Serif" w:hAnsi="PT Astra Serif"/>
          <w:szCs w:val="26"/>
          <w:lang w:bidi="ne-NP"/>
        </w:rPr>
        <w:t>м</w:t>
      </w:r>
      <w:r w:rsidR="008B0F3E" w:rsidRPr="00415194">
        <w:rPr>
          <w:rFonts w:ascii="PT Astra Serif" w:hAnsi="PT Astra Serif"/>
          <w:szCs w:val="26"/>
          <w:lang w:bidi="ne-NP"/>
        </w:rPr>
        <w:t xml:space="preserve"> в пункте </w:t>
      </w:r>
      <w:r w:rsidR="00C26ECF" w:rsidRPr="00415194">
        <w:rPr>
          <w:rFonts w:ascii="PT Astra Serif" w:hAnsi="PT Astra Serif"/>
          <w:szCs w:val="26"/>
          <w:lang w:bidi="ne-NP"/>
        </w:rPr>
        <w:t>5</w:t>
      </w:r>
      <w:r w:rsidR="008B0F3E" w:rsidRPr="00415194">
        <w:rPr>
          <w:rFonts w:ascii="PT Astra Serif" w:hAnsi="PT Astra Serif"/>
          <w:szCs w:val="26"/>
          <w:lang w:bidi="ne-NP"/>
        </w:rPr>
        <w:t xml:space="preserve"> настоящего Порядка требованиям.</w:t>
      </w:r>
    </w:p>
    <w:p w14:paraId="2654F989" w14:textId="07BE83DB" w:rsidR="008B0F3E" w:rsidRPr="00415194" w:rsidRDefault="008B0F3E" w:rsidP="0041519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В случае отклонения заявки </w:t>
      </w:r>
      <w:r w:rsidR="005E3412" w:rsidRPr="00415194">
        <w:rPr>
          <w:rFonts w:ascii="PT Astra Serif" w:hAnsi="PT Astra Serif"/>
          <w:szCs w:val="26"/>
          <w:lang w:bidi="ne-NP"/>
        </w:rPr>
        <w:t>Уполномоченный орган</w:t>
      </w:r>
      <w:r w:rsidR="001005A5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направляет участнику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по указанному в заявке адресу уведомление об отклонении заявки с указанием основания отклонения заявки в соответствии с пунктом </w:t>
      </w:r>
      <w:r w:rsidR="001005A5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2</w:t>
      </w:r>
      <w:r w:rsidR="00D0732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7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 в течение 3 рабочих дней с даты принятия решения об отклонении заявки.</w:t>
      </w:r>
    </w:p>
    <w:p w14:paraId="24F5D20A" w14:textId="77777777" w:rsidR="001005A5" w:rsidRPr="00415194" w:rsidRDefault="008B0F3E" w:rsidP="0041519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В случае, если по результатам рассмотрения заявок участников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отклонены все такие заявки,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признается несостоявшимся.</w:t>
      </w:r>
    </w:p>
    <w:p w14:paraId="0587983D" w14:textId="46AA5F21" w:rsidR="001005A5" w:rsidRPr="00415194" w:rsidRDefault="001005A5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Уведомление о дате заседания </w:t>
      </w:r>
      <w:r w:rsidR="005505C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омиссии, состав которой определен в приложении № 5 к настоящему Порядку, и скан-копии заявок с приложенными к ним документами (формат .</w:t>
      </w:r>
      <w:proofErr w:type="spellStart"/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jpeg</w:t>
      </w:r>
      <w:proofErr w:type="spellEnd"/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или .</w:t>
      </w:r>
      <w:proofErr w:type="spellStart"/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pdf</w:t>
      </w:r>
      <w:proofErr w:type="spellEnd"/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) направляются </w:t>
      </w:r>
      <w:r w:rsidR="00CA625E" w:rsidRPr="00415194">
        <w:rPr>
          <w:rFonts w:ascii="PT Astra Serif" w:hAnsi="PT Astra Serif"/>
          <w:szCs w:val="26"/>
          <w:lang w:bidi="ne-NP"/>
        </w:rPr>
        <w:t>Уполномоченны</w:t>
      </w:r>
      <w:r w:rsidR="00D0732D" w:rsidRPr="00415194">
        <w:rPr>
          <w:rFonts w:ascii="PT Astra Serif" w:hAnsi="PT Astra Serif"/>
          <w:szCs w:val="26"/>
          <w:lang w:bidi="ne-NP"/>
        </w:rPr>
        <w:t>м</w:t>
      </w:r>
      <w:r w:rsidR="00CA625E" w:rsidRPr="00415194">
        <w:rPr>
          <w:rFonts w:ascii="PT Astra Serif" w:hAnsi="PT Astra Serif"/>
          <w:szCs w:val="26"/>
          <w:lang w:bidi="ne-NP"/>
        </w:rPr>
        <w:t xml:space="preserve"> орган</w:t>
      </w:r>
      <w:r w:rsidR="00D0732D" w:rsidRPr="00415194">
        <w:rPr>
          <w:rFonts w:ascii="PT Astra Serif" w:hAnsi="PT Astra Serif"/>
          <w:szCs w:val="26"/>
          <w:lang w:bidi="ne-NP"/>
        </w:rPr>
        <w:t>ам</w:t>
      </w:r>
      <w:r w:rsidR="00CA625E" w:rsidRPr="00415194">
        <w:rPr>
          <w:rFonts w:ascii="PT Astra Serif" w:hAnsi="PT Astra Serif"/>
          <w:szCs w:val="26"/>
          <w:lang w:bidi="ne-NP"/>
        </w:rPr>
        <w:t xml:space="preserve">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членам </w:t>
      </w:r>
      <w:r w:rsidR="00BC664F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омиссии не менее чем за </w:t>
      </w:r>
      <w:r w:rsidR="002C4C87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2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календарных дня до дня заседания </w:t>
      </w:r>
      <w:r w:rsidR="005505C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омиссии.</w:t>
      </w:r>
    </w:p>
    <w:p w14:paraId="3DE7FE07" w14:textId="77777777" w:rsidR="001005A5" w:rsidRPr="00415194" w:rsidRDefault="001005A5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Участники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чьи заявки включены в перечень проектов, подлежащих оценке </w:t>
      </w:r>
      <w:r w:rsidR="00164D0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омиссией, приглашаются для защиты проектов на заседании </w:t>
      </w:r>
      <w:r w:rsidR="005505C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омиссии, которое может быть проведено в очном формате и/или режиме видео-конференц-связи.</w:t>
      </w:r>
    </w:p>
    <w:p w14:paraId="08093048" w14:textId="77777777" w:rsidR="001005A5" w:rsidRPr="00415194" w:rsidRDefault="001005A5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Уведомления о дате, времени и месте заседания направляются участникам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не менее чем за </w:t>
      </w:r>
      <w:r w:rsidR="002C4C87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2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календарных дня до дня заседания.</w:t>
      </w:r>
    </w:p>
    <w:p w14:paraId="638DF68C" w14:textId="77777777" w:rsidR="001005A5" w:rsidRPr="00415194" w:rsidRDefault="001005A5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Заседание </w:t>
      </w:r>
      <w:r w:rsidR="005505C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омиссии правомочно, если на нем присутствует более половины членов состава </w:t>
      </w:r>
      <w:r w:rsidR="00164D0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омиссии.</w:t>
      </w:r>
    </w:p>
    <w:p w14:paraId="58384222" w14:textId="77777777" w:rsidR="001005A5" w:rsidRPr="00415194" w:rsidRDefault="001005A5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Оценка проектов осуществляется членами </w:t>
      </w:r>
      <w:r w:rsidR="005505C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омиссии по балльной шкале отдельно по каждому критерию согласно критериям оценки заявок (приложение № 4 к настоящему Порядку) на заседании </w:t>
      </w:r>
      <w:r w:rsidR="005505C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омиссии.</w:t>
      </w:r>
    </w:p>
    <w:p w14:paraId="014DF410" w14:textId="77777777" w:rsidR="001005A5" w:rsidRPr="00415194" w:rsidRDefault="001005A5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Итоговый балл заявки на участие в конкурсе определяется путем суммирования баллов по всем критериям.</w:t>
      </w:r>
    </w:p>
    <w:p w14:paraId="2698B7E5" w14:textId="77777777" w:rsidR="00707FDD" w:rsidRPr="00415194" w:rsidRDefault="00707FDD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На основании результатов оценки заявок </w:t>
      </w:r>
      <w:r w:rsidR="005505C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омиссия принимает решение о присвоении заявкам порядковых номеров и об определении победителей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из числа участников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(далее – рейтинг заявок).</w:t>
      </w:r>
    </w:p>
    <w:p w14:paraId="4BD39ADE" w14:textId="3C0B7166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Заявке, которая набрала наибольшее количество баллов (с учетом требования, установленного пунктом </w:t>
      </w:r>
      <w:r w:rsidR="00887128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3</w:t>
      </w:r>
      <w:r w:rsidR="00D0732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5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Порядка), присваивается первый номер, и последующим заявкам присваиваются номера в порядке уменьшения суммы набранных баллов.</w:t>
      </w:r>
    </w:p>
    <w:p w14:paraId="0FE9115A" w14:textId="77777777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Если несколько проектов набирают одинаковое количество баллов, их итоговое положение в рейтинге заявок определяется в очередности регистрации заявки согласно журналу учета заявок.</w:t>
      </w:r>
    </w:p>
    <w:p w14:paraId="7B4B6BA1" w14:textId="09B68087" w:rsidR="00707FDD" w:rsidRPr="00415194" w:rsidRDefault="00707FDD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Победителями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признаются участники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набравшие по результатам оценки итоговый балл, который составляет не менее 20</w:t>
      </w:r>
      <w:r w:rsidR="00414B0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 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% от максимально возможного количества баллов, рассчитанных в соответствии с приложе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нием № 4 к 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настоящему Порядку, и заявкам которы</w:t>
      </w:r>
      <w:r w:rsidR="00B371DE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м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присвоены номера начиная с первого по пятый, в пределах лимитов бюджетных обязательств, доведенных до главного распорядителя бюджетных средств, предусмотренных сводной бюджетной росписью областного бюджета на цель, определенную в пункте </w:t>
      </w:r>
      <w:r w:rsidR="00D0732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4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Порядка.</w:t>
      </w:r>
    </w:p>
    <w:p w14:paraId="176CF9B3" w14:textId="77777777" w:rsidR="00707FDD" w:rsidRPr="00415194" w:rsidRDefault="005505C4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lastRenderedPageBreak/>
        <w:t> Решение к</w:t>
      </w:r>
      <w:r w:rsidR="00707FD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омиссии об определении победителей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="00707FD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принимается по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 </w:t>
      </w:r>
      <w:r w:rsidR="00707FD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результатам открытого голосования. Решение считается принятым, если за него проголосовало большинство членов комиссии, участвовавших в голосовании.</w:t>
      </w:r>
    </w:p>
    <w:p w14:paraId="4AB40565" w14:textId="77777777" w:rsidR="00707FDD" w:rsidRPr="00415194" w:rsidRDefault="00707FDD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В случае равенства голосов голос председателя комиссии (в случае его отсутствия – заместителя председателя комиссии) является решающим.</w:t>
      </w:r>
    </w:p>
    <w:p w14:paraId="773FC476" w14:textId="77777777" w:rsidR="00707FDD" w:rsidRPr="00415194" w:rsidRDefault="005505C4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 Решение к</w:t>
      </w:r>
      <w:r w:rsidR="00707FD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омиссии об определении победителей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="00707FD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от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ражается в протоколе заседания к</w:t>
      </w:r>
      <w:r w:rsidR="00707FD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омиссии (далее – протокол), который также должен включать следующие сведения:</w:t>
      </w:r>
    </w:p>
    <w:p w14:paraId="6460DBBA" w14:textId="77777777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1) дата, время и место проведения рассмотрения и оценки заявок;</w:t>
      </w:r>
    </w:p>
    <w:p w14:paraId="72DA47F5" w14:textId="77777777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2) информация об участниках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заявки которых были рассмотрены;</w:t>
      </w:r>
    </w:p>
    <w:p w14:paraId="3B077698" w14:textId="77777777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3) информация об участниках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заявки которых были отклонены, с указанием оснований отклонения, в том числе положений объявления о проведении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которым не соответствуют такие заявки;</w:t>
      </w:r>
    </w:p>
    <w:p w14:paraId="285D70F9" w14:textId="77777777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4) наименование участников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определенных победителями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с которыми заключаются Соглашения;</w:t>
      </w:r>
    </w:p>
    <w:p w14:paraId="23C3CC70" w14:textId="77777777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5) последовательность оценки заявок участников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присвоенные заявкам участников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значения по каждому из предусмотренных критериев оценки заявок участников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принятое на основании результатов оценки заявок решение о присвоении таким заявкам порядковых номеров;</w:t>
      </w:r>
    </w:p>
    <w:p w14:paraId="29869F35" w14:textId="77777777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6) название проектов победителей;</w:t>
      </w:r>
    </w:p>
    <w:p w14:paraId="2C9688C6" w14:textId="77777777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7) общая стоимость по каждому проекту.</w:t>
      </w:r>
    </w:p>
    <w:p w14:paraId="2609E993" w14:textId="77777777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Проток</w:t>
      </w:r>
      <w:r w:rsidR="001907E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ол подписывается всеми членами комиссии в день заседания 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омиссии.</w:t>
      </w:r>
    </w:p>
    <w:p w14:paraId="6552777B" w14:textId="77777777" w:rsidR="00707FDD" w:rsidRPr="00415194" w:rsidRDefault="00707FDD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Указанный в настоящем пункте протокол не позднее 2 (двух) рабочих дней после его подписания направляется в </w:t>
      </w:r>
      <w:r w:rsidR="005E3412" w:rsidRPr="00415194">
        <w:rPr>
          <w:rFonts w:ascii="PT Astra Serif" w:hAnsi="PT Astra Serif"/>
          <w:szCs w:val="26"/>
          <w:lang w:bidi="ne-NP"/>
        </w:rPr>
        <w:t xml:space="preserve">Уполномоченный орган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для принятия решения о предоставлении субсидии.</w:t>
      </w:r>
    </w:p>
    <w:p w14:paraId="27BE83AD" w14:textId="77777777" w:rsidR="00707FDD" w:rsidRPr="00415194" w:rsidRDefault="00707FDD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 </w:t>
      </w:r>
      <w:r w:rsidR="005E3412" w:rsidRPr="00415194">
        <w:rPr>
          <w:rFonts w:ascii="PT Astra Serif" w:hAnsi="PT Astra Serif"/>
          <w:szCs w:val="26"/>
          <w:lang w:bidi="ne-NP"/>
        </w:rPr>
        <w:t xml:space="preserve">Уполномоченный орган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обеспечивает размещение протокола с информацией о результатах рассмотрения и оценки заявок на официальн</w:t>
      </w:r>
      <w:r w:rsidR="00F4085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ых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сайт</w:t>
      </w:r>
      <w:r w:rsidR="00F4085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ах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Администрации Томской области</w:t>
      </w:r>
      <w:r w:rsidR="00F4085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и </w:t>
      </w:r>
      <w:r w:rsidR="00F4085D" w:rsidRPr="00415194">
        <w:rPr>
          <w:rFonts w:ascii="PT Astra Serif" w:hAnsi="PT Astra Serif"/>
          <w:szCs w:val="26"/>
          <w:lang w:bidi="ne-NP"/>
        </w:rPr>
        <w:t>Уполномоченного органа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в информационно-телекоммуникационной сети «Интернет» (с размещением указателя страницы сайта на едином портале) не позднее 14-го календарного дня, следующего за днем определения победителя (победителей)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.</w:t>
      </w:r>
    </w:p>
    <w:p w14:paraId="52CE3D18" w14:textId="77777777" w:rsidR="00E778BB" w:rsidRPr="00415194" w:rsidRDefault="006045D4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Порядок распределения субсидий между победителями </w:t>
      </w:r>
      <w:r w:rsidR="00ED0507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и порядок взаимодействия с победителями </w:t>
      </w:r>
      <w:r w:rsidR="00ED0507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по результатам его проведения осуществляется в соответствии с разделом 3 настоящего Порядка.</w:t>
      </w:r>
    </w:p>
    <w:p w14:paraId="4D0A92DE" w14:textId="77777777" w:rsidR="00E778BB" w:rsidRPr="00415194" w:rsidRDefault="00E778BB" w:rsidP="00415194">
      <w:pPr>
        <w:widowControl w:val="0"/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</w:p>
    <w:p w14:paraId="29B11DA0" w14:textId="77777777" w:rsidR="00E778BB" w:rsidRPr="00415194" w:rsidRDefault="006045D4" w:rsidP="00415194">
      <w:pPr>
        <w:tabs>
          <w:tab w:val="left" w:pos="709"/>
        </w:tabs>
        <w:jc w:val="center"/>
        <w:rPr>
          <w:rFonts w:ascii="PT Astra Serif" w:hAnsi="PT Astra Serif" w:cs="Arial"/>
          <w:szCs w:val="26"/>
          <w:lang w:bidi="ne-NP"/>
        </w:rPr>
      </w:pPr>
      <w:r w:rsidRPr="00415194">
        <w:rPr>
          <w:rFonts w:ascii="PT Astra Serif" w:hAnsi="PT Astra Serif" w:cs="Arial"/>
          <w:szCs w:val="26"/>
          <w:lang w:bidi="ne-NP"/>
        </w:rPr>
        <w:t>3. Условия и порядок предоставления субсидии</w:t>
      </w:r>
    </w:p>
    <w:p w14:paraId="0ACA47D6" w14:textId="77777777" w:rsidR="00E778BB" w:rsidRPr="00415194" w:rsidRDefault="00E778BB" w:rsidP="00415194">
      <w:pPr>
        <w:tabs>
          <w:tab w:val="left" w:pos="709"/>
        </w:tabs>
        <w:jc w:val="both"/>
        <w:rPr>
          <w:rFonts w:ascii="PT Astra Serif" w:hAnsi="PT Astra Serif"/>
          <w:szCs w:val="26"/>
          <w:lang w:bidi="ne-NP"/>
        </w:rPr>
      </w:pPr>
    </w:p>
    <w:p w14:paraId="0D32A5E0" w14:textId="77777777" w:rsidR="00FF68FE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 </w:t>
      </w:r>
      <w:r w:rsidR="00FF68FE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Условиями предоставления субсидии являются:</w:t>
      </w:r>
    </w:p>
    <w:p w14:paraId="6B1240A3" w14:textId="14149F2C" w:rsidR="004F26FA" w:rsidRPr="00415194" w:rsidRDefault="004F26FA" w:rsidP="00415194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соответствие получателя субсидии н</w:t>
      </w:r>
      <w:r w:rsidR="00414B0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а дату, указанную в пункте 1</w:t>
      </w:r>
      <w:r w:rsidR="00D0732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3</w:t>
      </w:r>
      <w:r w:rsidR="00414B0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настоящего Порядка, требованиям, указанным в пункте 1</w:t>
      </w:r>
      <w:r w:rsidR="00D0732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3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Порядка. </w:t>
      </w:r>
    </w:p>
    <w:p w14:paraId="3646AB3F" w14:textId="77777777" w:rsidR="00FF68FE" w:rsidRPr="00415194" w:rsidRDefault="004F26FA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2</w:t>
      </w:r>
      <w:r w:rsidR="00FF68FE" w:rsidRPr="00415194">
        <w:rPr>
          <w:rFonts w:ascii="PT Astra Serif" w:hAnsi="PT Astra Serif"/>
          <w:szCs w:val="26"/>
          <w:lang w:bidi="ne-NP"/>
        </w:rPr>
        <w:t>) признание участника конкурса победителем конкурса;</w:t>
      </w:r>
    </w:p>
    <w:p w14:paraId="50245771" w14:textId="5BF6C80F" w:rsidR="00FF68FE" w:rsidRPr="00415194" w:rsidRDefault="004F26FA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3</w:t>
      </w:r>
      <w:r w:rsidR="00FF68FE" w:rsidRPr="00415194">
        <w:rPr>
          <w:rFonts w:ascii="PT Astra Serif" w:hAnsi="PT Astra Serif"/>
          <w:szCs w:val="26"/>
          <w:lang w:bidi="ne-NP"/>
        </w:rPr>
        <w:t xml:space="preserve">) осуществление затрат, указанных в пункте </w:t>
      </w:r>
      <w:r w:rsidR="00C71B7E" w:rsidRPr="00415194">
        <w:rPr>
          <w:rFonts w:ascii="PT Astra Serif" w:hAnsi="PT Astra Serif"/>
          <w:szCs w:val="26"/>
          <w:lang w:bidi="ne-NP"/>
        </w:rPr>
        <w:t>5</w:t>
      </w:r>
      <w:r w:rsidR="00FF68FE" w:rsidRPr="00415194">
        <w:rPr>
          <w:rFonts w:ascii="PT Astra Serif" w:hAnsi="PT Astra Serif"/>
          <w:szCs w:val="26"/>
          <w:lang w:bidi="ne-NP"/>
        </w:rPr>
        <w:t xml:space="preserve"> </w:t>
      </w:r>
      <w:r w:rsidR="00414B00" w:rsidRPr="00415194">
        <w:rPr>
          <w:rFonts w:ascii="PT Astra Serif" w:hAnsi="PT Astra Serif"/>
          <w:szCs w:val="26"/>
          <w:lang w:bidi="ne-NP"/>
        </w:rPr>
        <w:t>настоящего Порядка, в период не </w:t>
      </w:r>
      <w:r w:rsidR="00FF68FE" w:rsidRPr="00415194">
        <w:rPr>
          <w:rFonts w:ascii="PT Astra Serif" w:hAnsi="PT Astra Serif"/>
          <w:szCs w:val="26"/>
          <w:lang w:bidi="ne-NP"/>
        </w:rPr>
        <w:t>ранее 1 января текущего года;</w:t>
      </w:r>
    </w:p>
    <w:p w14:paraId="1D3B75CD" w14:textId="0E8BABC6" w:rsidR="00FF68FE" w:rsidRPr="00415194" w:rsidRDefault="004F26FA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4</w:t>
      </w:r>
      <w:r w:rsidR="00FF68FE" w:rsidRPr="00415194">
        <w:rPr>
          <w:rFonts w:ascii="PT Astra Serif" w:hAnsi="PT Astra Serif"/>
          <w:szCs w:val="26"/>
          <w:lang w:bidi="ne-NP"/>
        </w:rPr>
        <w:t xml:space="preserve">) согласие получателя субсидии на осуществление </w:t>
      </w:r>
      <w:r w:rsidR="00C71B7E" w:rsidRPr="00415194">
        <w:rPr>
          <w:rFonts w:ascii="PT Astra Serif" w:hAnsi="PT Astra Serif"/>
          <w:szCs w:val="26"/>
          <w:lang w:bidi="ne-NP"/>
        </w:rPr>
        <w:t xml:space="preserve">Администрации Томской области в лице </w:t>
      </w:r>
      <w:r w:rsidR="00FF68FE" w:rsidRPr="00415194">
        <w:rPr>
          <w:rFonts w:ascii="PT Astra Serif" w:hAnsi="PT Astra Serif"/>
          <w:szCs w:val="26"/>
          <w:lang w:bidi="ne-NP"/>
        </w:rPr>
        <w:t>Департамент</w:t>
      </w:r>
      <w:r w:rsidR="00C71B7E" w:rsidRPr="00415194">
        <w:rPr>
          <w:rFonts w:ascii="PT Astra Serif" w:hAnsi="PT Astra Serif"/>
          <w:szCs w:val="26"/>
          <w:lang w:bidi="ne-NP"/>
        </w:rPr>
        <w:t>а</w:t>
      </w:r>
      <w:r w:rsidR="00FF68FE" w:rsidRPr="00415194">
        <w:rPr>
          <w:rFonts w:ascii="PT Astra Serif" w:hAnsi="PT Astra Serif"/>
          <w:szCs w:val="26"/>
          <w:lang w:bidi="ne-NP"/>
        </w:rPr>
        <w:t xml:space="preserve"> финансово-ресурсного обеспечения при участии </w:t>
      </w:r>
      <w:r w:rsidR="001D7F22" w:rsidRPr="00415194">
        <w:rPr>
          <w:rFonts w:ascii="PT Astra Serif" w:hAnsi="PT Astra Serif"/>
          <w:szCs w:val="26"/>
          <w:lang w:bidi="ne-NP"/>
        </w:rPr>
        <w:t>Уполномоченного органа</w:t>
      </w:r>
      <w:r w:rsidR="00FF68FE" w:rsidRPr="00415194">
        <w:rPr>
          <w:rFonts w:ascii="PT Astra Serif" w:hAnsi="PT Astra Serif"/>
          <w:szCs w:val="26"/>
          <w:lang w:bidi="ne-NP"/>
        </w:rPr>
        <w:t xml:space="preserve"> и органами государственного финансового контроля в отношении получателя субсидии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</w:t>
      </w:r>
      <w:r w:rsidR="00FF68FE" w:rsidRPr="00415194">
        <w:rPr>
          <w:rFonts w:ascii="PT Astra Serif" w:hAnsi="PT Astra Serif"/>
          <w:szCs w:val="26"/>
          <w:lang w:bidi="ne-NP"/>
        </w:rPr>
        <w:lastRenderedPageBreak/>
        <w:t>соответствии со статьями 268.1 и 269.2 Бюджетного кодекса Российской Федерации и включение таких положений в Соглашение;</w:t>
      </w:r>
    </w:p>
    <w:p w14:paraId="0D22F498" w14:textId="607751C2" w:rsidR="00FF68FE" w:rsidRPr="00415194" w:rsidRDefault="004F26FA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5</w:t>
      </w:r>
      <w:r w:rsidR="00FF68FE" w:rsidRPr="00415194">
        <w:rPr>
          <w:rFonts w:ascii="PT Astra Serif" w:hAnsi="PT Astra Serif"/>
          <w:szCs w:val="26"/>
          <w:lang w:bidi="ne-NP"/>
        </w:rPr>
        <w:t>) обязательство о соблюдении получателем субсидии сроков и (или) форм представления отчетности о достижении значений результата предоставления субсидии и характеристик результата, установленных в пункте 5</w:t>
      </w:r>
      <w:r w:rsidR="00BA4EA4" w:rsidRPr="00415194">
        <w:rPr>
          <w:rFonts w:ascii="PT Astra Serif" w:hAnsi="PT Astra Serif"/>
          <w:szCs w:val="26"/>
          <w:lang w:bidi="ne-NP"/>
        </w:rPr>
        <w:t>7</w:t>
      </w:r>
      <w:r w:rsidRPr="00415194">
        <w:rPr>
          <w:rFonts w:ascii="PT Astra Serif" w:hAnsi="PT Astra Serif"/>
          <w:szCs w:val="26"/>
          <w:lang w:bidi="ne-NP"/>
        </w:rPr>
        <w:t xml:space="preserve"> настоящего Порядка;</w:t>
      </w:r>
    </w:p>
    <w:p w14:paraId="110E2AC3" w14:textId="361650F1" w:rsidR="00FD5577" w:rsidRPr="00415194" w:rsidRDefault="00FD5577" w:rsidP="00415194">
      <w:pPr>
        <w:tabs>
          <w:tab w:val="left" w:pos="0"/>
          <w:tab w:val="left" w:pos="993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  <w:lang w:bidi="ne-NP"/>
        </w:rPr>
        <w:t xml:space="preserve">6) </w:t>
      </w:r>
      <w:r w:rsidRPr="00415194">
        <w:rPr>
          <w:rFonts w:ascii="PT Astra Serif" w:hAnsi="PT Astra Serif"/>
          <w:szCs w:val="26"/>
        </w:rPr>
        <w:t>обязательство получателя субсидии по использованию материально-технических ценностей и туристских ресурсов, затрат</w:t>
      </w:r>
      <w:r w:rsidR="00BA4EA4" w:rsidRPr="00415194">
        <w:rPr>
          <w:rFonts w:ascii="PT Astra Serif" w:hAnsi="PT Astra Serif"/>
          <w:szCs w:val="26"/>
        </w:rPr>
        <w:t>ы</w:t>
      </w:r>
      <w:r w:rsidRPr="00415194">
        <w:rPr>
          <w:rFonts w:ascii="PT Astra Serif" w:hAnsi="PT Astra Serif"/>
          <w:szCs w:val="26"/>
        </w:rPr>
        <w:t xml:space="preserve"> на которые были частично возмещены за счет средств субсидии, в течение </w:t>
      </w:r>
      <w:r w:rsidR="00FB4AAD" w:rsidRPr="00415194">
        <w:rPr>
          <w:rFonts w:ascii="PT Astra Serif" w:hAnsi="PT Astra Serif"/>
          <w:szCs w:val="26"/>
        </w:rPr>
        <w:t>двух</w:t>
      </w:r>
      <w:r w:rsidRPr="00415194">
        <w:rPr>
          <w:rFonts w:ascii="PT Astra Serif" w:hAnsi="PT Astra Serif"/>
          <w:szCs w:val="26"/>
        </w:rPr>
        <w:t xml:space="preserve"> лет </w:t>
      </w:r>
      <w:r w:rsidR="00BA4EA4" w:rsidRPr="00415194">
        <w:rPr>
          <w:rFonts w:ascii="PT Astra Serif" w:hAnsi="PT Astra Serif"/>
          <w:szCs w:val="26"/>
        </w:rPr>
        <w:t xml:space="preserve">начиная </w:t>
      </w:r>
      <w:r w:rsidRPr="00415194">
        <w:rPr>
          <w:rFonts w:ascii="PT Astra Serif" w:hAnsi="PT Astra Serif"/>
          <w:szCs w:val="26"/>
        </w:rPr>
        <w:t xml:space="preserve">с года, </w:t>
      </w:r>
      <w:r w:rsidR="007A31A1" w:rsidRPr="00415194">
        <w:rPr>
          <w:rFonts w:ascii="PT Astra Serif" w:hAnsi="PT Astra Serif"/>
          <w:szCs w:val="26"/>
        </w:rPr>
        <w:t>следующего</w:t>
      </w:r>
      <w:r w:rsidRPr="00415194">
        <w:rPr>
          <w:rFonts w:ascii="PT Astra Serif" w:hAnsi="PT Astra Serif"/>
          <w:szCs w:val="26"/>
        </w:rPr>
        <w:t xml:space="preserve"> за годом получения субсидии;</w:t>
      </w:r>
    </w:p>
    <w:p w14:paraId="61AAA907" w14:textId="5885DA21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Документы, представляемые получателем субсидии для подтверждения соответствия требованиям, указанным в пункте 1</w:t>
      </w:r>
      <w:r w:rsidR="009231FF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3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Порядка, предусмотрены в пунктах </w:t>
      </w:r>
      <w:r w:rsidR="009231FF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17, </w:t>
      </w:r>
      <w:r w:rsidR="00C3259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1</w:t>
      </w:r>
      <w:r w:rsidR="00FF68FE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8</w:t>
      </w:r>
      <w:r w:rsidR="009231FF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настоящего Порядка. </w:t>
      </w:r>
    </w:p>
    <w:p w14:paraId="6B2355B8" w14:textId="5E6B9B4A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 </w:t>
      </w:r>
      <w:proofErr w:type="gramStart"/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Уполномоченный орган на основании </w:t>
      </w:r>
      <w:r w:rsidR="007A31A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Протокола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</w:t>
      </w:r>
      <w:r w:rsidR="007A31A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указанного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в пункте 3</w:t>
      </w:r>
      <w:r w:rsidR="007A31A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8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Порядка, в течение </w:t>
      </w:r>
      <w:r w:rsidR="00E51F82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3</w:t>
      </w:r>
      <w:r w:rsidR="004C35F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</w:t>
      </w:r>
      <w:r w:rsidR="00835E4A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(</w:t>
      </w:r>
      <w:r w:rsidR="00E51F82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трех</w:t>
      </w:r>
      <w:r w:rsidR="00835E4A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)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календарных дней со дня </w:t>
      </w:r>
      <w:r w:rsidR="004C35F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его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представления </w:t>
      </w:r>
      <w:r w:rsidR="0023768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омиссией, принимает решение о предоставлении субсидии либо об отказе в предоставлении субсидии, определяет размер субсидии в соответствии с пунктами 4</w:t>
      </w:r>
      <w:r w:rsidR="004C35F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7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– </w:t>
      </w:r>
      <w:r w:rsidR="00817D9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5</w:t>
      </w:r>
      <w:r w:rsidR="004C35F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0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Порядка, формирует реестр получателей субсидии – победителей </w:t>
      </w:r>
      <w:r w:rsidR="00B0458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</w:t>
      </w:r>
      <w:r w:rsidR="00F96E7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(далее – реестр) и направляет в 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Департамент финансово-ресурсного обеспечения уведомление о</w:t>
      </w:r>
      <w:proofErr w:type="gramEnd"/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необходимости заключения Соглашений (далее – уведомление) с приложением указанного реестра. Реестр содержит информацию о размере предоставляемой</w:t>
      </w:r>
      <w:r w:rsidRPr="00415194">
        <w:rPr>
          <w:rFonts w:ascii="PT Astra Serif" w:hAnsi="PT Astra Serif"/>
          <w:szCs w:val="26"/>
        </w:rPr>
        <w:t xml:space="preserve"> субсидии, наименовании</w:t>
      </w:r>
      <w:r w:rsidRPr="00415194">
        <w:rPr>
          <w:rFonts w:ascii="PT Astra Serif" w:hAnsi="PT Astra Serif"/>
          <w:szCs w:val="26"/>
          <w:lang w:eastAsia="en-US" w:bidi="en-US"/>
        </w:rPr>
        <w:t xml:space="preserve"> </w:t>
      </w:r>
      <w:r w:rsidRPr="00415194">
        <w:rPr>
          <w:rFonts w:ascii="PT Astra Serif" w:hAnsi="PT Astra Serif"/>
          <w:szCs w:val="26"/>
        </w:rPr>
        <w:t xml:space="preserve">учреждения Центрального банка Российской Федерации или кредитной организации, </w:t>
      </w:r>
      <w:r w:rsidR="00F96E73" w:rsidRPr="00415194">
        <w:rPr>
          <w:rFonts w:ascii="PT Astra Serif" w:hAnsi="PT Astra Serif"/>
          <w:szCs w:val="26"/>
        </w:rPr>
        <w:t>в</w:t>
      </w:r>
      <w:r w:rsidR="004C35F0" w:rsidRPr="00415194">
        <w:rPr>
          <w:rFonts w:ascii="PT Astra Serif" w:hAnsi="PT Astra Serif"/>
          <w:szCs w:val="26"/>
        </w:rPr>
        <w:t xml:space="preserve"> </w:t>
      </w:r>
      <w:r w:rsidRPr="00415194">
        <w:rPr>
          <w:rFonts w:ascii="PT Astra Serif" w:hAnsi="PT Astra Serif"/>
          <w:szCs w:val="26"/>
        </w:rPr>
        <w:t>которых открыты счета получателей субсидии с указанием их реквизитов.</w:t>
      </w:r>
    </w:p>
    <w:p w14:paraId="459C6E6D" w14:textId="77777777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Участники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в отношении которых принято решение об отказе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br/>
        <w:t>в предоставлении субсидии, в реестр не включаются.</w:t>
      </w:r>
    </w:p>
    <w:p w14:paraId="1D452BBC" w14:textId="77777777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Основаниями для отказа в предоставлении субсидии получателям субсидии являются:</w:t>
      </w:r>
    </w:p>
    <w:p w14:paraId="01AB8080" w14:textId="6D297172" w:rsidR="00C96161" w:rsidRPr="00415194" w:rsidRDefault="00C96161" w:rsidP="00415194">
      <w:pPr>
        <w:tabs>
          <w:tab w:val="left" w:pos="993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1) несоответствие представленных получателем субсидии документов требованиям, предусмотренным пункт</w:t>
      </w:r>
      <w:r w:rsidR="004C35F0" w:rsidRPr="00415194">
        <w:rPr>
          <w:rFonts w:ascii="PT Astra Serif" w:hAnsi="PT Astra Serif"/>
          <w:szCs w:val="26"/>
        </w:rPr>
        <w:t>ом</w:t>
      </w:r>
      <w:r w:rsidR="00817D93" w:rsidRPr="00415194">
        <w:rPr>
          <w:rFonts w:ascii="PT Astra Serif" w:hAnsi="PT Astra Serif"/>
          <w:szCs w:val="26"/>
        </w:rPr>
        <w:t xml:space="preserve"> </w:t>
      </w:r>
      <w:r w:rsidR="004C35F0" w:rsidRPr="00415194">
        <w:rPr>
          <w:rFonts w:ascii="PT Astra Serif" w:hAnsi="PT Astra Serif"/>
          <w:szCs w:val="26"/>
        </w:rPr>
        <w:t>17</w:t>
      </w:r>
      <w:r w:rsidRPr="00415194">
        <w:rPr>
          <w:rFonts w:ascii="PT Astra Serif" w:hAnsi="PT Astra Serif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2B6D60A1" w14:textId="69F22264" w:rsidR="00C96161" w:rsidRPr="00415194" w:rsidRDefault="00C96161" w:rsidP="00415194">
      <w:pPr>
        <w:tabs>
          <w:tab w:val="left" w:pos="993"/>
        </w:tabs>
        <w:contextualSpacing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2) установление факта недостоверности представленной получателем субсидии информации.</w:t>
      </w:r>
    </w:p>
    <w:p w14:paraId="1E20C7D3" w14:textId="18AB5AF0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Проверка достоверности информации, представленной участниками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осуществляется Уполномоченным органом путем анализа официальной общедоступной информации</w:t>
      </w:r>
      <w:r w:rsidR="004C35F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в</w:t>
      </w:r>
      <w:r w:rsidR="004C35F0" w:rsidRPr="00415194">
        <w:rPr>
          <w:rFonts w:ascii="PT Astra Serif" w:hAnsi="PT Astra Serif"/>
          <w:bCs/>
          <w:szCs w:val="26"/>
          <w:lang w:bidi="en-US"/>
        </w:rPr>
        <w:t xml:space="preserve"> информационно-телекоммуникационной сети «Интернет»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а также с использованием сведений, полученных в порядке межведомственного информационного взаимодействия.</w:t>
      </w:r>
    </w:p>
    <w:p w14:paraId="6A9EB122" w14:textId="69879191" w:rsidR="00C96161" w:rsidRPr="00415194" w:rsidRDefault="00F633CB" w:rsidP="00415194">
      <w:pPr>
        <w:pStyle w:val="formattext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hAnsi="PT Astra Serif"/>
          <w:bCs/>
          <w:sz w:val="26"/>
          <w:szCs w:val="26"/>
          <w:lang w:eastAsia="en-US" w:bidi="en-US"/>
        </w:rPr>
        <w:t>Субсидии предоставляются в пределах лимитов бюджетных обязательств, утвержденных на текущий финансовый год и плановый период Администрации Томской области, на цель, указанную в пункте 4 настоящего Порядка,</w:t>
      </w:r>
      <w:r w:rsidR="00C9616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в соответствии с рейтингом заявок.</w:t>
      </w:r>
    </w:p>
    <w:p w14:paraId="64FE4A21" w14:textId="14A2E4FF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 Размер субсидии определяется Уполномоченным органом на основании данных, указанных в протоколе</w:t>
      </w:r>
      <w:r w:rsidR="00C6110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но не более 5 </w:t>
      </w:r>
      <w:proofErr w:type="spellStart"/>
      <w:r w:rsidR="00C6110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млн</w:t>
      </w:r>
      <w:proofErr w:type="gramStart"/>
      <w:r w:rsidR="00C6110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.р</w:t>
      </w:r>
      <w:proofErr w:type="gramEnd"/>
      <w:r w:rsidR="00C6110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ублей</w:t>
      </w:r>
      <w:proofErr w:type="spellEnd"/>
      <w:r w:rsidR="00C6110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 одного победителя 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.</w:t>
      </w:r>
    </w:p>
    <w:p w14:paraId="0A6EB998" w14:textId="77777777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Расчет субсидий победителям </w:t>
      </w:r>
      <w:r w:rsidR="000851FB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определяется по следующей методике: </w:t>
      </w:r>
    </w:p>
    <w:p w14:paraId="54D2BB62" w14:textId="4BA15EAB" w:rsidR="00C96161" w:rsidRPr="00415194" w:rsidRDefault="00C96161" w:rsidP="004151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t xml:space="preserve">1) в случае, если при расчете субсидии в размере 50% от суммы общей стоимости затрат по всем проектам, отобранным по итогам проведения </w:t>
      </w:r>
      <w:r w:rsidR="000851FB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Arial" w:hAnsi="PT Astra Serif"/>
          <w:szCs w:val="26"/>
        </w:rPr>
        <w:t>,</w:t>
      </w:r>
      <w:r w:rsidR="002A4EEC" w:rsidRPr="00415194">
        <w:rPr>
          <w:rFonts w:ascii="PT Astra Serif" w:eastAsia="Arial" w:hAnsi="PT Astra Serif"/>
          <w:szCs w:val="26"/>
        </w:rPr>
        <w:t xml:space="preserve"> общий объем субсидий, подлежащей предоставлению победителям конкурса,</w:t>
      </w:r>
      <w:r w:rsidRPr="00415194">
        <w:rPr>
          <w:rFonts w:ascii="PT Astra Serif" w:eastAsia="Arial" w:hAnsi="PT Astra Serif"/>
          <w:szCs w:val="26"/>
        </w:rPr>
        <w:t xml:space="preserve"> не превышает </w:t>
      </w:r>
      <w:r w:rsidRPr="00415194">
        <w:rPr>
          <w:rFonts w:ascii="PT Astra Serif" w:hAnsi="PT Astra Serif"/>
          <w:szCs w:val="26"/>
        </w:rPr>
        <w:t xml:space="preserve">предела </w:t>
      </w:r>
      <w:r w:rsidRPr="00415194">
        <w:rPr>
          <w:rFonts w:ascii="PT Astra Serif" w:hAnsi="PT Astra Serif"/>
          <w:szCs w:val="26"/>
          <w:lang w:eastAsia="en-US" w:bidi="en-US"/>
        </w:rPr>
        <w:lastRenderedPageBreak/>
        <w:t xml:space="preserve">лимитов бюджетных обязательств, </w:t>
      </w:r>
      <w:r w:rsidR="002A4EEC" w:rsidRPr="00415194">
        <w:rPr>
          <w:rFonts w:ascii="PT Astra Serif" w:hAnsi="PT Astra Serif"/>
          <w:bCs/>
          <w:szCs w:val="26"/>
          <w:lang w:eastAsia="en-US" w:bidi="en-US"/>
        </w:rPr>
        <w:t>утвержденных на текущий финансовый год и плановый период Администрации Томской области, на цель, указанную в пункте 4 настоящего Порядка</w:t>
      </w:r>
      <w:r w:rsidRPr="00415194">
        <w:rPr>
          <w:rFonts w:ascii="PT Astra Serif" w:eastAsia="Arial" w:hAnsi="PT Astra Serif"/>
          <w:szCs w:val="26"/>
        </w:rPr>
        <w:t>, то размер субсидии определяется по следующей формуле:</w:t>
      </w:r>
    </w:p>
    <w:p w14:paraId="336B7D2A" w14:textId="77777777" w:rsidR="00C96161" w:rsidRPr="00415194" w:rsidRDefault="00C96161" w:rsidP="00415194">
      <w:pPr>
        <w:ind w:firstLine="0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  </w:t>
      </w:r>
    </w:p>
    <w:p w14:paraId="3DAD7093" w14:textId="77777777" w:rsidR="00C96161" w:rsidRPr="00415194" w:rsidRDefault="00C96161" w:rsidP="00415194">
      <w:pPr>
        <w:ind w:firstLine="0"/>
        <w:jc w:val="center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С = З x 50%, где: </w:t>
      </w:r>
    </w:p>
    <w:p w14:paraId="41C499B5" w14:textId="77777777" w:rsidR="00C96161" w:rsidRPr="00415194" w:rsidRDefault="00C96161" w:rsidP="00415194">
      <w:pPr>
        <w:ind w:firstLine="0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  </w:t>
      </w:r>
    </w:p>
    <w:p w14:paraId="2E499A95" w14:textId="77777777" w:rsidR="00C96161" w:rsidRPr="00415194" w:rsidRDefault="00C96161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С – размер субсидии, предоставляемой </w:t>
      </w:r>
      <w:r w:rsidRPr="00415194">
        <w:rPr>
          <w:rFonts w:ascii="PT Astra Serif" w:eastAsia="Arial" w:hAnsi="PT Astra Serif"/>
          <w:szCs w:val="26"/>
        </w:rPr>
        <w:t>i-</w:t>
      </w:r>
      <w:proofErr w:type="spellStart"/>
      <w:r w:rsidRPr="00415194">
        <w:rPr>
          <w:rFonts w:ascii="PT Astra Serif" w:eastAsia="Arial" w:hAnsi="PT Astra Serif"/>
          <w:szCs w:val="26"/>
        </w:rPr>
        <w:t>му</w:t>
      </w:r>
      <w:proofErr w:type="spellEnd"/>
      <w:r w:rsidRPr="00415194">
        <w:rPr>
          <w:rFonts w:ascii="PT Astra Serif" w:eastAsia="Arial" w:hAnsi="PT Astra Serif"/>
          <w:szCs w:val="26"/>
        </w:rPr>
        <w:t xml:space="preserve"> победителю </w:t>
      </w:r>
      <w:r w:rsidR="000851FB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hAnsi="PT Astra Serif"/>
          <w:szCs w:val="26"/>
        </w:rPr>
        <w:t>;</w:t>
      </w:r>
    </w:p>
    <w:p w14:paraId="58BC1A33" w14:textId="77777777" w:rsidR="00C96161" w:rsidRPr="00415194" w:rsidRDefault="00C96161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З – </w:t>
      </w:r>
      <w:r w:rsidRPr="00415194">
        <w:rPr>
          <w:rFonts w:ascii="PT Astra Serif" w:eastAsia="Arial" w:hAnsi="PT Astra Serif"/>
          <w:szCs w:val="26"/>
        </w:rPr>
        <w:t>общая стоимость</w:t>
      </w:r>
      <w:r w:rsidRPr="00415194">
        <w:rPr>
          <w:rFonts w:ascii="PT Astra Serif" w:eastAsia="Arial" w:hAnsi="PT Astra Serif"/>
          <w:szCs w:val="26"/>
          <w:vertAlign w:val="superscript"/>
        </w:rPr>
        <w:footnoteReference w:id="1"/>
      </w:r>
      <w:r w:rsidRPr="00415194">
        <w:rPr>
          <w:rFonts w:ascii="PT Astra Serif" w:eastAsia="Arial" w:hAnsi="PT Astra Serif"/>
          <w:szCs w:val="26"/>
        </w:rPr>
        <w:t xml:space="preserve"> проекта i-го победителя </w:t>
      </w:r>
      <w:r w:rsidR="000851FB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Arial" w:hAnsi="PT Astra Serif"/>
          <w:szCs w:val="26"/>
        </w:rPr>
        <w:t xml:space="preserve">, отобранного по итогам проведения </w:t>
      </w:r>
      <w:r w:rsidR="000851FB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hAnsi="PT Astra Serif"/>
          <w:szCs w:val="26"/>
        </w:rPr>
        <w:t>;</w:t>
      </w:r>
    </w:p>
    <w:p w14:paraId="4345E8B9" w14:textId="3B136F7D" w:rsidR="00C96161" w:rsidRPr="00415194" w:rsidRDefault="00C96161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2) в случае, если </w:t>
      </w:r>
      <w:r w:rsidRPr="00415194">
        <w:rPr>
          <w:rFonts w:ascii="PT Astra Serif" w:eastAsia="Arial" w:hAnsi="PT Astra Serif"/>
          <w:szCs w:val="26"/>
        </w:rPr>
        <w:t xml:space="preserve">при расчете субсидии в размере 50% от суммы общей стоимости затрат по всем проектам, отобранным по итогам проведения </w:t>
      </w:r>
      <w:r w:rsidR="00B04583" w:rsidRPr="00415194">
        <w:rPr>
          <w:rFonts w:ascii="PT Astra Serif" w:eastAsia="Arial" w:hAnsi="PT Astra Serif"/>
          <w:szCs w:val="26"/>
        </w:rPr>
        <w:t>конкурс</w:t>
      </w:r>
      <w:r w:rsidRPr="00415194">
        <w:rPr>
          <w:rFonts w:ascii="PT Astra Serif" w:eastAsia="Arial" w:hAnsi="PT Astra Serif"/>
          <w:szCs w:val="26"/>
        </w:rPr>
        <w:t xml:space="preserve">а, </w:t>
      </w:r>
      <w:r w:rsidR="002A4EEC" w:rsidRPr="00415194">
        <w:rPr>
          <w:rFonts w:ascii="PT Astra Serif" w:eastAsia="Arial" w:hAnsi="PT Astra Serif"/>
          <w:szCs w:val="26"/>
        </w:rPr>
        <w:t>общий объем субсидий</w:t>
      </w:r>
      <w:r w:rsidRPr="00415194">
        <w:rPr>
          <w:rFonts w:ascii="PT Astra Serif" w:eastAsia="Arial" w:hAnsi="PT Astra Serif"/>
          <w:szCs w:val="26"/>
        </w:rPr>
        <w:t xml:space="preserve"> превышает </w:t>
      </w:r>
      <w:r w:rsidRPr="00415194">
        <w:rPr>
          <w:rFonts w:ascii="PT Astra Serif" w:hAnsi="PT Astra Serif"/>
          <w:szCs w:val="26"/>
        </w:rPr>
        <w:t xml:space="preserve">предел </w:t>
      </w:r>
      <w:r w:rsidR="002A4EEC" w:rsidRPr="00415194">
        <w:rPr>
          <w:rFonts w:ascii="PT Astra Serif" w:hAnsi="PT Astra Serif"/>
          <w:szCs w:val="26"/>
          <w:lang w:eastAsia="en-US" w:bidi="en-US"/>
        </w:rPr>
        <w:t xml:space="preserve">лимитов бюджетных обязательств, </w:t>
      </w:r>
      <w:r w:rsidR="002A4EEC" w:rsidRPr="00415194">
        <w:rPr>
          <w:rFonts w:ascii="PT Astra Serif" w:hAnsi="PT Astra Serif"/>
          <w:bCs/>
          <w:szCs w:val="26"/>
          <w:lang w:eastAsia="en-US" w:bidi="en-US"/>
        </w:rPr>
        <w:t>утвержденных на текущий финансовый год и плановый период Администрации Томской области, на цель, указанную в пункте 4 настоящего Порядка</w:t>
      </w:r>
      <w:r w:rsidRPr="00415194">
        <w:rPr>
          <w:rFonts w:ascii="PT Astra Serif" w:hAnsi="PT Astra Serif"/>
          <w:szCs w:val="26"/>
          <w:lang w:eastAsia="en-US" w:bidi="en-US"/>
        </w:rPr>
        <w:t>, р</w:t>
      </w:r>
      <w:r w:rsidRPr="00415194">
        <w:rPr>
          <w:rFonts w:ascii="PT Astra Serif" w:hAnsi="PT Astra Serif"/>
          <w:szCs w:val="26"/>
        </w:rPr>
        <w:t>азмер субсидии определяется по следующей формуле:</w:t>
      </w:r>
    </w:p>
    <w:p w14:paraId="6BFDE502" w14:textId="77777777" w:rsidR="00C96161" w:rsidRPr="00415194" w:rsidRDefault="00C96161" w:rsidP="00415194">
      <w:pPr>
        <w:jc w:val="both"/>
        <w:rPr>
          <w:rFonts w:ascii="PT Astra Serif" w:hAnsi="PT Astra Serif"/>
          <w:szCs w:val="26"/>
        </w:rPr>
      </w:pPr>
    </w:p>
    <w:p w14:paraId="06477BD6" w14:textId="5814340E" w:rsidR="00C96161" w:rsidRPr="00415194" w:rsidRDefault="00C96161" w:rsidP="00415194">
      <w:pPr>
        <w:ind w:firstLine="0"/>
        <w:jc w:val="center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С = </w:t>
      </w:r>
      <w:r w:rsidR="002A4EEC" w:rsidRPr="00415194">
        <w:rPr>
          <w:rFonts w:ascii="PT Astra Serif" w:hAnsi="PT Astra Serif"/>
          <w:szCs w:val="26"/>
        </w:rPr>
        <w:t>З x 50%</w:t>
      </w:r>
      <w:r w:rsidRPr="00415194">
        <w:rPr>
          <w:rFonts w:ascii="PT Astra Serif" w:hAnsi="PT Astra Serif"/>
          <w:szCs w:val="26"/>
        </w:rPr>
        <w:t xml:space="preserve"> х К, где:</w:t>
      </w:r>
    </w:p>
    <w:p w14:paraId="7F6668D3" w14:textId="77777777" w:rsidR="00C96161" w:rsidRPr="00415194" w:rsidRDefault="00C96161" w:rsidP="00415194">
      <w:pPr>
        <w:jc w:val="center"/>
        <w:rPr>
          <w:rFonts w:ascii="PT Astra Serif" w:hAnsi="PT Astra Serif"/>
          <w:szCs w:val="26"/>
        </w:rPr>
      </w:pPr>
    </w:p>
    <w:p w14:paraId="16D06DAD" w14:textId="77777777" w:rsidR="00C96161" w:rsidRPr="00415194" w:rsidRDefault="00C96161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С – размер субсидии, предоставляемой </w:t>
      </w:r>
      <w:r w:rsidRPr="00415194">
        <w:rPr>
          <w:rFonts w:ascii="PT Astra Serif" w:eastAsia="Arial" w:hAnsi="PT Astra Serif"/>
          <w:szCs w:val="26"/>
        </w:rPr>
        <w:t>i-</w:t>
      </w:r>
      <w:proofErr w:type="spellStart"/>
      <w:r w:rsidRPr="00415194">
        <w:rPr>
          <w:rFonts w:ascii="PT Astra Serif" w:eastAsia="Arial" w:hAnsi="PT Astra Serif"/>
          <w:szCs w:val="26"/>
        </w:rPr>
        <w:t>му</w:t>
      </w:r>
      <w:proofErr w:type="spellEnd"/>
      <w:r w:rsidRPr="00415194">
        <w:rPr>
          <w:rFonts w:ascii="PT Astra Serif" w:eastAsia="Arial" w:hAnsi="PT Astra Serif"/>
          <w:szCs w:val="26"/>
        </w:rPr>
        <w:t xml:space="preserve"> победителю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hAnsi="PT Astra Serif"/>
          <w:szCs w:val="26"/>
        </w:rPr>
        <w:t>;</w:t>
      </w:r>
    </w:p>
    <w:p w14:paraId="550C459C" w14:textId="77777777" w:rsidR="00C96161" w:rsidRPr="00415194" w:rsidRDefault="00C96161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З – </w:t>
      </w:r>
      <w:r w:rsidRPr="00415194">
        <w:rPr>
          <w:rFonts w:ascii="PT Astra Serif" w:eastAsia="Arial" w:hAnsi="PT Astra Serif"/>
          <w:szCs w:val="26"/>
        </w:rPr>
        <w:t>общая стоимость</w:t>
      </w:r>
      <w:r w:rsidRPr="00415194">
        <w:rPr>
          <w:rFonts w:ascii="PT Astra Serif" w:eastAsia="Arial" w:hAnsi="PT Astra Serif"/>
          <w:szCs w:val="26"/>
          <w:vertAlign w:val="superscript"/>
        </w:rPr>
        <w:t>1</w:t>
      </w:r>
      <w:r w:rsidRPr="00415194">
        <w:rPr>
          <w:rFonts w:ascii="PT Astra Serif" w:eastAsia="Arial" w:hAnsi="PT Astra Serif"/>
          <w:szCs w:val="26"/>
        </w:rPr>
        <w:t xml:space="preserve"> проекта i-го победителя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Arial" w:hAnsi="PT Astra Serif"/>
          <w:szCs w:val="26"/>
        </w:rPr>
        <w:t xml:space="preserve">, отобранного по итогам проведения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hAnsi="PT Astra Serif"/>
          <w:szCs w:val="26"/>
        </w:rPr>
        <w:t>;</w:t>
      </w:r>
    </w:p>
    <w:p w14:paraId="52D7619D" w14:textId="2768D91C" w:rsidR="00C96161" w:rsidRPr="00415194" w:rsidRDefault="00C96161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К – % возмещения затрат, связанных с реализацией проектов, соответствующих цели, указанной в пункте </w:t>
      </w:r>
      <w:r w:rsidR="00F33A70" w:rsidRPr="00415194">
        <w:rPr>
          <w:rFonts w:ascii="PT Astra Serif" w:hAnsi="PT Astra Serif"/>
          <w:szCs w:val="26"/>
        </w:rPr>
        <w:t>4</w:t>
      </w:r>
      <w:r w:rsidRPr="00415194">
        <w:rPr>
          <w:rFonts w:ascii="PT Astra Serif" w:hAnsi="PT Astra Serif"/>
          <w:szCs w:val="26"/>
        </w:rPr>
        <w:t xml:space="preserve"> настоящего Порядка, который находится по следующей формуле:</w:t>
      </w:r>
    </w:p>
    <w:p w14:paraId="2BC8AC1D" w14:textId="77777777" w:rsidR="00C96161" w:rsidRPr="00415194" w:rsidRDefault="00C96161" w:rsidP="00415194">
      <w:pPr>
        <w:jc w:val="both"/>
        <w:rPr>
          <w:rFonts w:ascii="PT Astra Serif" w:hAnsi="PT Astra Serif"/>
          <w:szCs w:val="26"/>
        </w:rPr>
      </w:pPr>
    </w:p>
    <w:p w14:paraId="4C7F9379" w14:textId="77777777" w:rsidR="00C96161" w:rsidRPr="00415194" w:rsidRDefault="00382CE8" w:rsidP="00415194">
      <w:pPr>
        <w:jc w:val="center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noProof/>
          <w:szCs w:val="26"/>
          <w:lang w:bidi="ne-NP"/>
        </w:rPr>
        <w:drawing>
          <wp:inline distT="0" distB="0" distL="0" distR="0" wp14:anchorId="169ABF16" wp14:editId="49A15FEC">
            <wp:extent cx="1187450" cy="402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78F9" w14:textId="77777777" w:rsidR="00C96161" w:rsidRPr="00415194" w:rsidRDefault="00C96161" w:rsidP="00415194">
      <w:pPr>
        <w:jc w:val="both"/>
        <w:rPr>
          <w:rFonts w:ascii="PT Astra Serif" w:hAnsi="PT Astra Serif"/>
          <w:szCs w:val="26"/>
        </w:rPr>
      </w:pPr>
    </w:p>
    <w:p w14:paraId="7EB2D77F" w14:textId="0B371657" w:rsidR="00C96161" w:rsidRPr="00415194" w:rsidRDefault="00C96161" w:rsidP="00415194">
      <w:pPr>
        <w:jc w:val="both"/>
        <w:rPr>
          <w:rFonts w:ascii="PT Astra Serif" w:hAnsi="PT Astra Serif"/>
          <w:szCs w:val="26"/>
          <w:lang w:eastAsia="en-US" w:bidi="en-US"/>
        </w:rPr>
      </w:pPr>
      <w:r w:rsidRPr="00415194">
        <w:rPr>
          <w:rFonts w:ascii="PT Astra Serif" w:hAnsi="PT Astra Serif"/>
          <w:szCs w:val="26"/>
        </w:rPr>
        <w:t xml:space="preserve">Л – предел </w:t>
      </w:r>
      <w:r w:rsidR="00F33A70" w:rsidRPr="00415194">
        <w:rPr>
          <w:rFonts w:ascii="PT Astra Serif" w:hAnsi="PT Astra Serif"/>
          <w:szCs w:val="26"/>
          <w:lang w:eastAsia="en-US" w:bidi="en-US"/>
        </w:rPr>
        <w:t xml:space="preserve">лимитов бюджетных обязательств, </w:t>
      </w:r>
      <w:r w:rsidR="00F33A70" w:rsidRPr="00415194">
        <w:rPr>
          <w:rFonts w:ascii="PT Astra Serif" w:hAnsi="PT Astra Serif"/>
          <w:bCs/>
          <w:szCs w:val="26"/>
          <w:lang w:eastAsia="en-US" w:bidi="en-US"/>
        </w:rPr>
        <w:t>утвержденных на текущий финансовый год и плановый период Администрации Томской области, на цель, указанную в пункте 4 настоящего Порядка</w:t>
      </w:r>
      <w:r w:rsidRPr="00415194">
        <w:rPr>
          <w:rFonts w:ascii="PT Astra Serif" w:hAnsi="PT Astra Serif"/>
          <w:szCs w:val="26"/>
          <w:lang w:eastAsia="en-US" w:bidi="en-US"/>
        </w:rPr>
        <w:t>;</w:t>
      </w:r>
    </w:p>
    <w:p w14:paraId="2E022AAF" w14:textId="16C524F0" w:rsidR="00C96161" w:rsidRPr="00415194" w:rsidRDefault="00C96161" w:rsidP="00415194">
      <w:pPr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sym w:font="Symbol" w:char="F053"/>
      </w:r>
      <w:proofErr w:type="gramStart"/>
      <w:r w:rsidRPr="00415194">
        <w:rPr>
          <w:rFonts w:ascii="PT Astra Serif" w:eastAsia="Arial" w:hAnsi="PT Astra Serif"/>
          <w:szCs w:val="26"/>
        </w:rPr>
        <w:t>З</w:t>
      </w:r>
      <w:proofErr w:type="gramEnd"/>
      <w:r w:rsidRPr="00415194">
        <w:rPr>
          <w:rFonts w:ascii="PT Astra Serif" w:eastAsia="Arial" w:hAnsi="PT Astra Serif"/>
          <w:szCs w:val="26"/>
        </w:rPr>
        <w:t xml:space="preserve"> – сумма стоимости</w:t>
      </w:r>
      <w:r w:rsidRPr="00415194">
        <w:rPr>
          <w:rFonts w:ascii="PT Astra Serif" w:eastAsia="Arial" w:hAnsi="PT Astra Serif"/>
          <w:szCs w:val="26"/>
          <w:vertAlign w:val="superscript"/>
        </w:rPr>
        <w:t>1</w:t>
      </w:r>
      <w:r w:rsidRPr="00415194">
        <w:rPr>
          <w:rFonts w:ascii="PT Astra Serif" w:eastAsia="Arial" w:hAnsi="PT Astra Serif"/>
          <w:szCs w:val="26"/>
        </w:rPr>
        <w:t xml:space="preserve"> всех проектов участников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Arial" w:hAnsi="PT Astra Serif"/>
          <w:szCs w:val="26"/>
        </w:rPr>
        <w:t xml:space="preserve">, признанных победителями, но не </w:t>
      </w:r>
      <w:r w:rsidR="00415194" w:rsidRPr="00415194">
        <w:rPr>
          <w:rFonts w:ascii="PT Astra Serif" w:eastAsia="Arial" w:hAnsi="PT Astra Serif"/>
          <w:szCs w:val="26"/>
        </w:rPr>
        <w:t>менее 2</w:t>
      </w:r>
      <w:r w:rsidRPr="00415194">
        <w:rPr>
          <w:rFonts w:ascii="PT Astra Serif" w:eastAsia="Arial" w:hAnsi="PT Astra Serif"/>
          <w:szCs w:val="26"/>
        </w:rPr>
        <w:t>.</w:t>
      </w:r>
    </w:p>
    <w:p w14:paraId="242C45AE" w14:textId="77777777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В случае наличия остатка бюджетных средств по итогам распределения субсидий между победителями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Уполномоченный орган принимает решение о предоставлении субсидий участникам </w:t>
      </w:r>
      <w:r w:rsidR="00B0458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следующим в рейтинге за победителями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с учетом баллов и даты поступления заявки (в случае наличия заявок, имеющих одинаковое весовое значение, более высокий порядковый номер присваивается заявке, которая была подана в более раннюю дату, а при совпадении дат – в более ранее время), в порядке убывания количества присвоенных комиссией баллов.</w:t>
      </w:r>
    </w:p>
    <w:p w14:paraId="5179F056" w14:textId="1B9A672D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В случае отказа одного или нескольких победителей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(получателя субсидии) от предоставления субсидии Уполномоченный орган в течение 5 (пяти) рабочих дней с даты отказа принимает решение о перераспределении средств субсидии в пользу участников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следующих в рейтинге за победителями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и заключении с ними Соглашения, о чем уведомляет Департамент финансово-ресурсного обеспечения путем направления уведомления с указанием участника </w:t>
      </w:r>
      <w:r w:rsidR="00B04583" w:rsidRPr="00415194">
        <w:rPr>
          <w:rFonts w:ascii="PT Astra Serif" w:eastAsia="Arial" w:hAnsi="PT Astra Serif"/>
          <w:szCs w:val="26"/>
        </w:rPr>
        <w:t>конкурс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а,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lastRenderedPageBreak/>
        <w:t xml:space="preserve">следующего в рейтинге за победителями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суммы субсидии и характеристик.</w:t>
      </w:r>
    </w:p>
    <w:p w14:paraId="4E060210" w14:textId="77777777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Департамент финансово-ресурсного обеспечения в течение 7 </w:t>
      </w:r>
      <w:r w:rsidR="0023768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(семи)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календарных дней со дня получения от Уполномоченного органа уведомления о необходимости заключения Соглашений заключает Соглашения с получателями субсидии – победителями </w:t>
      </w:r>
      <w:r w:rsidR="00B04583" w:rsidRPr="00415194">
        <w:rPr>
          <w:rFonts w:ascii="PT Astra Serif" w:eastAsia="Arial" w:hAnsi="PT Astra Serif"/>
          <w:szCs w:val="26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в соответствии с типовой формой соглашения, утвержденной Департаментом финансов Томской области. Департамент финансово-ресурсного обеспечения в течение 5 </w:t>
      </w:r>
      <w:r w:rsidR="00835E4A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(пяти)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календарных дней с даты получения от Уполномоченного органа уведомления о необходимости заключения Соглашений формирует проект Соглашения и направляет его получателю субсидии для подписания посредством электронной почты. Получатель субсидии в течение 2 </w:t>
      </w:r>
      <w:r w:rsidR="00835E4A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(двух)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календарных дней обязан подписать Соглашение и в день подписания передать его в Департамент финансово-ресурсного обеспечения.</w:t>
      </w:r>
    </w:p>
    <w:p w14:paraId="5789EC17" w14:textId="77777777" w:rsidR="00C0367D" w:rsidRPr="00415194" w:rsidRDefault="00C0367D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Департамент финансово-ресурсного обеспечения заключает с получателем субсидии Соглашение, дополнительное со</w:t>
      </w:r>
      <w:r w:rsidR="00B04583" w:rsidRPr="00415194">
        <w:rPr>
          <w:rFonts w:ascii="PT Astra Serif" w:hAnsi="PT Astra Serif"/>
          <w:szCs w:val="26"/>
          <w:lang w:bidi="ne-NP"/>
        </w:rPr>
        <w:t>глашение о внесении изменений в </w:t>
      </w:r>
      <w:r w:rsidRPr="00415194">
        <w:rPr>
          <w:rFonts w:ascii="PT Astra Serif" w:hAnsi="PT Astra Serif"/>
          <w:szCs w:val="26"/>
          <w:lang w:bidi="ne-NP"/>
        </w:rPr>
        <w:t>Соглашение, дополнительное соглашение о расторжении Согл</w:t>
      </w:r>
      <w:r w:rsidR="00B04583" w:rsidRPr="00415194">
        <w:rPr>
          <w:rFonts w:ascii="PT Astra Serif" w:hAnsi="PT Astra Serif"/>
          <w:szCs w:val="26"/>
          <w:lang w:bidi="ne-NP"/>
        </w:rPr>
        <w:t>ашения (при </w:t>
      </w:r>
      <w:r w:rsidRPr="00415194">
        <w:rPr>
          <w:rFonts w:ascii="PT Astra Serif" w:hAnsi="PT Astra Serif"/>
          <w:szCs w:val="26"/>
          <w:lang w:bidi="ne-NP"/>
        </w:rPr>
        <w:t>необходимости) в соответствии с типовыми формами, установленными Департаментом финансов Томской области.</w:t>
      </w:r>
    </w:p>
    <w:p w14:paraId="613304BF" w14:textId="77777777" w:rsidR="00C0367D" w:rsidRPr="00415194" w:rsidRDefault="00C0367D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В Соглашение включаются:</w:t>
      </w:r>
    </w:p>
    <w:p w14:paraId="7D49FDC8" w14:textId="73ED4D82" w:rsidR="00C0367D" w:rsidRPr="00415194" w:rsidRDefault="00C0367D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1) условие о согласии получателя субсидии на осуществление Администрацией Томской области в лице Департамента финансово-ресурсного обеспечения при участии </w:t>
      </w:r>
      <w:r w:rsidR="001D7F22" w:rsidRPr="00415194">
        <w:rPr>
          <w:rFonts w:ascii="PT Astra Serif" w:hAnsi="PT Astra Serif"/>
          <w:szCs w:val="26"/>
          <w:lang w:bidi="ne-NP"/>
        </w:rPr>
        <w:t xml:space="preserve">Уполномоченного органа </w:t>
      </w:r>
      <w:r w:rsidRPr="00415194">
        <w:rPr>
          <w:rFonts w:ascii="PT Astra Serif" w:hAnsi="PT Astra Serif"/>
          <w:szCs w:val="26"/>
          <w:lang w:bidi="ne-NP"/>
        </w:rPr>
        <w:t xml:space="preserve">и органами государственного финансового контроля проверок в соответствии с пунктом </w:t>
      </w:r>
      <w:r w:rsidR="00637FA4" w:rsidRPr="00415194">
        <w:rPr>
          <w:rFonts w:ascii="PT Astra Serif" w:hAnsi="PT Astra Serif"/>
          <w:szCs w:val="26"/>
          <w:lang w:bidi="ne-NP"/>
        </w:rPr>
        <w:t>6</w:t>
      </w:r>
      <w:r w:rsidR="001872A3" w:rsidRPr="00415194">
        <w:rPr>
          <w:rFonts w:ascii="PT Astra Serif" w:hAnsi="PT Astra Serif"/>
          <w:szCs w:val="26"/>
          <w:lang w:bidi="ne-NP"/>
        </w:rPr>
        <w:t>4</w:t>
      </w:r>
      <w:r w:rsidRPr="00415194">
        <w:rPr>
          <w:rFonts w:ascii="PT Astra Serif" w:hAnsi="PT Astra Serif"/>
          <w:szCs w:val="26"/>
          <w:lang w:bidi="ne-NP"/>
        </w:rPr>
        <w:t xml:space="preserve"> настоящего Порядка;</w:t>
      </w:r>
    </w:p>
    <w:p w14:paraId="1A99DF2A" w14:textId="6ECFDA50" w:rsidR="00C0367D" w:rsidRPr="00415194" w:rsidRDefault="00C0367D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2) условия о согласовании сторонами новых условий Соглашения или о расторжении Соглашения при недостижении согласия по новым условиям в случае уменьшения Администрации Томской области ранее доведенных лимитов бюджетных обязательств, указанных в пункте </w:t>
      </w:r>
      <w:r w:rsidR="001872A3" w:rsidRPr="00415194">
        <w:rPr>
          <w:rFonts w:ascii="PT Astra Serif" w:hAnsi="PT Astra Serif"/>
          <w:szCs w:val="26"/>
          <w:lang w:bidi="ne-NP"/>
        </w:rPr>
        <w:t>6</w:t>
      </w:r>
      <w:r w:rsidRPr="00415194">
        <w:rPr>
          <w:rFonts w:ascii="PT Astra Serif" w:hAnsi="PT Astra Serif"/>
          <w:szCs w:val="26"/>
          <w:lang w:bidi="ne-NP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14:paraId="1C130B54" w14:textId="77777777" w:rsidR="00C0367D" w:rsidRPr="00415194" w:rsidRDefault="00C0367D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При изменении условий Соглашения в случаях, предусмотренных настоящим Порядком, Департамент финансово-ресурсного обеспечения по ходатайству </w:t>
      </w:r>
      <w:r w:rsidR="001D7F22" w:rsidRPr="00415194">
        <w:rPr>
          <w:rFonts w:ascii="PT Astra Serif" w:hAnsi="PT Astra Serif"/>
          <w:szCs w:val="26"/>
          <w:lang w:bidi="ne-NP"/>
        </w:rPr>
        <w:t>Уполномоченного органа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либо получателя субсидии в течение 10 </w:t>
      </w:r>
      <w:r w:rsidR="0023768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(десяти)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рабочих дней со дня получения ходатайства об изменении условий Соглашения формирует проект дополнительного соглашения к Соглашению и направляет его получателю субсидии.</w:t>
      </w:r>
    </w:p>
    <w:p w14:paraId="21A64A6B" w14:textId="77777777" w:rsidR="00C0367D" w:rsidRPr="00415194" w:rsidRDefault="00C0367D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>Условия заключения дополнительного соглашения о внесении изменений в Соглашение:</w:t>
      </w:r>
    </w:p>
    <w:p w14:paraId="0381A77E" w14:textId="77777777" w:rsidR="00C0367D" w:rsidRPr="00415194" w:rsidRDefault="00C0367D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1) изменение платежных реквизитов любой из сторон Соглашения. В этом случае дополнительное соглашение о внесении изменений в Соглашение заключается по результатам письменного уведомления сторон в течение 10 </w:t>
      </w:r>
      <w:r w:rsidR="00237681" w:rsidRPr="00415194">
        <w:rPr>
          <w:rFonts w:ascii="PT Astra Serif" w:hAnsi="PT Astra Serif"/>
          <w:szCs w:val="26"/>
          <w:lang w:bidi="ne-NP"/>
        </w:rPr>
        <w:t xml:space="preserve">(десяти) </w:t>
      </w:r>
      <w:r w:rsidRPr="00415194">
        <w:rPr>
          <w:rFonts w:ascii="PT Astra Serif" w:hAnsi="PT Astra Serif"/>
          <w:szCs w:val="26"/>
          <w:lang w:bidi="ne-NP"/>
        </w:rPr>
        <w:t>рабочих дней со дня получения указанного уведомления;</w:t>
      </w:r>
    </w:p>
    <w:p w14:paraId="20033E3A" w14:textId="77777777" w:rsidR="00C0367D" w:rsidRPr="00415194" w:rsidRDefault="00C0367D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2) уменьшение ранее доведенных до Администрации Томской области как получателя бюджетных средств лимитов бюджетных обязательств, приводящее к невозможности предоставления субсидии в размере, определенном в Соглашении. В этом случае дополнительное соглашение о внесении изменений в Соглашение заключается в течение 10  </w:t>
      </w:r>
      <w:r w:rsidR="00237681" w:rsidRPr="00415194">
        <w:rPr>
          <w:rFonts w:ascii="PT Astra Serif" w:hAnsi="PT Astra Serif"/>
          <w:szCs w:val="26"/>
          <w:lang w:bidi="ne-NP"/>
        </w:rPr>
        <w:t xml:space="preserve">(десяти) </w:t>
      </w:r>
      <w:r w:rsidRPr="00415194">
        <w:rPr>
          <w:rFonts w:ascii="PT Astra Serif" w:hAnsi="PT Astra Serif"/>
          <w:szCs w:val="26"/>
          <w:lang w:bidi="ne-NP"/>
        </w:rPr>
        <w:t>рабочих дней со дня получения Департаментом финансово-ресурсного обеспечения письменного уведомления от получателя субсидии о согласовании новых условий Соглашения;</w:t>
      </w:r>
    </w:p>
    <w:p w14:paraId="37770C6A" w14:textId="77777777" w:rsidR="00C0367D" w:rsidRPr="00415194" w:rsidRDefault="00C0367D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  <w:lang w:bidi="ne-NP"/>
        </w:rPr>
        <w:t>3)</w:t>
      </w:r>
      <w:r w:rsidRPr="00415194">
        <w:rPr>
          <w:rFonts w:ascii="PT Astra Serif" w:hAnsi="PT Astra Serif"/>
          <w:szCs w:val="26"/>
        </w:rPr>
        <w:t xml:space="preserve"> реорганизация получателя субсидии в форме слияния, присоединения или преобразования. Дополнительное Соглашение к Соглашению в части перемены лица в обязательстве заключается в течение 10 </w:t>
      </w:r>
      <w:r w:rsidR="00237681" w:rsidRPr="00415194">
        <w:rPr>
          <w:rFonts w:ascii="PT Astra Serif" w:hAnsi="PT Astra Serif"/>
          <w:szCs w:val="26"/>
        </w:rPr>
        <w:t xml:space="preserve">(десяти) </w:t>
      </w:r>
      <w:r w:rsidRPr="00415194">
        <w:rPr>
          <w:rFonts w:ascii="PT Astra Serif" w:hAnsi="PT Astra Serif"/>
          <w:szCs w:val="26"/>
        </w:rPr>
        <w:t xml:space="preserve">рабочих дней с даты получения </w:t>
      </w:r>
      <w:r w:rsidRPr="00415194">
        <w:rPr>
          <w:rFonts w:ascii="PT Astra Serif" w:hAnsi="PT Astra Serif"/>
          <w:szCs w:val="26"/>
        </w:rPr>
        <w:lastRenderedPageBreak/>
        <w:t>Департаментом финансово-ресурсного обеспечения уведомления о реорганизации с указанием юридического лица, являющегося правопреемником;</w:t>
      </w:r>
    </w:p>
    <w:p w14:paraId="6D241413" w14:textId="77777777" w:rsidR="00C0367D" w:rsidRPr="00415194" w:rsidRDefault="00C0367D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4) устранение технических ошибок. В этом случае дополнительное соглашение о внесении изменений в Соглашение заключается в течение 10 </w:t>
      </w:r>
      <w:r w:rsidR="00237681" w:rsidRPr="00415194">
        <w:rPr>
          <w:rFonts w:ascii="PT Astra Serif" w:hAnsi="PT Astra Serif"/>
          <w:szCs w:val="26"/>
        </w:rPr>
        <w:t xml:space="preserve">(десяти) </w:t>
      </w:r>
      <w:r w:rsidRPr="00415194">
        <w:rPr>
          <w:rFonts w:ascii="PT Astra Serif" w:hAnsi="PT Astra Serif"/>
          <w:szCs w:val="26"/>
        </w:rPr>
        <w:t xml:space="preserve">рабочих дней с даты получения Департаментом финансово-ресурсного обеспечения уведомления от </w:t>
      </w:r>
      <w:r w:rsidR="001D7F22" w:rsidRPr="00415194">
        <w:rPr>
          <w:rFonts w:ascii="PT Astra Serif" w:hAnsi="PT Astra Serif"/>
          <w:szCs w:val="26"/>
          <w:lang w:bidi="ne-NP"/>
        </w:rPr>
        <w:t>Уполномоченного органа</w:t>
      </w:r>
      <w:r w:rsidRPr="00415194">
        <w:rPr>
          <w:rFonts w:ascii="PT Astra Serif" w:hAnsi="PT Astra Serif"/>
          <w:szCs w:val="26"/>
        </w:rPr>
        <w:t>, получателя субсидии либо обнаружения технических ошибок Департаментом финансово-ресурсного обеспечения;</w:t>
      </w:r>
    </w:p>
    <w:p w14:paraId="1C230761" w14:textId="77777777" w:rsidR="00C0367D" w:rsidRPr="00415194" w:rsidRDefault="00C0367D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5) изменение законодательства Российской Федерации, Томской области. В этом случае дополнительное соглашение о внесении изменений в Соглашение заключается в течение 10 </w:t>
      </w:r>
      <w:r w:rsidR="00237681" w:rsidRPr="00415194">
        <w:rPr>
          <w:rFonts w:ascii="PT Astra Serif" w:hAnsi="PT Astra Serif"/>
          <w:szCs w:val="26"/>
        </w:rPr>
        <w:t xml:space="preserve">(десяти) </w:t>
      </w:r>
      <w:r w:rsidRPr="00415194">
        <w:rPr>
          <w:rFonts w:ascii="PT Astra Serif" w:hAnsi="PT Astra Serif"/>
          <w:szCs w:val="26"/>
        </w:rPr>
        <w:t>рабочих дней с даты вступления в силу изменений законодательства Российской Федерации, Томской области;</w:t>
      </w:r>
    </w:p>
    <w:p w14:paraId="06DECC10" w14:textId="77777777" w:rsidR="00C0367D" w:rsidRPr="00415194" w:rsidRDefault="00C0367D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6)</w:t>
      </w:r>
      <w:r w:rsidRPr="00415194">
        <w:rPr>
          <w:rFonts w:ascii="PT Astra Serif" w:hAnsi="PT Astra Serif"/>
          <w:bCs/>
          <w:szCs w:val="26"/>
        </w:rPr>
        <w:t xml:space="preserve"> в случае реорганизации Департамента финансово-ресурсного обеспечения и (или) Администрации Томской области</w:t>
      </w:r>
      <w:r w:rsidRPr="00415194">
        <w:rPr>
          <w:rFonts w:ascii="PT Astra Serif" w:hAnsi="PT Astra Serif"/>
          <w:szCs w:val="26"/>
        </w:rPr>
        <w:t xml:space="preserve"> </w:t>
      </w:r>
      <w:r w:rsidRPr="00415194">
        <w:rPr>
          <w:rFonts w:ascii="PT Astra Serif" w:hAnsi="PT Astra Serif"/>
          <w:bCs/>
          <w:szCs w:val="26"/>
        </w:rPr>
        <w:t xml:space="preserve">в форме слияния, присоединения или преобразования. Дополнительное соглашение к Соглашению в части перемены лица в обязательстве заключается в течение 10 </w:t>
      </w:r>
      <w:r w:rsidR="003B22F1" w:rsidRPr="00415194">
        <w:rPr>
          <w:rFonts w:ascii="PT Astra Serif" w:hAnsi="PT Astra Serif"/>
          <w:bCs/>
          <w:szCs w:val="26"/>
        </w:rPr>
        <w:t xml:space="preserve">(десяти) </w:t>
      </w:r>
      <w:r w:rsidRPr="00415194">
        <w:rPr>
          <w:rFonts w:ascii="PT Astra Serif" w:hAnsi="PT Astra Serif"/>
          <w:bCs/>
          <w:szCs w:val="26"/>
        </w:rPr>
        <w:t>рабочих дней с даты окончания реорганизации с указанием юридического лица, являющегося правопреемником.</w:t>
      </w:r>
    </w:p>
    <w:p w14:paraId="2C4741A7" w14:textId="77777777" w:rsidR="004D765E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 </w:t>
      </w:r>
      <w:r w:rsidR="004D765E" w:rsidRPr="00415194">
        <w:rPr>
          <w:rFonts w:ascii="PT Astra Serif" w:hAnsi="PT Astra Serif"/>
          <w:szCs w:val="26"/>
        </w:rPr>
        <w:t>Дополнительное соглашение о расторжении Соглашения осуществляется по соглашению сторон Соглашения или в одностороннем порядке.</w:t>
      </w:r>
    </w:p>
    <w:p w14:paraId="44AE7437" w14:textId="77777777" w:rsidR="004D765E" w:rsidRPr="00415194" w:rsidRDefault="004D765E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Дополнительное соглашение о расторжении Соглашения в одностороннем порядке осуществляется: </w:t>
      </w:r>
    </w:p>
    <w:p w14:paraId="73AD45EF" w14:textId="434D5BEB" w:rsidR="004D765E" w:rsidRPr="00415194" w:rsidRDefault="004D765E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а) по требованию Департамента финансово-ресурсного обеспечения при условии недостижения согласия по новым условиям, указанным в подпункте 2) пункта </w:t>
      </w:r>
      <w:r w:rsidR="00835E4A" w:rsidRPr="00415194">
        <w:rPr>
          <w:rFonts w:ascii="PT Astra Serif" w:hAnsi="PT Astra Serif"/>
          <w:szCs w:val="26"/>
        </w:rPr>
        <w:t>5</w:t>
      </w:r>
      <w:r w:rsidR="001872A3" w:rsidRPr="00415194">
        <w:rPr>
          <w:rFonts w:ascii="PT Astra Serif" w:hAnsi="PT Astra Serif"/>
          <w:szCs w:val="26"/>
        </w:rPr>
        <w:t>2</w:t>
      </w:r>
      <w:r w:rsidRPr="00415194">
        <w:rPr>
          <w:rFonts w:ascii="PT Astra Serif" w:hAnsi="PT Astra Serif"/>
          <w:szCs w:val="26"/>
        </w:rPr>
        <w:t xml:space="preserve"> настоящего Порядка, в течение 3 </w:t>
      </w:r>
      <w:r w:rsidR="003B22F1" w:rsidRPr="00415194">
        <w:rPr>
          <w:rFonts w:ascii="PT Astra Serif" w:hAnsi="PT Astra Serif"/>
          <w:szCs w:val="26"/>
        </w:rPr>
        <w:t xml:space="preserve">(трех) </w:t>
      </w:r>
      <w:r w:rsidRPr="00415194">
        <w:rPr>
          <w:rFonts w:ascii="PT Astra Serif" w:hAnsi="PT Astra Serif"/>
          <w:szCs w:val="26"/>
        </w:rPr>
        <w:t xml:space="preserve">рабочих дней со дня недостижения такого согласия; </w:t>
      </w:r>
    </w:p>
    <w:p w14:paraId="5960C780" w14:textId="77777777" w:rsidR="004D765E" w:rsidRPr="00415194" w:rsidRDefault="004D765E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б) при реорганизации получателя субсидии, являющегося юридическим лицом, в форме разделения, выделения; </w:t>
      </w:r>
    </w:p>
    <w:p w14:paraId="70D26612" w14:textId="77777777" w:rsidR="004D765E" w:rsidRPr="00415194" w:rsidRDefault="004D765E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в) при ликвидации получателя субсидии, являющегося юридическим лицом; </w:t>
      </w:r>
    </w:p>
    <w:p w14:paraId="52A2A1F2" w14:textId="77777777" w:rsidR="004D765E" w:rsidRPr="00415194" w:rsidRDefault="004D765E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г) при прекращении деятельности получателя субсидии, являющегося индивидуальным предпринимателем (за исключением индивидуальных предпринимателей, осуществляющих деятельность в качестве главы крестьянского (фермерского) хозяйства).</w:t>
      </w:r>
    </w:p>
    <w:p w14:paraId="442B9FD9" w14:textId="77777777" w:rsidR="004D765E" w:rsidRPr="00415194" w:rsidRDefault="004D765E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В случае, предусмотренном подпунктом а) настоящего подпункта, Департамент финансово-ресурсного обеспечения направляет получателю субсидии письменное обращение с обоснованием необходимости заключения дополнительного соглашения, которое подлежит рассмотрению в течение 2 </w:t>
      </w:r>
      <w:r w:rsidR="003B22F1" w:rsidRPr="00415194">
        <w:rPr>
          <w:rFonts w:ascii="PT Astra Serif" w:hAnsi="PT Astra Serif"/>
          <w:szCs w:val="26"/>
        </w:rPr>
        <w:t xml:space="preserve">(двух) </w:t>
      </w:r>
      <w:r w:rsidRPr="00415194">
        <w:rPr>
          <w:rFonts w:ascii="PT Astra Serif" w:hAnsi="PT Astra Serif"/>
          <w:szCs w:val="26"/>
        </w:rPr>
        <w:t xml:space="preserve">рабочих дней со дня получения. </w:t>
      </w:r>
    </w:p>
    <w:p w14:paraId="58A026FD" w14:textId="645A3359" w:rsidR="004D765E" w:rsidRPr="00415194" w:rsidRDefault="004D765E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В случае согласия с предложенными изменениями получатель субсидии уведомляет об этом Департамент финансово-ресурсного обеспечения любым доступным способом не позднее 3-го рабочего дня, следующего за днем получения обращения. Департамент финансово-ресурсного обеспечения формирует проект дополнительного соглашения, которое должно быть подписано получателем субсидии в течение 1 рабочего дня после дня </w:t>
      </w:r>
      <w:r w:rsidR="001872A3" w:rsidRPr="00415194">
        <w:rPr>
          <w:rFonts w:ascii="PT Astra Serif" w:hAnsi="PT Astra Serif"/>
          <w:szCs w:val="26"/>
        </w:rPr>
        <w:t>направления</w:t>
      </w:r>
      <w:r w:rsidRPr="00415194">
        <w:rPr>
          <w:rFonts w:ascii="PT Astra Serif" w:hAnsi="PT Astra Serif"/>
          <w:szCs w:val="26"/>
        </w:rPr>
        <w:t xml:space="preserve"> </w:t>
      </w:r>
      <w:r w:rsidR="001872A3" w:rsidRPr="00415194">
        <w:rPr>
          <w:rFonts w:ascii="PT Astra Serif" w:hAnsi="PT Astra Serif"/>
          <w:szCs w:val="26"/>
        </w:rPr>
        <w:t xml:space="preserve">получателю субсидии </w:t>
      </w:r>
      <w:r w:rsidRPr="00415194">
        <w:rPr>
          <w:rFonts w:ascii="PT Astra Serif" w:hAnsi="PT Astra Serif"/>
          <w:szCs w:val="26"/>
        </w:rPr>
        <w:t>проекта дополнительного соглашения</w:t>
      </w:r>
      <w:r w:rsidR="001872A3" w:rsidRPr="00415194">
        <w:rPr>
          <w:rFonts w:ascii="PT Astra Serif" w:hAnsi="PT Astra Serif"/>
          <w:szCs w:val="26"/>
        </w:rPr>
        <w:t xml:space="preserve"> к Соглашению</w:t>
      </w:r>
      <w:r w:rsidRPr="00415194">
        <w:rPr>
          <w:rFonts w:ascii="PT Astra Serif" w:hAnsi="PT Astra Serif"/>
          <w:szCs w:val="26"/>
        </w:rPr>
        <w:t xml:space="preserve">. </w:t>
      </w:r>
    </w:p>
    <w:p w14:paraId="1304ABFA" w14:textId="77777777" w:rsidR="004D765E" w:rsidRPr="00415194" w:rsidRDefault="004D765E" w:rsidP="00415194">
      <w:pPr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В случае несогласия с предложенными изменениями получатель субсидии направляет в Департамент финансово-ресурсного обеспечения мотивированный отказ в течение 2 </w:t>
      </w:r>
      <w:r w:rsidR="003B22F1" w:rsidRPr="00415194">
        <w:rPr>
          <w:rFonts w:ascii="PT Astra Serif" w:hAnsi="PT Astra Serif"/>
          <w:szCs w:val="26"/>
        </w:rPr>
        <w:t xml:space="preserve">(двух) </w:t>
      </w:r>
      <w:r w:rsidRPr="00415194">
        <w:rPr>
          <w:rFonts w:ascii="PT Astra Serif" w:hAnsi="PT Astra Serif"/>
          <w:szCs w:val="26"/>
        </w:rPr>
        <w:t xml:space="preserve">рабочих дней, следующих за днем получения обращения о внесении изменений в Соглашение. </w:t>
      </w:r>
    </w:p>
    <w:p w14:paraId="35465729" w14:textId="77777777" w:rsidR="004D765E" w:rsidRPr="00415194" w:rsidRDefault="004D765E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В случае получения отказа получателя субсидии о заключении дополнительного соглашения, </w:t>
      </w:r>
      <w:r w:rsidRPr="00415194">
        <w:rPr>
          <w:rFonts w:ascii="PT Astra Serif" w:hAnsi="PT Astra Serif"/>
          <w:szCs w:val="26"/>
        </w:rPr>
        <w:t>Департамент финансово-ресурсного обеспечения</w:t>
      </w:r>
      <w:r w:rsidRPr="00415194">
        <w:rPr>
          <w:rFonts w:ascii="PT Astra Serif" w:hAnsi="PT Astra Serif"/>
          <w:szCs w:val="26"/>
          <w:lang w:bidi="ne-NP"/>
        </w:rPr>
        <w:t xml:space="preserve"> расторгает Соглашение в </w:t>
      </w:r>
      <w:r w:rsidRPr="00415194">
        <w:rPr>
          <w:rFonts w:ascii="PT Astra Serif" w:hAnsi="PT Astra Serif"/>
          <w:szCs w:val="26"/>
          <w:lang w:bidi="ne-NP"/>
        </w:rPr>
        <w:lastRenderedPageBreak/>
        <w:t xml:space="preserve">одностороннем порядке в течение 3 </w:t>
      </w:r>
      <w:r w:rsidR="003B22F1" w:rsidRPr="00415194">
        <w:rPr>
          <w:rFonts w:ascii="PT Astra Serif" w:hAnsi="PT Astra Serif"/>
          <w:szCs w:val="26"/>
          <w:lang w:bidi="ne-NP"/>
        </w:rPr>
        <w:t xml:space="preserve">(трех) </w:t>
      </w:r>
      <w:r w:rsidRPr="00415194">
        <w:rPr>
          <w:rFonts w:ascii="PT Astra Serif" w:hAnsi="PT Astra Serif"/>
          <w:szCs w:val="26"/>
          <w:lang w:bidi="ne-NP"/>
        </w:rPr>
        <w:t xml:space="preserve">рабочих дней со дня получения указанного отказа. </w:t>
      </w:r>
    </w:p>
    <w:p w14:paraId="668A825B" w14:textId="77777777" w:rsidR="004D765E" w:rsidRPr="00415194" w:rsidRDefault="004D765E" w:rsidP="00415194">
      <w:pPr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В случаях, предусмотренных подпунктами б), в), г) настоящего подпункта,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Томской области. </w:t>
      </w:r>
    </w:p>
    <w:p w14:paraId="79A69B69" w14:textId="4D438598" w:rsidR="00B7218D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 </w:t>
      </w:r>
      <w:r w:rsidRPr="00415194">
        <w:rPr>
          <w:rFonts w:ascii="PT Astra Serif" w:hAnsi="PT Astra Serif"/>
          <w:szCs w:val="26"/>
        </w:rPr>
        <w:t xml:space="preserve">В Соглашение также обязательно включается условие о согласовании новых условий Соглашения в случае уменьшения Администрации Томской области как получателю бюджетных средств ранее доведенных лимитов бюджетных обязательств, указанных в пункте </w:t>
      </w:r>
      <w:r w:rsidR="00997D26" w:rsidRPr="00415194">
        <w:rPr>
          <w:rFonts w:ascii="PT Astra Serif" w:hAnsi="PT Astra Serif"/>
          <w:szCs w:val="26"/>
        </w:rPr>
        <w:t>6</w:t>
      </w:r>
      <w:r w:rsidRPr="00415194">
        <w:rPr>
          <w:rFonts w:ascii="PT Astra Serif" w:hAnsi="PT Astra Serif"/>
          <w:szCs w:val="26"/>
        </w:rPr>
        <w:t xml:space="preserve"> настоящего Порядка,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14:paraId="07A50DD3" w14:textId="52B7813A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В случае неподписания получателем субсидии Соглашения в сроки, установленные пунктом </w:t>
      </w:r>
      <w:r w:rsidR="006D3585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5</w:t>
      </w:r>
      <w:r w:rsidR="00CC6E1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2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Порядка, получатель субсидии считается уклонившимся от заключения Соглашения и субсидия ему не предоставляется, о чем Департамент финансово-ресурсного обеспечения в день, следующий за днем отказа получателя субсидии от подписания Соглашения, уведомляет Уполномоченный орган. Уполномоченный орган при достаточности лимитов бюджетных обязательств в порядке, определенном в пункте 5</w:t>
      </w:r>
      <w:r w:rsidR="00D51D4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0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Порядка, принимает решение о предоставлении субсидии участнику </w:t>
      </w:r>
      <w:r w:rsidR="00B0458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следующему за победителем </w:t>
      </w:r>
      <w:r w:rsidR="00B0458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конкурса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в рейтинге заявок, и направляет в Департамент финансово-ресурсного обеспечения уведомление о необходимости заключения Соглашения. Департамент финансово-ресурсного обеспечения заключает Соглашение с получателем субсидии в срок, установленный пунктом </w:t>
      </w:r>
      <w:r w:rsidR="006D3585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5</w:t>
      </w:r>
      <w:r w:rsidR="00CC6E1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2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Порядка.</w:t>
      </w:r>
    </w:p>
    <w:p w14:paraId="621002BC" w14:textId="77777777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Планируемым результатом предоставления субсидии является обеспечение возмещения затрат, понесенных на реализацию предпринимательских проектов в сфере внутреннего и въездного туризма на территории Томской области, в количестве не менее 2 (двух) единиц в срок до </w:t>
      </w:r>
      <w:r w:rsidR="002A77E4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25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декабря года, в котором заключено Соглашение.</w:t>
      </w:r>
    </w:p>
    <w:p w14:paraId="1B45D126" w14:textId="77777777" w:rsidR="00C96161" w:rsidRPr="00415194" w:rsidRDefault="007E0717" w:rsidP="00415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Характеристикой результата</w:t>
      </w:r>
      <w:r w:rsidR="00C9616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является количество реализованных предпринимательских проектов в сфере внутреннего и въездного туризма на территории Томской области.</w:t>
      </w:r>
    </w:p>
    <w:p w14:paraId="60755307" w14:textId="500F6478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Значения характеристики </w:t>
      </w:r>
      <w:r w:rsidR="005565C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результата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устанавливаются Департаментом финансово-ресурсного обеспечения в Соглашении на основании информации, содержащейся в уведомлении о необходимости заключения Соглашений, полученно</w:t>
      </w:r>
      <w:r w:rsidR="00D51D4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м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от Уполномоченного органа.</w:t>
      </w:r>
    </w:p>
    <w:p w14:paraId="0FFF248A" w14:textId="77777777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Перечисление средств субсидии осуществляется Департаментом финансово-ресурсного обеспечения на расчетный счет получателя субсидии, указанный в Соглашении, открытый в учреждении Центрального банка Российской Федерации или кредитной организации, не позднее 10 (десяти) рабочих дней с даты принятия решения о предоставлении субсидии.</w:t>
      </w:r>
    </w:p>
    <w:p w14:paraId="4A297250" w14:textId="61702F9C" w:rsidR="00C96161" w:rsidRPr="00415194" w:rsidRDefault="00C96161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Направления затрат, на возмещение которых предоставляется субсидия, предусмотрены в пункте </w:t>
      </w:r>
      <w:r w:rsidR="00D51D4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5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Порядка.</w:t>
      </w:r>
    </w:p>
    <w:p w14:paraId="249DDC6E" w14:textId="16253895" w:rsidR="00E778BB" w:rsidRPr="00415194" w:rsidRDefault="00E778BB" w:rsidP="00415194">
      <w:pPr>
        <w:widowControl w:val="0"/>
        <w:tabs>
          <w:tab w:val="left" w:pos="1134"/>
        </w:tabs>
        <w:autoSpaceDE w:val="0"/>
        <w:autoSpaceDN w:val="0"/>
        <w:adjustRightInd w:val="0"/>
        <w:ind w:left="709" w:firstLine="0"/>
        <w:jc w:val="both"/>
        <w:rPr>
          <w:rFonts w:ascii="PT Astra Serif" w:hAnsi="PT Astra Serif" w:cs="Arial"/>
          <w:szCs w:val="26"/>
          <w:lang w:bidi="ne-NP"/>
        </w:rPr>
      </w:pPr>
    </w:p>
    <w:p w14:paraId="571E3CEE" w14:textId="77777777" w:rsidR="00E778BB" w:rsidRPr="00415194" w:rsidRDefault="006045D4" w:rsidP="00415194">
      <w:pPr>
        <w:tabs>
          <w:tab w:val="left" w:pos="709"/>
        </w:tabs>
        <w:jc w:val="center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 w:cs="Arial"/>
          <w:b/>
          <w:szCs w:val="26"/>
          <w:lang w:bidi="ne-NP"/>
        </w:rPr>
        <w:t xml:space="preserve">4. Требования к </w:t>
      </w:r>
      <w:r w:rsidR="00EC48E4" w:rsidRPr="00415194">
        <w:rPr>
          <w:rFonts w:ascii="PT Astra Serif" w:hAnsi="PT Astra Serif" w:cs="Arial"/>
          <w:b/>
          <w:szCs w:val="26"/>
          <w:lang w:bidi="ne-NP"/>
        </w:rPr>
        <w:t>предоставлению отчётности, осуществлению контроля (мониторинга) за соблюдением условий и порядка предоставления субсидии и ответственности за их нарушение</w:t>
      </w:r>
      <w:r w:rsidR="00EC48E4" w:rsidRPr="00415194">
        <w:rPr>
          <w:rFonts w:ascii="PT Astra Serif" w:hAnsi="PT Astra Serif" w:cs="Arial"/>
          <w:szCs w:val="26"/>
          <w:lang w:bidi="ne-NP"/>
        </w:rPr>
        <w:t xml:space="preserve"> </w:t>
      </w:r>
    </w:p>
    <w:p w14:paraId="3E144F8D" w14:textId="77777777" w:rsidR="00E778BB" w:rsidRPr="00415194" w:rsidRDefault="00E778BB" w:rsidP="00415194">
      <w:pPr>
        <w:pStyle w:val="formattext"/>
        <w:tabs>
          <w:tab w:val="left" w:pos="709"/>
          <w:tab w:val="left" w:pos="993"/>
        </w:tabs>
        <w:spacing w:before="0" w:beforeAutospacing="0" w:after="0" w:afterAutospacing="0"/>
        <w:ind w:left="709"/>
        <w:jc w:val="both"/>
        <w:rPr>
          <w:rFonts w:ascii="PT Astra Serif" w:hAnsi="PT Astra Serif"/>
          <w:bCs/>
          <w:sz w:val="26"/>
          <w:szCs w:val="26"/>
          <w:lang w:eastAsia="en-US" w:bidi="en-US"/>
        </w:rPr>
      </w:pPr>
    </w:p>
    <w:p w14:paraId="2C3CACF0" w14:textId="605E1E66" w:rsidR="00E31839" w:rsidRPr="00415194" w:rsidRDefault="00E31839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lastRenderedPageBreak/>
        <w:t xml:space="preserve">Получатели субсидий не позднее 30 </w:t>
      </w:r>
      <w:r w:rsidR="00AC244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(тридцати)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календарных дней со дня заключения Соглашения представляют в Уполномоченный орган отчёт о достижении значений результата предоставления субсидии и характеристики</w:t>
      </w:r>
      <w:r w:rsidR="00C776C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результата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, установленной в соответствии с </w:t>
      </w:r>
      <w:hyperlink w:anchor="Par153" w:tooltip="30. Планируемым результатом предоставления субсидии является количество субъектов туристской деятельности, получивших поддержку в срок до 31 декабря 2022 года, - не менее 2 субъектов." w:history="1">
        <w:r w:rsidRPr="00415194">
          <w:rPr>
            <w:rFonts w:ascii="PT Astra Serif" w:eastAsia="PT Astra Serif" w:hAnsi="PT Astra Serif" w:cs="PT Astra Serif"/>
            <w:bCs/>
            <w:szCs w:val="26"/>
            <w:lang w:eastAsia="en-US" w:bidi="en-US"/>
          </w:rPr>
          <w:t xml:space="preserve">пунктом </w:t>
        </w:r>
      </w:hyperlink>
      <w:r w:rsidR="006D3585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5</w:t>
      </w:r>
      <w:r w:rsidR="00C776C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7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настоящего Порядка, по форме, определённой типовой формой Соглашения, установленной Департаментом финансов Томской области.</w:t>
      </w:r>
    </w:p>
    <w:p w14:paraId="15CAD314" w14:textId="79D39223" w:rsidR="00E778BB" w:rsidRPr="00415194" w:rsidRDefault="006045D4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bookmarkStart w:id="3" w:name="Par160"/>
      <w:bookmarkEnd w:id="3"/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В отношении получателя субсидии </w:t>
      </w:r>
      <w:r w:rsidR="00C776C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Администрация Томской области в лице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Департамент финансово-ресурсного обеспечения при участии </w:t>
      </w:r>
      <w:r w:rsidR="001D7F22" w:rsidRPr="00415194">
        <w:rPr>
          <w:rFonts w:ascii="PT Astra Serif" w:hAnsi="PT Astra Serif"/>
          <w:szCs w:val="26"/>
          <w:lang w:bidi="ne-NP"/>
        </w:rPr>
        <w:t xml:space="preserve">Уполномоченного органа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в соответствии с </w:t>
      </w:r>
      <w:r w:rsidR="00C776C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Р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егламентом </w:t>
      </w:r>
      <w:r w:rsidR="00C776C1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взаимодействия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проводит проверку соблюдения получателем субсидии порядка и условий предоставления субсидии, в том числе в части достижения значений результата предоставления субсидии</w:t>
      </w:r>
      <w:r w:rsidR="00D544CC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и значение характеристики результата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органы государственного финансового контроля проводят проверки в соответствии со статьями 268.1 и 269.2 Бюджетного кодекса Российской Федерации.</w:t>
      </w:r>
    </w:p>
    <w:p w14:paraId="21106EE0" w14:textId="022071B6" w:rsidR="00F20B13" w:rsidRPr="00415194" w:rsidRDefault="00F20B13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hAnsi="PT Astra Serif" w:cs="PT Astra Serif"/>
          <w:szCs w:val="26"/>
        </w:rPr>
        <w:t> 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Субсидия подлежит возврату получателем субсидии в областной бюджет в случае нарушения получателем субсидии условий, установленных при предоставлении субсидии, выявленного в том числе по фактам проверок, проведенных Департаментом финансово-ресурсного обеспечения при участии Уполномоченного органа и органом государственного финансового контроля, а также в случае недостижения значения результата предоставления субсидии </w:t>
      </w:r>
      <w:r w:rsidR="00D544CC" w:rsidRPr="00415194">
        <w:rPr>
          <w:rFonts w:ascii="PT Astra Serif" w:hAnsi="PT Astra Serif"/>
          <w:szCs w:val="26"/>
          <w:lang w:bidi="ne-NP"/>
        </w:rPr>
        <w:t>и (или) значения характеристики результата, определенных в соответствии с пунктом 57 настоящего Порядка</w:t>
      </w:r>
      <w:r w:rsidR="00D544CC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по состоянию 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на 30 декабря года, в котором предоставлена субсидия.</w:t>
      </w:r>
    </w:p>
    <w:p w14:paraId="0E7A3B3B" w14:textId="77777777" w:rsidR="00F20B13" w:rsidRPr="00415194" w:rsidRDefault="00F20B13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 Субсидия подлежит возврату получателем субсидии в областной бюджет в следующих </w:t>
      </w:r>
      <w:r w:rsidR="00475D20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случаях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: </w:t>
      </w:r>
    </w:p>
    <w:p w14:paraId="023EEE3A" w14:textId="60D62534" w:rsidR="00F20B13" w:rsidRPr="00415194" w:rsidRDefault="00F20B13" w:rsidP="00415194">
      <w:pPr>
        <w:tabs>
          <w:tab w:val="left" w:pos="709"/>
        </w:tabs>
        <w:ind w:firstLine="851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1) нарушения условий предоставления субсидии, установленных в соответствии с пунктом </w:t>
      </w:r>
      <w:r w:rsidR="00835E4A" w:rsidRPr="00415194">
        <w:rPr>
          <w:rFonts w:ascii="PT Astra Serif" w:hAnsi="PT Astra Serif"/>
          <w:szCs w:val="26"/>
        </w:rPr>
        <w:t>4</w:t>
      </w:r>
      <w:r w:rsidR="00D83CAD" w:rsidRPr="00415194">
        <w:rPr>
          <w:rFonts w:ascii="PT Astra Serif" w:hAnsi="PT Astra Serif"/>
          <w:szCs w:val="26"/>
        </w:rPr>
        <w:t>1</w:t>
      </w:r>
      <w:r w:rsidRPr="00415194">
        <w:rPr>
          <w:rFonts w:ascii="PT Astra Serif" w:hAnsi="PT Astra Serif"/>
          <w:szCs w:val="26"/>
        </w:rPr>
        <w:t xml:space="preserve"> настоящего Порядка, за исключением условия, предусмотренного подпунктом </w:t>
      </w:r>
      <w:r w:rsidR="00E4032D" w:rsidRPr="00415194">
        <w:rPr>
          <w:rFonts w:ascii="PT Astra Serif" w:hAnsi="PT Astra Serif"/>
          <w:szCs w:val="26"/>
        </w:rPr>
        <w:t>4</w:t>
      </w:r>
      <w:r w:rsidRPr="00415194">
        <w:rPr>
          <w:rFonts w:ascii="PT Astra Serif" w:hAnsi="PT Astra Serif"/>
          <w:szCs w:val="26"/>
        </w:rPr>
        <w:t xml:space="preserve">) указанного пункта, в полном </w:t>
      </w:r>
      <w:r w:rsidR="00173E46" w:rsidRPr="00415194">
        <w:rPr>
          <w:rFonts w:ascii="PT Astra Serif" w:hAnsi="PT Astra Serif"/>
          <w:szCs w:val="26"/>
        </w:rPr>
        <w:t>объёме</w:t>
      </w:r>
      <w:r w:rsidRPr="00415194">
        <w:rPr>
          <w:rFonts w:ascii="PT Astra Serif" w:hAnsi="PT Astra Serif"/>
          <w:szCs w:val="26"/>
        </w:rPr>
        <w:t xml:space="preserve">; </w:t>
      </w:r>
    </w:p>
    <w:p w14:paraId="4345C57E" w14:textId="76452BD9" w:rsidR="00F20B13" w:rsidRPr="00415194" w:rsidRDefault="00F20B13" w:rsidP="00415194">
      <w:pPr>
        <w:tabs>
          <w:tab w:val="left" w:pos="709"/>
        </w:tabs>
        <w:ind w:firstLine="851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2)  недостижения получателем субсидии </w:t>
      </w:r>
      <w:r w:rsidRPr="00415194">
        <w:rPr>
          <w:rFonts w:ascii="PT Astra Serif" w:hAnsi="PT Astra Serif" w:cs="PT Astra Serif"/>
          <w:szCs w:val="26"/>
        </w:rPr>
        <w:t>значения результата предоставления субсидии, установленного пунктом 5</w:t>
      </w:r>
      <w:r w:rsidR="00D83CAD" w:rsidRPr="00415194">
        <w:rPr>
          <w:rFonts w:ascii="PT Astra Serif" w:hAnsi="PT Astra Serif" w:cs="PT Astra Serif"/>
          <w:szCs w:val="26"/>
        </w:rPr>
        <w:t>7</w:t>
      </w:r>
      <w:r w:rsidRPr="00415194">
        <w:rPr>
          <w:rFonts w:ascii="PT Astra Serif" w:hAnsi="PT Astra Serif" w:cs="PT Astra Serif"/>
          <w:szCs w:val="26"/>
        </w:rPr>
        <w:t xml:space="preserve"> настоящего Порядка,</w:t>
      </w:r>
      <w:r w:rsidRPr="00415194">
        <w:rPr>
          <w:rFonts w:ascii="PT Astra Serif" w:hAnsi="PT Astra Serif"/>
          <w:szCs w:val="26"/>
        </w:rPr>
        <w:t xml:space="preserve"> в срок до 30 декабря года, в котором заключено Соглашение, в </w:t>
      </w:r>
      <w:r w:rsidR="00950E3B" w:rsidRPr="00415194">
        <w:rPr>
          <w:rFonts w:ascii="PT Astra Serif" w:hAnsi="PT Astra Serif"/>
          <w:szCs w:val="26"/>
        </w:rPr>
        <w:t>объёме</w:t>
      </w:r>
      <w:r w:rsidRPr="00415194">
        <w:rPr>
          <w:rFonts w:ascii="PT Astra Serif" w:hAnsi="PT Astra Serif"/>
          <w:szCs w:val="26"/>
        </w:rPr>
        <w:t xml:space="preserve">, рассчитанном в соответствии с пунктом </w:t>
      </w:r>
      <w:r w:rsidR="00D83CAD" w:rsidRPr="00415194">
        <w:rPr>
          <w:rFonts w:ascii="PT Astra Serif" w:hAnsi="PT Astra Serif"/>
          <w:szCs w:val="26"/>
        </w:rPr>
        <w:t>68</w:t>
      </w:r>
      <w:r w:rsidRPr="00415194">
        <w:rPr>
          <w:rFonts w:ascii="PT Astra Serif" w:hAnsi="PT Astra Serif"/>
          <w:szCs w:val="26"/>
        </w:rPr>
        <w:t xml:space="preserve"> настоящего Порядка; </w:t>
      </w:r>
    </w:p>
    <w:p w14:paraId="66B642DF" w14:textId="664E7777" w:rsidR="00F20B13" w:rsidRPr="00415194" w:rsidRDefault="00F20B13" w:rsidP="00415194">
      <w:pPr>
        <w:tabs>
          <w:tab w:val="left" w:pos="709"/>
        </w:tabs>
        <w:ind w:firstLine="993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3) нарушения условия предоставления субсидии, указанного в подпункте </w:t>
      </w:r>
      <w:r w:rsidR="00D83CAD" w:rsidRPr="00415194">
        <w:rPr>
          <w:rFonts w:ascii="PT Astra Serif" w:hAnsi="PT Astra Serif"/>
          <w:szCs w:val="26"/>
        </w:rPr>
        <w:t>6</w:t>
      </w:r>
      <w:r w:rsidRPr="00415194">
        <w:rPr>
          <w:rFonts w:ascii="PT Astra Serif" w:hAnsi="PT Astra Serif"/>
          <w:szCs w:val="26"/>
        </w:rPr>
        <w:t xml:space="preserve">) пункта </w:t>
      </w:r>
      <w:r w:rsidR="00835E4A" w:rsidRPr="00415194">
        <w:rPr>
          <w:rFonts w:ascii="PT Astra Serif" w:hAnsi="PT Astra Serif"/>
          <w:szCs w:val="26"/>
        </w:rPr>
        <w:t>4</w:t>
      </w:r>
      <w:r w:rsidR="00D83CAD" w:rsidRPr="00415194">
        <w:rPr>
          <w:rFonts w:ascii="PT Astra Serif" w:hAnsi="PT Astra Serif"/>
          <w:szCs w:val="26"/>
        </w:rPr>
        <w:t>1</w:t>
      </w:r>
      <w:r w:rsidRPr="00415194">
        <w:rPr>
          <w:rFonts w:ascii="PT Astra Serif" w:hAnsi="PT Astra Serif"/>
          <w:szCs w:val="26"/>
        </w:rPr>
        <w:t xml:space="preserve"> настоящего Порядка, – в </w:t>
      </w:r>
      <w:r w:rsidR="00F364B3" w:rsidRPr="00415194">
        <w:rPr>
          <w:rFonts w:ascii="PT Astra Serif" w:hAnsi="PT Astra Serif"/>
          <w:szCs w:val="26"/>
        </w:rPr>
        <w:t>объёме</w:t>
      </w:r>
      <w:r w:rsidRPr="00415194">
        <w:rPr>
          <w:rFonts w:ascii="PT Astra Serif" w:hAnsi="PT Astra Serif"/>
          <w:szCs w:val="26"/>
        </w:rPr>
        <w:t xml:space="preserve"> субсидии пропорционально неисполненному обязательству, указанному в данном подпункте, из </w:t>
      </w:r>
      <w:r w:rsidR="00F364B3" w:rsidRPr="00415194">
        <w:rPr>
          <w:rFonts w:ascii="PT Astra Serif" w:hAnsi="PT Astra Serif"/>
          <w:szCs w:val="26"/>
        </w:rPr>
        <w:t>расчёта</w:t>
      </w:r>
      <w:r w:rsidRPr="00415194">
        <w:rPr>
          <w:rFonts w:ascii="PT Astra Serif" w:hAnsi="PT Astra Serif"/>
          <w:szCs w:val="26"/>
        </w:rPr>
        <w:t xml:space="preserve"> </w:t>
      </w:r>
      <w:r w:rsidR="00D83CAD" w:rsidRPr="00415194">
        <w:rPr>
          <w:rFonts w:ascii="PT Astra Serif" w:hAnsi="PT Astra Serif"/>
          <w:szCs w:val="26"/>
        </w:rPr>
        <w:t xml:space="preserve">половина </w:t>
      </w:r>
      <w:r w:rsidRPr="00415194">
        <w:rPr>
          <w:rFonts w:ascii="PT Astra Serif" w:hAnsi="PT Astra Serif"/>
          <w:szCs w:val="26"/>
        </w:rPr>
        <w:t>от суммы субсидии за каждый год неосуществления хозяйственной деятельности</w:t>
      </w:r>
      <w:r w:rsidR="00D83CAD" w:rsidRPr="00415194">
        <w:rPr>
          <w:rFonts w:ascii="PT Astra Serif" w:hAnsi="PT Astra Serif"/>
          <w:szCs w:val="26"/>
        </w:rPr>
        <w:t xml:space="preserve"> </w:t>
      </w:r>
      <w:r w:rsidR="003F6B9E" w:rsidRPr="00415194">
        <w:rPr>
          <w:rFonts w:ascii="PT Astra Serif" w:hAnsi="PT Astra Serif"/>
          <w:szCs w:val="26"/>
        </w:rPr>
        <w:t>с использованием материально-технических ценностей и туристских ресурсов</w:t>
      </w:r>
      <w:r w:rsidR="00D83CAD" w:rsidRPr="00415194">
        <w:rPr>
          <w:rFonts w:ascii="PT Astra Serif" w:hAnsi="PT Astra Serif"/>
          <w:szCs w:val="26"/>
        </w:rPr>
        <w:t>.</w:t>
      </w:r>
    </w:p>
    <w:p w14:paraId="79305C85" w14:textId="77777777" w:rsidR="00F20B13" w:rsidRPr="00415194" w:rsidRDefault="00F20B13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Возврат субсидии осуществляется на основании направленного Департаментом финансово-ресурсного обеспечения получателю субсидии письменного уведомления о подлежащей возврату сумме субсидии (далее – уведомление).</w:t>
      </w:r>
    </w:p>
    <w:p w14:paraId="4F5A4FA7" w14:textId="77777777" w:rsidR="00F20B13" w:rsidRPr="00415194" w:rsidRDefault="00F20B13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Уведомление направляется Департаментом финансово-ресурсного обеспечения в течение 30 (тридцати) рабочих дней со дня выявления нарушения, послужившего основанием для возврата субсидии. </w:t>
      </w:r>
    </w:p>
    <w:p w14:paraId="56AEA4E4" w14:textId="77777777" w:rsidR="00F20B13" w:rsidRPr="00415194" w:rsidRDefault="00F20B13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В течение 30 (тридцати) рабочих дней со дня получения уведомления от Департамента финансово-ресурсного обеспечения получатель субсидии осуществляет возврат указанной в уведомлении суммы субсидии в областной бюджет по платежным реквизитам, указанным в уведомлении, или направляет в адрес Департамента финансово-ресурсного обеспечения ответ с мотивированным отказом. </w:t>
      </w:r>
    </w:p>
    <w:p w14:paraId="04F895E6" w14:textId="57AC9F99" w:rsidR="00F20B13" w:rsidRPr="00415194" w:rsidRDefault="00F20B13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В случае неполучения Департаментом финансово-ресурсного обеспечения от получателя субсидии добровольного возврата субсидии или ответа с мотивированным отказом от возврата субсидии в срок, предусмотренный</w:t>
      </w:r>
      <w:r w:rsidR="00D83CA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 в пункте 67 настоящего </w:t>
      </w:r>
      <w:r w:rsidR="00D83CA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lastRenderedPageBreak/>
        <w:t>Порядка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, субсидия подлежит взысканию в судебном порядке в соответствии с действующим законодательством в течение 4 (</w:t>
      </w:r>
      <w:r w:rsidR="00304A63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четырёх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) месяцев с даты истечения срока для осуществления возврата субсидии, указанного в </w:t>
      </w:r>
      <w:r w:rsidR="00D83CAD"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пункте 69 настоящего Порядка</w:t>
      </w: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 xml:space="preserve">. </w:t>
      </w:r>
    </w:p>
    <w:p w14:paraId="6AA2CAEA" w14:textId="5735BC8B" w:rsidR="00D83CAD" w:rsidRPr="00415194" w:rsidRDefault="00F20B13" w:rsidP="0041519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eastAsia="PT Astra Serif" w:hAnsi="PT Astra Serif" w:cs="PT Astra Serif"/>
          <w:bCs/>
          <w:szCs w:val="26"/>
          <w:lang w:eastAsia="en-US" w:bidi="en-US"/>
        </w:rPr>
      </w:pPr>
      <w:r w:rsidRPr="00415194">
        <w:rPr>
          <w:rFonts w:ascii="PT Astra Serif" w:eastAsia="PT Astra Serif" w:hAnsi="PT Astra Serif" w:cs="PT Astra Serif"/>
          <w:bCs/>
          <w:szCs w:val="26"/>
          <w:lang w:eastAsia="en-US" w:bidi="en-US"/>
        </w:rPr>
        <w:t> </w:t>
      </w:r>
      <w:r w:rsidR="00D83CAD" w:rsidRPr="00415194">
        <w:rPr>
          <w:rFonts w:ascii="PT Astra Serif" w:hAnsi="PT Astra Serif"/>
          <w:bCs/>
          <w:szCs w:val="26"/>
          <w:lang w:eastAsia="en-US" w:bidi="en-US"/>
        </w:rPr>
        <w:t xml:space="preserve">В случае если получателем субсидии по состоянию на дату окончания срока использования субсидии допущены нарушения обязательств по достижению значения результата предоставления субсидии </w:t>
      </w:r>
      <w:r w:rsidR="00D83CAD" w:rsidRPr="00415194">
        <w:rPr>
          <w:rFonts w:ascii="PT Astra Serif" w:hAnsi="PT Astra Serif"/>
          <w:b/>
          <w:szCs w:val="26"/>
          <w:lang w:eastAsia="en-US" w:bidi="en-US"/>
        </w:rPr>
        <w:t>и (или) характеристики результата</w:t>
      </w:r>
      <w:r w:rsidR="00D83CAD" w:rsidRPr="00415194">
        <w:rPr>
          <w:rFonts w:ascii="PT Astra Serif" w:hAnsi="PT Astra Serif"/>
          <w:bCs/>
          <w:szCs w:val="26"/>
          <w:lang w:eastAsia="en-US" w:bidi="en-US"/>
        </w:rPr>
        <w:t>, субсидия подлежит возврату в областной бюджет в размере, рассчитываемом по следующей формуле</w:t>
      </w:r>
    </w:p>
    <w:p w14:paraId="14225C2F" w14:textId="77777777" w:rsidR="00F20B13" w:rsidRPr="00415194" w:rsidRDefault="00F20B13" w:rsidP="00415194">
      <w:pPr>
        <w:tabs>
          <w:tab w:val="left" w:pos="709"/>
        </w:tabs>
        <w:ind w:left="1211" w:firstLine="0"/>
        <w:jc w:val="both"/>
        <w:rPr>
          <w:rFonts w:ascii="PT Astra Serif" w:hAnsi="PT Astra Serif"/>
          <w:szCs w:val="26"/>
        </w:rPr>
      </w:pPr>
    </w:p>
    <w:p w14:paraId="05373771" w14:textId="77777777" w:rsidR="004B2AB9" w:rsidRPr="00415194" w:rsidRDefault="004B2AB9" w:rsidP="00415194">
      <w:pPr>
        <w:tabs>
          <w:tab w:val="left" w:pos="1134"/>
        </w:tabs>
        <w:jc w:val="center"/>
        <w:rPr>
          <w:rFonts w:ascii="PT Astra Serif" w:hAnsi="PT Astra Serif"/>
          <w:szCs w:val="26"/>
        </w:rPr>
      </w:pPr>
      <w:proofErr w:type="spellStart"/>
      <w:r w:rsidRPr="00415194">
        <w:rPr>
          <w:rFonts w:ascii="PT Astra Serif" w:hAnsi="PT Astra Serif"/>
          <w:szCs w:val="26"/>
        </w:rPr>
        <w:t>V</w:t>
      </w:r>
      <w:r w:rsidRPr="00415194">
        <w:rPr>
          <w:rFonts w:ascii="PT Astra Serif" w:hAnsi="PT Astra Serif"/>
          <w:szCs w:val="26"/>
          <w:vertAlign w:val="subscript"/>
        </w:rPr>
        <w:t>возврата</w:t>
      </w:r>
      <w:proofErr w:type="spellEnd"/>
      <w:r w:rsidRPr="00415194">
        <w:rPr>
          <w:rFonts w:ascii="PT Astra Serif" w:hAnsi="PT Astra Serif"/>
          <w:szCs w:val="26"/>
        </w:rPr>
        <w:t xml:space="preserve"> = (</w:t>
      </w:r>
      <w:proofErr w:type="spellStart"/>
      <w:r w:rsidRPr="00415194">
        <w:rPr>
          <w:rFonts w:ascii="PT Astra Serif" w:hAnsi="PT Astra Serif"/>
          <w:szCs w:val="26"/>
        </w:rPr>
        <w:t>V</w:t>
      </w:r>
      <w:r w:rsidRPr="00415194">
        <w:rPr>
          <w:rFonts w:ascii="PT Astra Serif" w:hAnsi="PT Astra Serif"/>
          <w:szCs w:val="26"/>
          <w:vertAlign w:val="subscript"/>
        </w:rPr>
        <w:t>субсидии</w:t>
      </w:r>
      <w:proofErr w:type="spellEnd"/>
      <w:r w:rsidRPr="00415194">
        <w:rPr>
          <w:rFonts w:ascii="PT Astra Serif" w:hAnsi="PT Astra Serif"/>
          <w:szCs w:val="26"/>
        </w:rPr>
        <w:t xml:space="preserve"> x k x m / n) х 0,1, где:</w:t>
      </w:r>
    </w:p>
    <w:p w14:paraId="32569EA7" w14:textId="77777777" w:rsidR="004B2AB9" w:rsidRPr="00415194" w:rsidRDefault="004B2AB9" w:rsidP="00415194">
      <w:pPr>
        <w:tabs>
          <w:tab w:val="left" w:pos="1134"/>
        </w:tabs>
        <w:jc w:val="center"/>
        <w:rPr>
          <w:rFonts w:ascii="PT Astra Serif" w:hAnsi="PT Astra Serif"/>
          <w:szCs w:val="26"/>
        </w:rPr>
      </w:pPr>
    </w:p>
    <w:p w14:paraId="401133C6" w14:textId="77777777" w:rsidR="004B2AB9" w:rsidRPr="00415194" w:rsidRDefault="004B2AB9" w:rsidP="00415194">
      <w:pPr>
        <w:tabs>
          <w:tab w:val="left" w:pos="1134"/>
        </w:tabs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(</w:t>
      </w:r>
      <w:proofErr w:type="spellStart"/>
      <w:r w:rsidRPr="00415194">
        <w:rPr>
          <w:rFonts w:ascii="PT Astra Serif" w:hAnsi="PT Astra Serif"/>
          <w:szCs w:val="26"/>
        </w:rPr>
        <w:t>V</w:t>
      </w:r>
      <w:r w:rsidRPr="00415194">
        <w:rPr>
          <w:rFonts w:ascii="PT Astra Serif" w:hAnsi="PT Astra Serif"/>
          <w:szCs w:val="26"/>
          <w:vertAlign w:val="subscript"/>
        </w:rPr>
        <w:t>возврата</w:t>
      </w:r>
      <w:proofErr w:type="spellEnd"/>
      <w:r w:rsidRPr="00415194">
        <w:rPr>
          <w:rFonts w:ascii="PT Astra Serif" w:hAnsi="PT Astra Serif"/>
          <w:szCs w:val="26"/>
        </w:rPr>
        <w:t>)</w:t>
      </w:r>
      <w:r w:rsidRPr="00415194">
        <w:rPr>
          <w:rFonts w:ascii="PT Astra Serif" w:hAnsi="PT Astra Serif"/>
          <w:bCs/>
          <w:szCs w:val="26"/>
        </w:rPr>
        <w:t xml:space="preserve"> </w:t>
      </w:r>
      <w:r w:rsidRPr="00415194">
        <w:rPr>
          <w:rFonts w:ascii="PT Astra Serif" w:hAnsi="PT Astra Serif"/>
          <w:szCs w:val="26"/>
        </w:rPr>
        <w:t>–</w:t>
      </w:r>
      <w:r w:rsidRPr="00415194">
        <w:rPr>
          <w:rFonts w:ascii="PT Astra Serif" w:hAnsi="PT Astra Serif"/>
          <w:bCs/>
          <w:szCs w:val="26"/>
        </w:rPr>
        <w:t xml:space="preserve"> </w:t>
      </w:r>
      <w:r w:rsidRPr="00415194">
        <w:rPr>
          <w:rFonts w:ascii="PT Astra Serif" w:hAnsi="PT Astra Serif"/>
          <w:szCs w:val="26"/>
        </w:rPr>
        <w:t>размер субсидии, подлежащий возврату в областной бюджет;</w:t>
      </w:r>
    </w:p>
    <w:p w14:paraId="6EFC1B3A" w14:textId="77777777" w:rsidR="004B2AB9" w:rsidRPr="00415194" w:rsidRDefault="004B2AB9" w:rsidP="00415194">
      <w:pPr>
        <w:tabs>
          <w:tab w:val="left" w:pos="1134"/>
        </w:tabs>
        <w:jc w:val="both"/>
        <w:rPr>
          <w:rFonts w:ascii="PT Astra Serif" w:hAnsi="PT Astra Serif"/>
          <w:szCs w:val="26"/>
        </w:rPr>
      </w:pPr>
      <w:proofErr w:type="spellStart"/>
      <w:r w:rsidRPr="00415194">
        <w:rPr>
          <w:rFonts w:ascii="PT Astra Serif" w:hAnsi="PT Astra Serif"/>
          <w:szCs w:val="26"/>
        </w:rPr>
        <w:t>V</w:t>
      </w:r>
      <w:r w:rsidRPr="00415194">
        <w:rPr>
          <w:rFonts w:ascii="PT Astra Serif" w:hAnsi="PT Astra Serif"/>
          <w:szCs w:val="26"/>
          <w:vertAlign w:val="subscript"/>
        </w:rPr>
        <w:t>субсидии</w:t>
      </w:r>
      <w:proofErr w:type="spellEnd"/>
      <w:r w:rsidRPr="00415194">
        <w:rPr>
          <w:rFonts w:ascii="PT Astra Serif" w:hAnsi="PT Astra Serif"/>
          <w:szCs w:val="26"/>
        </w:rPr>
        <w:t xml:space="preserve"> – размер субсидии, предоставленной получателю субсидии в отчетном финансовом году; </w:t>
      </w:r>
    </w:p>
    <w:p w14:paraId="58AD7A47" w14:textId="67F9053B" w:rsidR="004B2AB9" w:rsidRPr="00415194" w:rsidRDefault="004B2AB9" w:rsidP="00415194">
      <w:pPr>
        <w:tabs>
          <w:tab w:val="left" w:pos="1134"/>
        </w:tabs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  <w:lang w:val="en-US"/>
        </w:rPr>
        <w:t>m</w:t>
      </w:r>
      <w:r w:rsidRPr="00415194">
        <w:rPr>
          <w:rFonts w:ascii="PT Astra Serif" w:hAnsi="PT Astra Serif"/>
          <w:szCs w:val="26"/>
        </w:rPr>
        <w:t> –</w:t>
      </w:r>
      <w:r w:rsidRPr="00415194">
        <w:rPr>
          <w:rFonts w:ascii="PT Astra Serif" w:hAnsi="PT Astra Serif"/>
          <w:szCs w:val="26"/>
          <w:lang w:val="en-US"/>
        </w:rPr>
        <w:t> </w:t>
      </w:r>
      <w:proofErr w:type="gramStart"/>
      <w:r w:rsidRPr="00415194">
        <w:rPr>
          <w:rFonts w:ascii="PT Astra Serif" w:hAnsi="PT Astra Serif"/>
          <w:szCs w:val="26"/>
        </w:rPr>
        <w:t>количество</w:t>
      </w:r>
      <w:proofErr w:type="gramEnd"/>
      <w:r w:rsidRPr="00415194">
        <w:rPr>
          <w:rFonts w:ascii="PT Astra Serif" w:hAnsi="PT Astra Serif"/>
          <w:szCs w:val="26"/>
        </w:rPr>
        <w:t xml:space="preserve"> показателей, по которым индекс, отражающий уровень недостижения i-</w:t>
      </w:r>
      <w:r w:rsidR="002E6A12" w:rsidRPr="00415194">
        <w:rPr>
          <w:rFonts w:ascii="PT Astra Serif" w:hAnsi="PT Astra Serif"/>
          <w:szCs w:val="26"/>
        </w:rPr>
        <w:t>й</w:t>
      </w:r>
      <w:r w:rsidRPr="00415194">
        <w:rPr>
          <w:rFonts w:ascii="PT Astra Serif" w:hAnsi="PT Astra Serif"/>
          <w:szCs w:val="26"/>
        </w:rPr>
        <w:t xml:space="preserve"> </w:t>
      </w:r>
      <w:r w:rsidR="002E6A12" w:rsidRPr="00415194">
        <w:rPr>
          <w:rFonts w:ascii="PT Astra Serif" w:hAnsi="PT Astra Serif"/>
          <w:szCs w:val="26"/>
        </w:rPr>
        <w:t>характеристики</w:t>
      </w:r>
      <w:r w:rsidRPr="00415194">
        <w:rPr>
          <w:rFonts w:ascii="PT Astra Serif" w:hAnsi="PT Astra Serif"/>
          <w:szCs w:val="26"/>
        </w:rPr>
        <w:t xml:space="preserve"> </w:t>
      </w:r>
      <w:r w:rsidRPr="00415194">
        <w:rPr>
          <w:rFonts w:ascii="PT Astra Serif" w:hAnsi="PT Astra Serif"/>
          <w:bCs/>
          <w:szCs w:val="26"/>
        </w:rPr>
        <w:t>результата</w:t>
      </w:r>
      <w:r w:rsidRPr="00415194">
        <w:rPr>
          <w:rFonts w:ascii="PT Astra Serif" w:hAnsi="PT Astra Serif"/>
          <w:szCs w:val="26"/>
        </w:rPr>
        <w:t xml:space="preserve">, имеет положительное значение; </w:t>
      </w:r>
    </w:p>
    <w:p w14:paraId="1238D987" w14:textId="3FAF880E" w:rsidR="004B2AB9" w:rsidRPr="00415194" w:rsidRDefault="004B2AB9" w:rsidP="00415194">
      <w:pPr>
        <w:tabs>
          <w:tab w:val="left" w:pos="1134"/>
        </w:tabs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</w:rPr>
        <w:t>n</w:t>
      </w:r>
      <w:r w:rsidRPr="00415194">
        <w:rPr>
          <w:rFonts w:ascii="PT Astra Serif" w:hAnsi="PT Astra Serif"/>
          <w:bCs/>
          <w:szCs w:val="26"/>
        </w:rPr>
        <w:t xml:space="preserve"> </w:t>
      </w:r>
      <w:r w:rsidRPr="00415194">
        <w:rPr>
          <w:rFonts w:ascii="PT Astra Serif" w:hAnsi="PT Astra Serif"/>
          <w:szCs w:val="26"/>
        </w:rPr>
        <w:t>–</w:t>
      </w:r>
      <w:r w:rsidRPr="00415194">
        <w:rPr>
          <w:rFonts w:ascii="PT Astra Serif" w:hAnsi="PT Astra Serif"/>
          <w:bCs/>
          <w:szCs w:val="26"/>
        </w:rPr>
        <w:t xml:space="preserve"> </w:t>
      </w:r>
      <w:r w:rsidRPr="00415194">
        <w:rPr>
          <w:rFonts w:ascii="PT Astra Serif" w:hAnsi="PT Astra Serif"/>
          <w:szCs w:val="26"/>
          <w:lang w:bidi="ne-NP"/>
        </w:rPr>
        <w:t xml:space="preserve">общее количество </w:t>
      </w:r>
      <w:r w:rsidR="002E6A12" w:rsidRPr="00415194">
        <w:rPr>
          <w:rFonts w:ascii="PT Astra Serif" w:hAnsi="PT Astra Serif"/>
          <w:szCs w:val="26"/>
          <w:lang w:bidi="ne-NP"/>
        </w:rPr>
        <w:t>характеристик</w:t>
      </w:r>
      <w:r w:rsidRPr="00415194">
        <w:rPr>
          <w:rFonts w:ascii="PT Astra Serif" w:hAnsi="PT Astra Serif"/>
          <w:szCs w:val="26"/>
          <w:lang w:bidi="ne-NP"/>
        </w:rPr>
        <w:t xml:space="preserve"> результатов; </w:t>
      </w:r>
    </w:p>
    <w:p w14:paraId="29FDBA74" w14:textId="77777777" w:rsidR="004B2AB9" w:rsidRPr="00415194" w:rsidRDefault="004B2AB9" w:rsidP="00415194">
      <w:pPr>
        <w:tabs>
          <w:tab w:val="left" w:pos="1134"/>
        </w:tabs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>k</w:t>
      </w:r>
      <w:r w:rsidRPr="00415194">
        <w:rPr>
          <w:rFonts w:ascii="PT Astra Serif" w:hAnsi="PT Astra Serif"/>
          <w:bCs/>
          <w:szCs w:val="26"/>
        </w:rPr>
        <w:t xml:space="preserve"> </w:t>
      </w:r>
      <w:r w:rsidRPr="00415194">
        <w:rPr>
          <w:rFonts w:ascii="PT Astra Serif" w:hAnsi="PT Astra Serif"/>
          <w:szCs w:val="26"/>
        </w:rPr>
        <w:t>–</w:t>
      </w:r>
      <w:r w:rsidRPr="00415194">
        <w:rPr>
          <w:rFonts w:ascii="PT Astra Serif" w:hAnsi="PT Astra Serif"/>
          <w:bCs/>
          <w:szCs w:val="26"/>
        </w:rPr>
        <w:t xml:space="preserve"> </w:t>
      </w:r>
      <w:r w:rsidRPr="00415194">
        <w:rPr>
          <w:rFonts w:ascii="PT Astra Serif" w:hAnsi="PT Astra Serif"/>
          <w:szCs w:val="26"/>
        </w:rPr>
        <w:t xml:space="preserve">коэффициент возврата субсидии. </w:t>
      </w:r>
    </w:p>
    <w:p w14:paraId="05E6C6A4" w14:textId="77777777" w:rsidR="004B2AB9" w:rsidRPr="00415194" w:rsidRDefault="004B2AB9" w:rsidP="00415194">
      <w:pPr>
        <w:tabs>
          <w:tab w:val="left" w:pos="1134"/>
        </w:tabs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/>
          <w:szCs w:val="26"/>
        </w:rPr>
        <w:t xml:space="preserve">Коэффициент возврата субсидии рассчитывается по следующей формуле: </w:t>
      </w:r>
    </w:p>
    <w:p w14:paraId="015F3489" w14:textId="77777777" w:rsidR="004B2AB9" w:rsidRPr="00415194" w:rsidRDefault="004B2AB9" w:rsidP="00415194">
      <w:pPr>
        <w:tabs>
          <w:tab w:val="left" w:pos="1134"/>
        </w:tabs>
        <w:jc w:val="both"/>
        <w:rPr>
          <w:rFonts w:ascii="PT Astra Serif" w:hAnsi="PT Astra Serif"/>
          <w:szCs w:val="26"/>
        </w:rPr>
      </w:pPr>
    </w:p>
    <w:p w14:paraId="3C6F0CAA" w14:textId="77777777" w:rsidR="004B2AB9" w:rsidRPr="00415194" w:rsidRDefault="004B2AB9" w:rsidP="00415194">
      <w:pPr>
        <w:tabs>
          <w:tab w:val="left" w:pos="1134"/>
        </w:tabs>
        <w:jc w:val="center"/>
        <w:rPr>
          <w:rFonts w:ascii="PT Astra Serif" w:hAnsi="PT Astra Serif"/>
          <w:szCs w:val="26"/>
          <w:lang w:val="en-US"/>
        </w:rPr>
      </w:pPr>
      <w:r w:rsidRPr="00415194">
        <w:rPr>
          <w:rFonts w:ascii="PT Astra Serif" w:hAnsi="PT Astra Serif"/>
          <w:szCs w:val="26"/>
          <w:lang w:val="en-US"/>
        </w:rPr>
        <w:t>k = SUM D</w:t>
      </w:r>
      <w:r w:rsidRPr="00415194">
        <w:rPr>
          <w:rFonts w:ascii="PT Astra Serif" w:hAnsi="PT Astra Serif"/>
          <w:szCs w:val="26"/>
          <w:vertAlign w:val="subscript"/>
          <w:lang w:val="en-US"/>
        </w:rPr>
        <w:t>i</w:t>
      </w:r>
      <w:r w:rsidRPr="00415194">
        <w:rPr>
          <w:rFonts w:ascii="PT Astra Serif" w:hAnsi="PT Astra Serif"/>
          <w:szCs w:val="26"/>
          <w:lang w:val="en-US"/>
        </w:rPr>
        <w:t xml:space="preserve"> / m, </w:t>
      </w:r>
      <w:r w:rsidRPr="00415194">
        <w:rPr>
          <w:rFonts w:ascii="PT Astra Serif" w:hAnsi="PT Astra Serif"/>
          <w:szCs w:val="26"/>
        </w:rPr>
        <w:t>где</w:t>
      </w:r>
      <w:r w:rsidRPr="00415194">
        <w:rPr>
          <w:rFonts w:ascii="PT Astra Serif" w:hAnsi="PT Astra Serif"/>
          <w:szCs w:val="26"/>
          <w:lang w:val="en-US"/>
        </w:rPr>
        <w:t>:</w:t>
      </w:r>
    </w:p>
    <w:p w14:paraId="0B45A5A3" w14:textId="77777777" w:rsidR="004B2AB9" w:rsidRPr="00415194" w:rsidRDefault="004B2AB9" w:rsidP="00415194">
      <w:pPr>
        <w:tabs>
          <w:tab w:val="left" w:pos="1134"/>
        </w:tabs>
        <w:jc w:val="center"/>
        <w:rPr>
          <w:rFonts w:ascii="PT Astra Serif" w:hAnsi="PT Astra Serif"/>
          <w:szCs w:val="26"/>
          <w:lang w:val="en-US"/>
        </w:rPr>
      </w:pPr>
    </w:p>
    <w:p w14:paraId="09F00EEC" w14:textId="7BFCD30A" w:rsidR="004B2AB9" w:rsidRPr="00415194" w:rsidRDefault="004B2AB9" w:rsidP="00415194">
      <w:pPr>
        <w:tabs>
          <w:tab w:val="left" w:pos="1134"/>
        </w:tabs>
        <w:jc w:val="both"/>
        <w:rPr>
          <w:rFonts w:ascii="PT Astra Serif" w:hAnsi="PT Astra Serif"/>
          <w:szCs w:val="26"/>
        </w:rPr>
      </w:pPr>
      <w:proofErr w:type="spellStart"/>
      <w:r w:rsidRPr="00415194">
        <w:rPr>
          <w:rFonts w:ascii="PT Astra Serif" w:hAnsi="PT Astra Serif"/>
          <w:szCs w:val="26"/>
        </w:rPr>
        <w:t>D</w:t>
      </w:r>
      <w:r w:rsidRPr="00415194">
        <w:rPr>
          <w:rFonts w:ascii="PT Astra Serif" w:hAnsi="PT Astra Serif"/>
          <w:szCs w:val="26"/>
          <w:vertAlign w:val="subscript"/>
        </w:rPr>
        <w:t>i</w:t>
      </w:r>
      <w:proofErr w:type="spellEnd"/>
      <w:r w:rsidRPr="00415194">
        <w:rPr>
          <w:rFonts w:ascii="PT Astra Serif" w:hAnsi="PT Astra Serif"/>
          <w:szCs w:val="26"/>
          <w:lang w:val="en-US"/>
        </w:rPr>
        <w:t> </w:t>
      </w:r>
      <w:r w:rsidRPr="00415194">
        <w:rPr>
          <w:rFonts w:ascii="PT Astra Serif" w:hAnsi="PT Astra Serif"/>
          <w:szCs w:val="26"/>
        </w:rPr>
        <w:t>–</w:t>
      </w:r>
      <w:r w:rsidRPr="00415194">
        <w:rPr>
          <w:rFonts w:ascii="PT Astra Serif" w:hAnsi="PT Astra Serif"/>
          <w:szCs w:val="26"/>
          <w:lang w:val="en-US"/>
        </w:rPr>
        <w:t> </w:t>
      </w:r>
      <w:r w:rsidRPr="00415194">
        <w:rPr>
          <w:rFonts w:ascii="PT Astra Serif" w:hAnsi="PT Astra Serif"/>
          <w:szCs w:val="26"/>
        </w:rPr>
        <w:t xml:space="preserve">индекс, отражающий уровень недостижения </w:t>
      </w:r>
      <w:r w:rsidRPr="00415194">
        <w:rPr>
          <w:rFonts w:ascii="PT Astra Serif" w:hAnsi="PT Astra Serif"/>
          <w:szCs w:val="26"/>
          <w:lang w:bidi="ne-NP"/>
        </w:rPr>
        <w:t>значения</w:t>
      </w:r>
      <w:r w:rsidR="002E6A12" w:rsidRPr="00415194">
        <w:rPr>
          <w:rFonts w:ascii="PT Astra Serif" w:hAnsi="PT Astra Serif"/>
          <w:szCs w:val="26"/>
        </w:rPr>
        <w:t xml:space="preserve"> i-й характеристики </w:t>
      </w:r>
      <w:r w:rsidR="002E6A12" w:rsidRPr="00415194">
        <w:rPr>
          <w:rFonts w:ascii="PT Astra Serif" w:hAnsi="PT Astra Serif"/>
          <w:bCs/>
          <w:szCs w:val="26"/>
        </w:rPr>
        <w:t>результата</w:t>
      </w:r>
      <w:r w:rsidRPr="00415194">
        <w:rPr>
          <w:rFonts w:ascii="PT Astra Serif" w:hAnsi="PT Astra Serif"/>
          <w:szCs w:val="26"/>
        </w:rPr>
        <w:t xml:space="preserve">. </w:t>
      </w:r>
    </w:p>
    <w:p w14:paraId="597929C2" w14:textId="04F28D26" w:rsidR="004B2AB9" w:rsidRPr="00415194" w:rsidRDefault="004B2AB9" w:rsidP="00415194">
      <w:pPr>
        <w:tabs>
          <w:tab w:val="left" w:pos="1134"/>
        </w:tabs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</w:rPr>
        <w:t xml:space="preserve">При расчете коэффициента возврата субсидии используются только положительные значения индекса, отражающего </w:t>
      </w:r>
      <w:r w:rsidRPr="00415194">
        <w:rPr>
          <w:rFonts w:ascii="PT Astra Serif" w:hAnsi="PT Astra Serif"/>
          <w:szCs w:val="26"/>
          <w:lang w:bidi="ne-NP"/>
        </w:rPr>
        <w:t xml:space="preserve">уровень недостижения </w:t>
      </w:r>
      <w:r w:rsidR="002E6A12" w:rsidRPr="00415194">
        <w:rPr>
          <w:rFonts w:ascii="PT Astra Serif" w:hAnsi="PT Astra Serif"/>
          <w:szCs w:val="26"/>
        </w:rPr>
        <w:t xml:space="preserve">i-й характеристики </w:t>
      </w:r>
      <w:r w:rsidR="002E6A12" w:rsidRPr="00415194">
        <w:rPr>
          <w:rFonts w:ascii="PT Astra Serif" w:hAnsi="PT Astra Serif"/>
          <w:bCs/>
          <w:szCs w:val="26"/>
        </w:rPr>
        <w:t>результата</w:t>
      </w:r>
      <w:r w:rsidRPr="00415194">
        <w:rPr>
          <w:rFonts w:ascii="PT Astra Serif" w:hAnsi="PT Astra Serif"/>
          <w:szCs w:val="26"/>
          <w:lang w:bidi="ne-NP"/>
        </w:rPr>
        <w:t xml:space="preserve">. </w:t>
      </w:r>
    </w:p>
    <w:p w14:paraId="1843CFE5" w14:textId="10A1B16D" w:rsidR="004B2AB9" w:rsidRPr="00415194" w:rsidRDefault="004B2AB9" w:rsidP="00415194">
      <w:pPr>
        <w:spacing w:line="288" w:lineRule="atLeast"/>
        <w:ind w:firstLine="54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Индекс, отражающий уровень недостижения значения </w:t>
      </w:r>
      <w:r w:rsidR="002E6A12" w:rsidRPr="00415194">
        <w:rPr>
          <w:rFonts w:ascii="PT Astra Serif" w:hAnsi="PT Astra Serif"/>
          <w:szCs w:val="26"/>
        </w:rPr>
        <w:t xml:space="preserve">i-й характеристики </w:t>
      </w:r>
      <w:r w:rsidR="002E6A12" w:rsidRPr="00415194">
        <w:rPr>
          <w:rFonts w:ascii="PT Astra Serif" w:hAnsi="PT Astra Serif"/>
          <w:bCs/>
          <w:szCs w:val="26"/>
        </w:rPr>
        <w:t>результата</w:t>
      </w:r>
      <w:r w:rsidRPr="00415194">
        <w:rPr>
          <w:rFonts w:ascii="PT Astra Serif" w:hAnsi="PT Astra Serif"/>
          <w:szCs w:val="26"/>
          <w:lang w:bidi="ne-NP"/>
        </w:rPr>
        <w:t>, определяется:</w:t>
      </w:r>
    </w:p>
    <w:p w14:paraId="7C8B448D" w14:textId="658BC7B2" w:rsidR="004B2AB9" w:rsidRPr="00415194" w:rsidRDefault="004B2AB9" w:rsidP="00415194">
      <w:pPr>
        <w:spacing w:before="168" w:line="288" w:lineRule="atLeast"/>
        <w:ind w:firstLine="54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1) для </w:t>
      </w:r>
      <w:r w:rsidR="002E6A12" w:rsidRPr="00415194">
        <w:rPr>
          <w:rFonts w:ascii="PT Astra Serif" w:hAnsi="PT Astra Serif"/>
          <w:szCs w:val="26"/>
          <w:lang w:bidi="ne-NP"/>
        </w:rPr>
        <w:t>характеристик</w:t>
      </w:r>
      <w:r w:rsidRPr="00415194">
        <w:rPr>
          <w:rFonts w:ascii="PT Astra Serif" w:hAnsi="PT Astra Serif"/>
          <w:szCs w:val="26"/>
          <w:lang w:bidi="ne-NP"/>
        </w:rPr>
        <w:t xml:space="preserve"> результатов, по которым большее значение фактически достигнутого значения отражает большую эффективность использования субсидии, - по следующей формуле: </w:t>
      </w:r>
    </w:p>
    <w:p w14:paraId="05D1D68E" w14:textId="77777777" w:rsidR="004B2AB9" w:rsidRPr="00415194" w:rsidRDefault="004B2AB9" w:rsidP="00415194">
      <w:pPr>
        <w:spacing w:line="288" w:lineRule="atLeast"/>
        <w:ind w:firstLine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  </w:t>
      </w:r>
    </w:p>
    <w:p w14:paraId="5E20A67A" w14:textId="77777777" w:rsidR="004B2AB9" w:rsidRPr="00415194" w:rsidRDefault="004B2AB9" w:rsidP="00415194">
      <w:pPr>
        <w:ind w:firstLine="0"/>
        <w:jc w:val="center"/>
        <w:rPr>
          <w:rFonts w:ascii="PT Astra Serif" w:hAnsi="PT Astra Serif"/>
          <w:szCs w:val="26"/>
          <w:lang w:bidi="ne-NP"/>
        </w:rPr>
      </w:pPr>
      <w:proofErr w:type="spellStart"/>
      <w:r w:rsidRPr="00415194">
        <w:rPr>
          <w:rFonts w:ascii="PT Astra Serif" w:hAnsi="PT Astra Serif"/>
          <w:szCs w:val="26"/>
          <w:lang w:bidi="ne-NP"/>
        </w:rPr>
        <w:t>Di</w:t>
      </w:r>
      <w:proofErr w:type="spellEnd"/>
      <w:r w:rsidRPr="00415194">
        <w:rPr>
          <w:rFonts w:ascii="PT Astra Serif" w:hAnsi="PT Astra Serif"/>
          <w:szCs w:val="26"/>
          <w:lang w:bidi="ne-NP"/>
        </w:rPr>
        <w:t xml:space="preserve"> = 1 - </w:t>
      </w:r>
      <w:proofErr w:type="spellStart"/>
      <w:r w:rsidRPr="00415194">
        <w:rPr>
          <w:rFonts w:ascii="PT Astra Serif" w:hAnsi="PT Astra Serif"/>
          <w:szCs w:val="26"/>
          <w:lang w:bidi="ne-NP"/>
        </w:rPr>
        <w:t>Ti</w:t>
      </w:r>
      <w:proofErr w:type="spellEnd"/>
      <w:r w:rsidRPr="00415194">
        <w:rPr>
          <w:rFonts w:ascii="PT Astra Serif" w:hAnsi="PT Astra Serif"/>
          <w:szCs w:val="26"/>
          <w:lang w:bidi="ne-NP"/>
        </w:rPr>
        <w:t xml:space="preserve"> / </w:t>
      </w:r>
      <w:proofErr w:type="spellStart"/>
      <w:r w:rsidRPr="00415194">
        <w:rPr>
          <w:rFonts w:ascii="PT Astra Serif" w:hAnsi="PT Astra Serif"/>
          <w:szCs w:val="26"/>
          <w:lang w:bidi="ne-NP"/>
        </w:rPr>
        <w:t>Si</w:t>
      </w:r>
      <w:proofErr w:type="spellEnd"/>
      <w:r w:rsidRPr="00415194">
        <w:rPr>
          <w:rFonts w:ascii="PT Astra Serif" w:hAnsi="PT Astra Serif"/>
          <w:szCs w:val="26"/>
          <w:lang w:bidi="ne-NP"/>
        </w:rPr>
        <w:t xml:space="preserve">, где: </w:t>
      </w:r>
    </w:p>
    <w:p w14:paraId="259F8C8F" w14:textId="77777777" w:rsidR="004B2AB9" w:rsidRPr="00415194" w:rsidRDefault="004B2AB9" w:rsidP="00415194">
      <w:pPr>
        <w:spacing w:line="288" w:lineRule="atLeast"/>
        <w:ind w:firstLine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  </w:t>
      </w:r>
    </w:p>
    <w:p w14:paraId="74E0158D" w14:textId="3CEA4973" w:rsidR="004B2AB9" w:rsidRPr="00415194" w:rsidRDefault="004B2AB9" w:rsidP="00415194">
      <w:pPr>
        <w:spacing w:line="288" w:lineRule="atLeast"/>
        <w:ind w:firstLine="540"/>
        <w:jc w:val="both"/>
        <w:rPr>
          <w:rFonts w:ascii="PT Astra Serif" w:hAnsi="PT Astra Serif"/>
          <w:szCs w:val="26"/>
          <w:lang w:bidi="ne-NP"/>
        </w:rPr>
      </w:pPr>
      <w:proofErr w:type="spellStart"/>
      <w:r w:rsidRPr="00415194">
        <w:rPr>
          <w:rFonts w:ascii="PT Astra Serif" w:hAnsi="PT Astra Serif"/>
          <w:szCs w:val="26"/>
          <w:lang w:bidi="ne-NP"/>
        </w:rPr>
        <w:t>Ti</w:t>
      </w:r>
      <w:proofErr w:type="spellEnd"/>
      <w:r w:rsidRPr="00415194">
        <w:rPr>
          <w:rFonts w:ascii="PT Astra Serif" w:hAnsi="PT Astra Serif"/>
          <w:szCs w:val="26"/>
          <w:lang w:bidi="ne-NP"/>
        </w:rPr>
        <w:t xml:space="preserve"> - фактически достигнутое значение </w:t>
      </w:r>
      <w:r w:rsidR="002E6A12" w:rsidRPr="00415194">
        <w:rPr>
          <w:rFonts w:ascii="PT Astra Serif" w:hAnsi="PT Astra Serif"/>
          <w:szCs w:val="26"/>
        </w:rPr>
        <w:t xml:space="preserve">i-й характеристики </w:t>
      </w:r>
      <w:r w:rsidR="002E6A12" w:rsidRPr="00415194">
        <w:rPr>
          <w:rFonts w:ascii="PT Astra Serif" w:hAnsi="PT Astra Serif"/>
          <w:bCs/>
          <w:szCs w:val="26"/>
        </w:rPr>
        <w:t>результата</w:t>
      </w:r>
      <w:r w:rsidRPr="00415194">
        <w:rPr>
          <w:rFonts w:ascii="PT Astra Serif" w:hAnsi="PT Astra Serif"/>
          <w:szCs w:val="26"/>
          <w:lang w:bidi="ne-NP"/>
        </w:rPr>
        <w:t xml:space="preserve"> на отчетную дату; </w:t>
      </w:r>
    </w:p>
    <w:p w14:paraId="53A7A6A0" w14:textId="17A25231" w:rsidR="004B2AB9" w:rsidRPr="00415194" w:rsidRDefault="004B2AB9" w:rsidP="00415194">
      <w:pPr>
        <w:spacing w:before="168" w:line="288" w:lineRule="atLeast"/>
        <w:ind w:firstLine="540"/>
        <w:jc w:val="both"/>
        <w:rPr>
          <w:rFonts w:ascii="PT Astra Serif" w:hAnsi="PT Astra Serif"/>
          <w:szCs w:val="26"/>
          <w:lang w:bidi="ne-NP"/>
        </w:rPr>
      </w:pPr>
      <w:proofErr w:type="spellStart"/>
      <w:r w:rsidRPr="00415194">
        <w:rPr>
          <w:rFonts w:ascii="PT Astra Serif" w:hAnsi="PT Astra Serif"/>
          <w:szCs w:val="26"/>
          <w:lang w:bidi="ne-NP"/>
        </w:rPr>
        <w:t>Si</w:t>
      </w:r>
      <w:proofErr w:type="spellEnd"/>
      <w:r w:rsidRPr="00415194">
        <w:rPr>
          <w:rFonts w:ascii="PT Astra Serif" w:hAnsi="PT Astra Serif"/>
          <w:szCs w:val="26"/>
          <w:lang w:bidi="ne-NP"/>
        </w:rPr>
        <w:t xml:space="preserve"> - плановое значение </w:t>
      </w:r>
      <w:r w:rsidR="002E6A12" w:rsidRPr="00415194">
        <w:rPr>
          <w:rFonts w:ascii="PT Astra Serif" w:hAnsi="PT Astra Serif"/>
          <w:szCs w:val="26"/>
        </w:rPr>
        <w:t xml:space="preserve">i-й характеристики </w:t>
      </w:r>
      <w:r w:rsidR="002E6A12" w:rsidRPr="00415194">
        <w:rPr>
          <w:rFonts w:ascii="PT Astra Serif" w:hAnsi="PT Astra Serif"/>
          <w:bCs/>
          <w:szCs w:val="26"/>
        </w:rPr>
        <w:t>результата</w:t>
      </w:r>
      <w:r w:rsidRPr="00415194">
        <w:rPr>
          <w:rFonts w:ascii="PT Astra Serif" w:hAnsi="PT Astra Serif"/>
          <w:szCs w:val="26"/>
          <w:lang w:bidi="ne-NP"/>
        </w:rPr>
        <w:t xml:space="preserve">, установленное Соглашением; </w:t>
      </w:r>
    </w:p>
    <w:p w14:paraId="61B0313F" w14:textId="462762DE" w:rsidR="004B2AB9" w:rsidRPr="00415194" w:rsidRDefault="004B2AB9" w:rsidP="00415194">
      <w:pPr>
        <w:spacing w:before="168" w:line="288" w:lineRule="atLeast"/>
        <w:ind w:firstLine="54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2) для </w:t>
      </w:r>
      <w:r w:rsidR="002E6A12" w:rsidRPr="00415194">
        <w:rPr>
          <w:rFonts w:ascii="PT Astra Serif" w:hAnsi="PT Astra Serif"/>
          <w:szCs w:val="26"/>
        </w:rPr>
        <w:t xml:space="preserve">i-й характеристики </w:t>
      </w:r>
      <w:r w:rsidR="002E6A12" w:rsidRPr="00415194">
        <w:rPr>
          <w:rFonts w:ascii="PT Astra Serif" w:hAnsi="PT Astra Serif"/>
          <w:bCs/>
          <w:szCs w:val="26"/>
        </w:rPr>
        <w:t>результатов</w:t>
      </w:r>
      <w:r w:rsidRPr="00415194">
        <w:rPr>
          <w:rFonts w:ascii="PT Astra Serif" w:hAnsi="PT Astra Serif"/>
          <w:szCs w:val="26"/>
          <w:lang w:bidi="ne-NP"/>
        </w:rPr>
        <w:t xml:space="preserve">, по которым большее значение фактически достигнутого значения отражает меньшую эффективность использования субсидии, - по следующей формуле: </w:t>
      </w:r>
    </w:p>
    <w:p w14:paraId="3F5E3805" w14:textId="77777777" w:rsidR="004B2AB9" w:rsidRPr="00415194" w:rsidRDefault="004B2AB9" w:rsidP="00415194">
      <w:pPr>
        <w:spacing w:line="288" w:lineRule="atLeast"/>
        <w:ind w:firstLine="0"/>
        <w:jc w:val="both"/>
        <w:rPr>
          <w:rFonts w:ascii="PT Astra Serif" w:hAnsi="PT Astra Serif"/>
          <w:szCs w:val="26"/>
          <w:lang w:bidi="ne-NP"/>
        </w:rPr>
      </w:pPr>
      <w:r w:rsidRPr="00415194">
        <w:rPr>
          <w:rFonts w:ascii="PT Astra Serif" w:hAnsi="PT Astra Serif"/>
          <w:szCs w:val="26"/>
          <w:lang w:bidi="ne-NP"/>
        </w:rPr>
        <w:t xml:space="preserve">  </w:t>
      </w:r>
    </w:p>
    <w:p w14:paraId="1C97F481" w14:textId="77777777" w:rsidR="004B2AB9" w:rsidRPr="00415194" w:rsidRDefault="004B2AB9" w:rsidP="00415194">
      <w:pPr>
        <w:ind w:firstLine="0"/>
        <w:jc w:val="center"/>
        <w:rPr>
          <w:rFonts w:ascii="PT Astra Serif" w:hAnsi="PT Astra Serif"/>
          <w:szCs w:val="26"/>
          <w:lang w:bidi="ne-NP"/>
        </w:rPr>
      </w:pPr>
      <w:proofErr w:type="spellStart"/>
      <w:r w:rsidRPr="00415194">
        <w:rPr>
          <w:rFonts w:ascii="PT Astra Serif" w:hAnsi="PT Astra Serif"/>
          <w:szCs w:val="26"/>
          <w:lang w:bidi="ne-NP"/>
        </w:rPr>
        <w:t>Di</w:t>
      </w:r>
      <w:proofErr w:type="spellEnd"/>
      <w:r w:rsidRPr="00415194">
        <w:rPr>
          <w:rFonts w:ascii="PT Astra Serif" w:hAnsi="PT Astra Serif"/>
          <w:szCs w:val="26"/>
          <w:lang w:bidi="ne-NP"/>
        </w:rPr>
        <w:t xml:space="preserve"> = 1 - </w:t>
      </w:r>
      <w:proofErr w:type="spellStart"/>
      <w:r w:rsidRPr="00415194">
        <w:rPr>
          <w:rFonts w:ascii="PT Astra Serif" w:hAnsi="PT Astra Serif"/>
          <w:szCs w:val="26"/>
          <w:lang w:bidi="ne-NP"/>
        </w:rPr>
        <w:t>Si</w:t>
      </w:r>
      <w:proofErr w:type="spellEnd"/>
      <w:r w:rsidRPr="00415194">
        <w:rPr>
          <w:rFonts w:ascii="PT Astra Serif" w:hAnsi="PT Astra Serif"/>
          <w:szCs w:val="26"/>
          <w:lang w:bidi="ne-NP"/>
        </w:rPr>
        <w:t xml:space="preserve"> / </w:t>
      </w:r>
      <w:proofErr w:type="spellStart"/>
      <w:r w:rsidRPr="00415194">
        <w:rPr>
          <w:rFonts w:ascii="PT Astra Serif" w:hAnsi="PT Astra Serif"/>
          <w:szCs w:val="26"/>
          <w:lang w:bidi="ne-NP"/>
        </w:rPr>
        <w:t>Ti</w:t>
      </w:r>
      <w:proofErr w:type="spellEnd"/>
      <w:r w:rsidRPr="00415194">
        <w:rPr>
          <w:rFonts w:ascii="PT Astra Serif" w:hAnsi="PT Astra Serif"/>
          <w:szCs w:val="26"/>
          <w:lang w:bidi="ne-NP"/>
        </w:rPr>
        <w:t xml:space="preserve">. </w:t>
      </w:r>
    </w:p>
    <w:p w14:paraId="0C8BC6CB" w14:textId="77777777" w:rsidR="004B2AB9" w:rsidRPr="00415194" w:rsidRDefault="004B2AB9" w:rsidP="00415194">
      <w:pPr>
        <w:spacing w:line="288" w:lineRule="atLeast"/>
        <w:ind w:firstLine="0"/>
        <w:jc w:val="both"/>
        <w:rPr>
          <w:rFonts w:ascii="PT Astra Serif" w:hAnsi="PT Astra Serif"/>
          <w:szCs w:val="26"/>
          <w:lang w:bidi="ne-NP"/>
        </w:rPr>
      </w:pPr>
    </w:p>
    <w:p w14:paraId="12DBFBFC" w14:textId="77777777" w:rsidR="006B0ED2" w:rsidRPr="00415194" w:rsidRDefault="006045D4" w:rsidP="00415194">
      <w:pPr>
        <w:pStyle w:val="ConsPlusNormal"/>
        <w:tabs>
          <w:tab w:val="left" w:pos="1134"/>
        </w:tabs>
        <w:ind w:left="396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br w:type="page" w:clear="all"/>
      </w:r>
      <w:r w:rsidR="006B0ED2" w:rsidRPr="00415194">
        <w:rPr>
          <w:rFonts w:ascii="PT Astra Serif" w:hAnsi="PT Astra Serif"/>
          <w:sz w:val="26"/>
          <w:szCs w:val="26"/>
        </w:rPr>
        <w:lastRenderedPageBreak/>
        <w:t>Приложение № 1</w:t>
      </w:r>
    </w:p>
    <w:p w14:paraId="1C5EA786" w14:textId="77777777" w:rsidR="006B0ED2" w:rsidRPr="00415194" w:rsidRDefault="006B0ED2" w:rsidP="00415194">
      <w:pPr>
        <w:pStyle w:val="ConsPlusNormal"/>
        <w:ind w:left="396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к Порядку предоставления субсидий на возмещение части затрат юридическим лицам (за исключением государственных (муниципальных) учреждений) </w:t>
      </w:r>
      <w:r w:rsidRPr="00415194">
        <w:rPr>
          <w:rFonts w:ascii="PT Astra Serif" w:hAnsi="PT Astra Serif"/>
          <w:sz w:val="26"/>
          <w:szCs w:val="26"/>
        </w:rPr>
        <w:br/>
        <w:t xml:space="preserve">и индивидуальным предпринимателям, понесенных на реализацию предпринимательских проектов </w:t>
      </w:r>
      <w:r w:rsidRPr="00415194">
        <w:rPr>
          <w:rFonts w:ascii="PT Astra Serif" w:hAnsi="PT Astra Serif"/>
          <w:sz w:val="26"/>
          <w:szCs w:val="26"/>
        </w:rPr>
        <w:br/>
        <w:t xml:space="preserve">в сфере внутреннего и въездного туризма </w:t>
      </w:r>
      <w:r w:rsidRPr="00415194">
        <w:rPr>
          <w:rFonts w:ascii="PT Astra Serif" w:hAnsi="PT Astra Serif"/>
          <w:sz w:val="26"/>
          <w:szCs w:val="26"/>
        </w:rPr>
        <w:br/>
        <w:t>на территории Томской области</w:t>
      </w:r>
    </w:p>
    <w:p w14:paraId="764D8343" w14:textId="77777777" w:rsidR="006B0ED2" w:rsidRPr="00415194" w:rsidRDefault="006B0ED2" w:rsidP="00415194">
      <w:pPr>
        <w:pStyle w:val="ConsPlusNormal"/>
        <w:ind w:left="3969"/>
        <w:jc w:val="both"/>
        <w:rPr>
          <w:rFonts w:ascii="PT Astra Serif" w:hAnsi="PT Astra Serif"/>
          <w:sz w:val="26"/>
          <w:szCs w:val="26"/>
        </w:rPr>
      </w:pPr>
    </w:p>
    <w:p w14:paraId="16B19B67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Форма</w:t>
      </w:r>
    </w:p>
    <w:p w14:paraId="36A36DD9" w14:textId="77777777" w:rsidR="006B0ED2" w:rsidRPr="00415194" w:rsidRDefault="006B0ED2" w:rsidP="00415194">
      <w:pPr>
        <w:pStyle w:val="ConsPlusNonformat"/>
        <w:ind w:left="1069"/>
        <w:jc w:val="right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              </w:t>
      </w:r>
      <w:r w:rsidR="00FF42E1" w:rsidRPr="00415194">
        <w:rPr>
          <w:rFonts w:ascii="PT Astra Serif" w:hAnsi="PT Astra Serif"/>
          <w:sz w:val="26"/>
          <w:szCs w:val="26"/>
        </w:rPr>
        <w:t xml:space="preserve">                      </w:t>
      </w:r>
      <w:r w:rsidRPr="00415194">
        <w:rPr>
          <w:rFonts w:ascii="PT Astra Serif" w:hAnsi="PT Astra Serif"/>
          <w:sz w:val="26"/>
          <w:szCs w:val="26"/>
        </w:rPr>
        <w:t>В Департамент экономики</w:t>
      </w:r>
    </w:p>
    <w:p w14:paraId="36B9F6D9" w14:textId="77777777" w:rsidR="006B0ED2" w:rsidRPr="00415194" w:rsidRDefault="006B0ED2" w:rsidP="00415194">
      <w:pPr>
        <w:pStyle w:val="ConsPlusNonformat"/>
        <w:ind w:left="1069"/>
        <w:jc w:val="right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                                              Администрации Томской области</w:t>
      </w:r>
    </w:p>
    <w:p w14:paraId="173FB495" w14:textId="77777777" w:rsidR="006B0ED2" w:rsidRPr="00415194" w:rsidRDefault="006B0ED2" w:rsidP="00415194">
      <w:pPr>
        <w:pStyle w:val="ConsPlusNonformat"/>
        <w:ind w:left="1069"/>
        <w:jc w:val="both"/>
        <w:rPr>
          <w:rFonts w:ascii="PT Astra Serif" w:hAnsi="PT Astra Serif"/>
          <w:sz w:val="26"/>
          <w:szCs w:val="26"/>
        </w:rPr>
      </w:pPr>
    </w:p>
    <w:p w14:paraId="01FF7221" w14:textId="77777777" w:rsidR="006B0ED2" w:rsidRPr="00415194" w:rsidRDefault="006B0ED2" w:rsidP="00415194">
      <w:pPr>
        <w:pStyle w:val="ConsPlusNonformat"/>
        <w:ind w:left="1069"/>
        <w:jc w:val="both"/>
        <w:rPr>
          <w:rFonts w:ascii="PT Astra Serif" w:hAnsi="PT Astra Serif"/>
          <w:sz w:val="26"/>
          <w:szCs w:val="26"/>
        </w:rPr>
      </w:pPr>
    </w:p>
    <w:p w14:paraId="3FC9FFBB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bookmarkStart w:id="4" w:name="Par210"/>
      <w:bookmarkEnd w:id="4"/>
      <w:r w:rsidRPr="00415194">
        <w:rPr>
          <w:rFonts w:ascii="PT Astra Serif" w:hAnsi="PT Astra Serif"/>
          <w:sz w:val="26"/>
          <w:szCs w:val="26"/>
        </w:rPr>
        <w:t>Заявка</w:t>
      </w:r>
    </w:p>
    <w:p w14:paraId="43647510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на участие в </w:t>
      </w:r>
      <w:r w:rsidR="00445346" w:rsidRPr="00415194">
        <w:rPr>
          <w:rFonts w:ascii="PT Astra Serif" w:hAnsi="PT Astra Serif"/>
          <w:sz w:val="26"/>
          <w:szCs w:val="26"/>
        </w:rPr>
        <w:t>конкурсе получателей</w:t>
      </w:r>
      <w:r w:rsidRPr="00415194">
        <w:rPr>
          <w:rFonts w:ascii="PT Astra Serif" w:hAnsi="PT Astra Serif"/>
          <w:sz w:val="26"/>
          <w:szCs w:val="26"/>
        </w:rPr>
        <w:t xml:space="preserve"> субсиди</w:t>
      </w:r>
      <w:r w:rsidR="00445346" w:rsidRPr="00415194">
        <w:rPr>
          <w:rFonts w:ascii="PT Astra Serif" w:hAnsi="PT Astra Serif"/>
          <w:sz w:val="26"/>
          <w:szCs w:val="26"/>
        </w:rPr>
        <w:t>й</w:t>
      </w:r>
      <w:r w:rsidRPr="00415194">
        <w:rPr>
          <w:rFonts w:ascii="PT Astra Serif" w:hAnsi="PT Astra Serif"/>
          <w:sz w:val="26"/>
          <w:szCs w:val="26"/>
        </w:rPr>
        <w:t xml:space="preserve">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</w:t>
      </w:r>
      <w:r w:rsidRPr="00415194">
        <w:rPr>
          <w:rFonts w:ascii="PT Astra Serif" w:hAnsi="PT Astra Serif"/>
          <w:sz w:val="26"/>
          <w:szCs w:val="26"/>
        </w:rPr>
        <w:br/>
        <w:t>на территории Томской области</w:t>
      </w:r>
    </w:p>
    <w:p w14:paraId="7FEBC644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14:paraId="13222EA5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 w14:paraId="216420DF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</w:rPr>
        <w:t>(Наименование юридического лица или фамилия, имя, отчество (при наличии)</w:t>
      </w:r>
    </w:p>
    <w:p w14:paraId="194DD5F1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</w:rPr>
        <w:t>индивидуального предпринимателя, адрес, место нахождения (для юридического</w:t>
      </w:r>
    </w:p>
    <w:p w14:paraId="5A154A9A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</w:rPr>
        <w:t xml:space="preserve">лица), почтовый адрес, адрес электронной почты, номер контактного телефона, сайт </w:t>
      </w:r>
      <w:r w:rsidRPr="00415194">
        <w:rPr>
          <w:rFonts w:ascii="PT Astra Serif" w:hAnsi="PT Astra Serif"/>
        </w:rPr>
        <w:br/>
        <w:t>в информационно-телекоммуникационной сети «Интернет», ИНН)</w:t>
      </w:r>
    </w:p>
    <w:p w14:paraId="7DDBDDCB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  <w:sz w:val="26"/>
          <w:szCs w:val="26"/>
        </w:rPr>
        <w:t>__________________________________________________________________________</w:t>
      </w:r>
      <w:r w:rsidRPr="00415194">
        <w:rPr>
          <w:rFonts w:ascii="PT Astra Serif" w:hAnsi="PT Astra Serif"/>
          <w:sz w:val="26"/>
          <w:szCs w:val="26"/>
        </w:rPr>
        <w:br/>
      </w:r>
      <w:r w:rsidRPr="00415194">
        <w:rPr>
          <w:rFonts w:ascii="PT Astra Serif" w:hAnsi="PT Astra Serif"/>
        </w:rPr>
        <w:t>(ОГРН (для юридического лица) или ОГРНИП</w:t>
      </w:r>
    </w:p>
    <w:p w14:paraId="76D8AB81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</w:rPr>
        <w:t>(для индивидуального предпринимателя)</w:t>
      </w:r>
    </w:p>
    <w:p w14:paraId="71387051" w14:textId="77777777" w:rsidR="00F96E73" w:rsidRPr="00415194" w:rsidRDefault="00F96E73" w:rsidP="00415194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14:paraId="1D39C864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____________________________________________________________</w:t>
      </w:r>
      <w:r w:rsidR="006C0F4A" w:rsidRPr="00415194">
        <w:rPr>
          <w:rFonts w:ascii="PT Astra Serif" w:hAnsi="PT Astra Serif"/>
          <w:sz w:val="26"/>
          <w:szCs w:val="26"/>
        </w:rPr>
        <w:t>_______________</w:t>
      </w:r>
    </w:p>
    <w:p w14:paraId="4CC96CA2" w14:textId="77777777" w:rsidR="006C0F4A" w:rsidRPr="00415194" w:rsidRDefault="006C0F4A" w:rsidP="00415194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14:paraId="6659678E" w14:textId="77777777" w:rsidR="00F96E73" w:rsidRPr="00415194" w:rsidRDefault="00F96E73" w:rsidP="00415194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___________________________________________________________________________</w:t>
      </w:r>
    </w:p>
    <w:p w14:paraId="0EE69139" w14:textId="77777777" w:rsidR="00F96E73" w:rsidRPr="00415194" w:rsidRDefault="00F96E73" w:rsidP="00415194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14:paraId="3E5DFAFE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14:paraId="3672C076" w14:textId="77777777" w:rsidR="006B0ED2" w:rsidRPr="00415194" w:rsidRDefault="006B0ED2" w:rsidP="00415194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Прошу возместить часть затрат, понесенных </w:t>
      </w:r>
    </w:p>
    <w:p w14:paraId="6B4E2EB4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 w14:paraId="3162A64E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</w:rPr>
        <w:t>(Наименование юридического лица или фамилия, имя, отчество (при наличии) индивидуального предпринимателя)</w:t>
      </w:r>
    </w:p>
    <w:p w14:paraId="3092BC01" w14:textId="77777777" w:rsidR="00BF1D0D" w:rsidRPr="00415194" w:rsidRDefault="00BF1D0D" w:rsidP="00415194">
      <w:pPr>
        <w:pStyle w:val="ConsPlusNonformat"/>
        <w:jc w:val="center"/>
        <w:rPr>
          <w:rFonts w:ascii="PT Astra Serif" w:hAnsi="PT Astra Serif"/>
        </w:rPr>
      </w:pPr>
    </w:p>
    <w:p w14:paraId="084338A6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на реализацию предпринимательского проекта в сфере внутреннего и въездного туризма на территории Томской области _______________________________________</w:t>
      </w:r>
    </w:p>
    <w:p w14:paraId="15E0FA52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</w:rPr>
        <w:t xml:space="preserve">           </w:t>
      </w:r>
      <w:r w:rsidR="00BF1D0D" w:rsidRPr="00415194">
        <w:rPr>
          <w:rFonts w:ascii="PT Astra Serif" w:hAnsi="PT Astra Serif"/>
        </w:rPr>
        <w:t xml:space="preserve">                          </w:t>
      </w:r>
      <w:r w:rsidRPr="00415194">
        <w:rPr>
          <w:rFonts w:ascii="PT Astra Serif" w:hAnsi="PT Astra Serif"/>
        </w:rPr>
        <w:t xml:space="preserve"> (Наименование предпринимательского проекта)</w:t>
      </w:r>
    </w:p>
    <w:p w14:paraId="72EFD03C" w14:textId="77777777" w:rsidR="00BF1D0D" w:rsidRPr="00415194" w:rsidRDefault="00BF1D0D" w:rsidP="00415194">
      <w:pPr>
        <w:pStyle w:val="ConsPlusNonformat"/>
        <w:jc w:val="center"/>
        <w:rPr>
          <w:rFonts w:ascii="PT Astra Serif" w:hAnsi="PT Astra Serif"/>
        </w:rPr>
      </w:pPr>
    </w:p>
    <w:p w14:paraId="751493B1" w14:textId="77777777" w:rsidR="003F1882" w:rsidRPr="00415194" w:rsidRDefault="003F188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в рамках мероприятия «Возмещение части расходов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области» ведомственного проекта «Реализация проектов, отобранных по итогам проведения конкурсного отбора и направленных на создание условий для развития туризма»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утвержденной </w:t>
      </w:r>
      <w:r w:rsidRPr="00415194">
        <w:rPr>
          <w:rFonts w:ascii="PT Astra Serif" w:hAnsi="PT Astra Serif"/>
          <w:sz w:val="26"/>
          <w:szCs w:val="26"/>
        </w:rPr>
        <w:lastRenderedPageBreak/>
        <w:t>постановлением Администрации Томской о</w:t>
      </w:r>
      <w:r w:rsidR="00F96E73" w:rsidRPr="00415194">
        <w:rPr>
          <w:rFonts w:ascii="PT Astra Serif" w:hAnsi="PT Astra Serif"/>
          <w:sz w:val="26"/>
          <w:szCs w:val="26"/>
        </w:rPr>
        <w:t>бласти от 27.09.2019 № 360а «Об </w:t>
      </w:r>
      <w:r w:rsidRPr="00415194">
        <w:rPr>
          <w:rFonts w:ascii="PT Astra Serif" w:hAnsi="PT Astra Serif"/>
          <w:sz w:val="26"/>
          <w:szCs w:val="26"/>
        </w:rPr>
        <w:t>утверждении государственной программы «Развитие предпринимательства и</w:t>
      </w:r>
      <w:r w:rsidR="00F96E73" w:rsidRPr="00415194">
        <w:rPr>
          <w:rFonts w:ascii="PT Astra Serif" w:hAnsi="PT Astra Serif"/>
          <w:sz w:val="26"/>
          <w:szCs w:val="26"/>
        </w:rPr>
        <w:t> </w:t>
      </w:r>
      <w:r w:rsidRPr="00415194">
        <w:rPr>
          <w:rFonts w:ascii="PT Astra Serif" w:hAnsi="PT Astra Serif"/>
          <w:sz w:val="26"/>
          <w:szCs w:val="26"/>
        </w:rPr>
        <w:t>повышение эффективности государственного управления социально-экономическим развитием Томской области»</w:t>
      </w:r>
    </w:p>
    <w:p w14:paraId="3172DDEB" w14:textId="77777777" w:rsidR="003F1882" w:rsidRPr="00415194" w:rsidRDefault="003F188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14:paraId="1EB85A83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Настоящим подтверждаю, что</w:t>
      </w:r>
    </w:p>
    <w:p w14:paraId="21751AC6" w14:textId="77777777" w:rsidR="006B0ED2" w:rsidRPr="00415194" w:rsidRDefault="006B0ED2" w:rsidP="00415194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_____________________________________________________________________</w:t>
      </w:r>
    </w:p>
    <w:p w14:paraId="2490E6D6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</w:rPr>
        <w:t xml:space="preserve"> (Наименование юридического лица или фамилия, имя, отчество (при наличии) </w:t>
      </w:r>
    </w:p>
    <w:p w14:paraId="65F46F77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</w:rPr>
        <w:t>индивидуального предпринимателя)</w:t>
      </w:r>
    </w:p>
    <w:p w14:paraId="6D650C42" w14:textId="77777777" w:rsidR="00BF1D0D" w:rsidRPr="00415194" w:rsidRDefault="00BF1D0D" w:rsidP="00415194">
      <w:pPr>
        <w:pStyle w:val="ConsPlusNonformat"/>
        <w:jc w:val="center"/>
        <w:rPr>
          <w:rFonts w:ascii="PT Astra Serif" w:hAnsi="PT Astra Serif"/>
        </w:rPr>
      </w:pPr>
    </w:p>
    <w:p w14:paraId="58942C9F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зарегистрирован в качестве юридического лица или индивидуального предпринимателя </w:t>
      </w:r>
      <w:r w:rsidRPr="00415194">
        <w:rPr>
          <w:rFonts w:ascii="PT Astra Serif" w:hAnsi="PT Astra Serif"/>
          <w:i/>
          <w:sz w:val="26"/>
          <w:szCs w:val="26"/>
        </w:rPr>
        <w:t>(выбрать)</w:t>
      </w:r>
      <w:r w:rsidRPr="00415194">
        <w:rPr>
          <w:rFonts w:ascii="PT Astra Serif" w:hAnsi="PT Astra Serif"/>
          <w:sz w:val="26"/>
          <w:szCs w:val="26"/>
        </w:rPr>
        <w:t xml:space="preserve"> и состою на налоговом учете по месту реализации проекта.</w:t>
      </w:r>
    </w:p>
    <w:p w14:paraId="4780B849" w14:textId="77777777" w:rsidR="006B0ED2" w:rsidRPr="00415194" w:rsidRDefault="006B0ED2" w:rsidP="00415194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Также подтверждаю, что по состоянию </w:t>
      </w:r>
      <w:proofErr w:type="gramStart"/>
      <w:r w:rsidRPr="00415194">
        <w:rPr>
          <w:rFonts w:ascii="PT Astra Serif" w:hAnsi="PT Astra Serif"/>
          <w:sz w:val="26"/>
          <w:szCs w:val="26"/>
        </w:rPr>
        <w:t>на</w:t>
      </w:r>
      <w:proofErr w:type="gramEnd"/>
      <w:r w:rsidRPr="00415194">
        <w:rPr>
          <w:rFonts w:ascii="PT Astra Serif" w:hAnsi="PT Astra Serif"/>
          <w:sz w:val="26"/>
          <w:szCs w:val="26"/>
        </w:rPr>
        <w:t xml:space="preserve"> « » __________________________________________________________________________:</w:t>
      </w:r>
    </w:p>
    <w:p w14:paraId="302AB145" w14:textId="77777777" w:rsidR="006B0ED2" w:rsidRPr="00415194" w:rsidRDefault="006B0ED2" w:rsidP="00415194">
      <w:pPr>
        <w:pStyle w:val="ConsPlusNonformat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</w:rPr>
        <w:t>(указываются число, месяц, год подачи заявки и наименование юридического лица или фамилия, имя, отчество (при наличии) индивидуального предпринимателя)</w:t>
      </w:r>
    </w:p>
    <w:p w14:paraId="70DF7B5B" w14:textId="77777777" w:rsidR="00BA38BF" w:rsidRPr="00415194" w:rsidRDefault="00BA38BF" w:rsidP="00415194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14:paraId="488C435A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8009FBF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AFD4A3C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3)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215D68F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4) не получает средства из областного бюджета на основании иных нормативных правовых актов Томской области на цель, установленную </w:t>
      </w:r>
      <w:hyperlink w:anchor="Par44" w:tooltip="4. Целью предоставления субсидии является возмещение части затрат, связанных с реализацией бизнес-проектов, направленных на развитие сферы заготовки и переработки дикорастущего, пищевого сырья в Томской области, в рамках реализации ведомственного проекта &quot;Созд" w:history="1">
        <w:r w:rsidRPr="00415194">
          <w:rPr>
            <w:rFonts w:ascii="PT Astra Serif" w:eastAsia="Times New Roman" w:hAnsi="PT Astra Serif" w:cs="Times New Roman"/>
            <w:sz w:val="26"/>
            <w:szCs w:val="26"/>
            <w:lang w:eastAsia="ru-RU" w:bidi="ne-NP"/>
          </w:rPr>
          <w:t xml:space="preserve">пунктом </w:t>
        </w:r>
      </w:hyperlink>
      <w:r w:rsidR="00ED17AA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5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</w:t>
      </w:r>
      <w:r w:rsidRPr="00415194">
        <w:rPr>
          <w:rFonts w:ascii="PT Astra Serif" w:hAnsi="PT Astra Serif"/>
          <w:sz w:val="26"/>
          <w:szCs w:val="26"/>
        </w:rPr>
        <w:t>Порядка предоставления субсидий на возмещение час</w:t>
      </w:r>
      <w:r w:rsidR="00F96E73" w:rsidRPr="00415194">
        <w:rPr>
          <w:rFonts w:ascii="PT Astra Serif" w:hAnsi="PT Astra Serif"/>
          <w:sz w:val="26"/>
          <w:szCs w:val="26"/>
        </w:rPr>
        <w:t>ти затрат юридическим лицам (за </w:t>
      </w:r>
      <w:r w:rsidRPr="00415194">
        <w:rPr>
          <w:rFonts w:ascii="PT Astra Serif" w:hAnsi="PT Astra Serif"/>
          <w:sz w:val="26"/>
          <w:szCs w:val="26"/>
        </w:rPr>
        <w:t>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области, утвержденного постановлением Администрации Томской области от 13.11.2023 № 525а «</w:t>
      </w:r>
      <w:r w:rsidRPr="00415194">
        <w:rPr>
          <w:rFonts w:ascii="PT Astra Serif" w:hAnsi="PT Astra Serif" w:cs="Courier New"/>
          <w:sz w:val="26"/>
          <w:szCs w:val="26"/>
        </w:rPr>
        <w:t xml:space="preserve">Об утверждении Порядка </w:t>
      </w:r>
      <w:r w:rsidRPr="00415194">
        <w:rPr>
          <w:rFonts w:ascii="PT Astra Serif" w:eastAsia="PT Astra Serif" w:hAnsi="PT Astra Serif" w:cs="PT Astra Serif"/>
          <w:sz w:val="26"/>
          <w:szCs w:val="26"/>
        </w:rPr>
        <w:t xml:space="preserve">предоставления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</w:t>
      </w:r>
      <w:r w:rsidRPr="00415194">
        <w:rPr>
          <w:rFonts w:ascii="PT Astra Serif" w:eastAsia="PT Astra Serif" w:hAnsi="PT Astra Serif" w:cs="PT Astra Serif"/>
          <w:sz w:val="26"/>
          <w:szCs w:val="26"/>
        </w:rPr>
        <w:lastRenderedPageBreak/>
        <w:t>предпринимательских проектов в сфере внутреннего и въездного туризма на территории Томской области</w:t>
      </w:r>
      <w:r w:rsidRPr="00415194">
        <w:rPr>
          <w:rFonts w:ascii="PT Astra Serif" w:hAnsi="PT Astra Serif"/>
          <w:sz w:val="26"/>
          <w:szCs w:val="26"/>
        </w:rPr>
        <w:t>» (далее – Порядок)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;</w:t>
      </w:r>
    </w:p>
    <w:p w14:paraId="5AD501F7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5) не является иностранным агентом в соотве</w:t>
      </w:r>
      <w:r w:rsidR="00F96E73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тствии с Федеральным законом «О 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контроле за деятельностью лиц, находящихся под иностранным влиянием»;</w:t>
      </w:r>
    </w:p>
    <w:p w14:paraId="38B94EA7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6) не имеет просроченной задолженности по возврату в областной бюджет субсидий, бюджетных инвестиций, а также иной просроченной (неурегулированной) задолженности по денежным обязательствам перед Томской областью;</w:t>
      </w:r>
    </w:p>
    <w:p w14:paraId="380B220D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7) не находится в процессе реорганизации (за исключением реорганизации в форме присоединения к юридическому лицу, являющемуся участником </w:t>
      </w:r>
      <w:r w:rsidR="00B04583" w:rsidRPr="00415194">
        <w:rPr>
          <w:rFonts w:ascii="PT Astra Serif" w:eastAsia="Arial" w:hAnsi="PT Astra Serif"/>
          <w:sz w:val="26"/>
          <w:szCs w:val="26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, другого юридического лица), ликвидации, в отношении него не введена процедура банкротства, деятельность участника </w:t>
      </w:r>
      <w:r w:rsidR="00B04583" w:rsidRPr="00415194">
        <w:rPr>
          <w:rFonts w:ascii="PT Astra Serif" w:eastAsia="Arial" w:hAnsi="PT Astra Serif"/>
          <w:sz w:val="26"/>
          <w:szCs w:val="26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 не приостановлена в порядке, предусмотренном законодательством Российской Федерации;</w:t>
      </w:r>
    </w:p>
    <w:p w14:paraId="1E262E35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8) в реестре дисквалифицирова</w:t>
      </w:r>
      <w:r w:rsidR="004C4EBE"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нных лиц отсутствуют сведения о 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B04583" w:rsidRPr="00415194">
        <w:rPr>
          <w:rFonts w:ascii="PT Astra Serif" w:eastAsia="Arial" w:hAnsi="PT Astra Serif"/>
          <w:sz w:val="26"/>
          <w:szCs w:val="26"/>
        </w:rPr>
        <w:t>конкурса</w:t>
      </w: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>;</w:t>
      </w:r>
    </w:p>
    <w:p w14:paraId="39C766CB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9) не имеет просроченной задолженности по выплате заработной платы работникам;</w:t>
      </w:r>
    </w:p>
    <w:p w14:paraId="31BF54C9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10) использует земельный участок, в границах которого расположены туристские ресурсы и объекты туристского показа</w:t>
      </w:r>
      <w:r w:rsidR="003F1882" w:rsidRPr="00415194">
        <w:rPr>
          <w:rFonts w:ascii="PT Astra Serif" w:hAnsi="PT Astra Serif"/>
          <w:sz w:val="26"/>
          <w:szCs w:val="26"/>
        </w:rPr>
        <w:t xml:space="preserve"> и туристской индустрии</w:t>
      </w:r>
      <w:r w:rsidRPr="00415194">
        <w:rPr>
          <w:rFonts w:ascii="PT Astra Serif" w:hAnsi="PT Astra Serif"/>
          <w:sz w:val="26"/>
          <w:szCs w:val="26"/>
        </w:rPr>
        <w:t xml:space="preserve"> в отношении которых представляются документы, подтверждающие расходы на их создание </w:t>
      </w:r>
      <w:r w:rsidRPr="00415194">
        <w:rPr>
          <w:rFonts w:ascii="PT Astra Serif" w:hAnsi="PT Astra Serif"/>
          <w:sz w:val="26"/>
          <w:szCs w:val="26"/>
        </w:rPr>
        <w:br/>
        <w:t>и (или) развитие, прошедший государственный кадастровый учет.</w:t>
      </w:r>
    </w:p>
    <w:p w14:paraId="14247119" w14:textId="77777777" w:rsidR="00BA38BF" w:rsidRPr="00415194" w:rsidRDefault="00BA38BF" w:rsidP="00415194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551389E6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Подтверждаю, что </w:t>
      </w:r>
    </w:p>
    <w:p w14:paraId="699E10C6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 w14:paraId="6FF65C0F" w14:textId="77777777" w:rsidR="006B0ED2" w:rsidRPr="00415194" w:rsidRDefault="006B0ED2" w:rsidP="00415194">
      <w:pPr>
        <w:pStyle w:val="ConsPlusNonformat"/>
        <w:ind w:firstLine="709"/>
        <w:jc w:val="center"/>
        <w:rPr>
          <w:rFonts w:ascii="PT Astra Serif" w:hAnsi="PT Astra Serif"/>
        </w:rPr>
      </w:pPr>
      <w:r w:rsidRPr="00415194">
        <w:rPr>
          <w:rFonts w:ascii="PT Astra Serif" w:hAnsi="PT Astra Serif"/>
        </w:rPr>
        <w:t>(Наименование юридического лица или фамилия, имя, отчество (при наличии) индивидуального предпринимателя)</w:t>
      </w:r>
    </w:p>
    <w:p w14:paraId="5936AD60" w14:textId="77777777" w:rsidR="006B0ED2" w:rsidRPr="00415194" w:rsidRDefault="006B0ED2" w:rsidP="00415194">
      <w:pPr>
        <w:pStyle w:val="ConsPlusNonformat"/>
        <w:tabs>
          <w:tab w:val="left" w:pos="1134"/>
        </w:tabs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по состоянию на ________________________________________________________</w:t>
      </w:r>
    </w:p>
    <w:p w14:paraId="21A61484" w14:textId="77777777" w:rsidR="006B0ED2" w:rsidRPr="00415194" w:rsidRDefault="006B0ED2" w:rsidP="00415194">
      <w:pPr>
        <w:pStyle w:val="ConsPlusNonformat"/>
        <w:tabs>
          <w:tab w:val="left" w:pos="1134"/>
        </w:tabs>
        <w:jc w:val="both"/>
        <w:rPr>
          <w:rFonts w:ascii="PT Astra Serif" w:hAnsi="PT Astra Serif"/>
        </w:rPr>
      </w:pPr>
      <w:r w:rsidRPr="00415194">
        <w:rPr>
          <w:rFonts w:ascii="PT Astra Serif" w:hAnsi="PT Astra Serif"/>
        </w:rPr>
        <w:t xml:space="preserve">                                   (Дата не ранее чем за 30 календарных дней до дня подачи заявки) </w:t>
      </w:r>
    </w:p>
    <w:p w14:paraId="7B6DE138" w14:textId="77777777" w:rsidR="00BA38BF" w:rsidRPr="00415194" w:rsidRDefault="00BA38BF" w:rsidP="00415194">
      <w:pPr>
        <w:pStyle w:val="ConsPlusNormal"/>
        <w:jc w:val="both"/>
        <w:rPr>
          <w:rFonts w:ascii="PT Astra Serif" w:eastAsia="Times New Roman" w:hAnsi="PT Astra Serif" w:cs="Times New Roman"/>
          <w:sz w:val="26"/>
          <w:szCs w:val="26"/>
          <w:lang w:eastAsia="ru-RU" w:bidi="ne-NP"/>
        </w:rPr>
      </w:pPr>
    </w:p>
    <w:p w14:paraId="4166164F" w14:textId="77777777" w:rsidR="00BA38BF" w:rsidRPr="00415194" w:rsidRDefault="00BA38BF" w:rsidP="00415194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eastAsia="Times New Roman" w:hAnsi="PT Astra Serif" w:cs="Times New Roman"/>
          <w:sz w:val="26"/>
          <w:szCs w:val="26"/>
          <w:lang w:eastAsia="ru-RU" w:bidi="ne-NP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бюджетные системы Российской Федерации </w:t>
      </w:r>
      <w:r w:rsidRPr="00415194">
        <w:rPr>
          <w:rFonts w:ascii="PT Astra Serif" w:hAnsi="PT Astra Serif"/>
          <w:sz w:val="26"/>
          <w:szCs w:val="26"/>
        </w:rPr>
        <w:t>о налогах и сбора.</w:t>
      </w:r>
    </w:p>
    <w:p w14:paraId="04729D02" w14:textId="77777777" w:rsidR="006B0ED2" w:rsidRPr="00415194" w:rsidRDefault="006B0ED2" w:rsidP="00415194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</w:p>
    <w:p w14:paraId="3BFE1411" w14:textId="77777777" w:rsidR="006B0ED2" w:rsidRPr="00415194" w:rsidRDefault="006B0ED2" w:rsidP="00415194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Настоящим</w:t>
      </w:r>
    </w:p>
    <w:p w14:paraId="1D54AED0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__________________________________________________________________________</w:t>
      </w:r>
    </w:p>
    <w:p w14:paraId="54C324D9" w14:textId="77777777" w:rsidR="006B0ED2" w:rsidRPr="00415194" w:rsidRDefault="006B0ED2" w:rsidP="00415194">
      <w:pPr>
        <w:pStyle w:val="ConsPlusNonformat"/>
        <w:ind w:firstLine="709"/>
        <w:jc w:val="center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(Наименование юридического лица или фамилия, имя, отчество (при наличии) индивидуального предпринимателя)</w:t>
      </w:r>
    </w:p>
    <w:p w14:paraId="5D697704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выражает согласие:</w:t>
      </w:r>
    </w:p>
    <w:p w14:paraId="3207BAA8" w14:textId="77777777" w:rsidR="006B0ED2" w:rsidRPr="00415194" w:rsidRDefault="006B0ED2" w:rsidP="00415194">
      <w:pPr>
        <w:pStyle w:val="ConsPlusNonformat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1) на заключение с Администрацией Томской области в лице Департамента финансово-ресурсного обеспечения Соглашения о предоставлении субсидии </w:t>
      </w:r>
      <w:r w:rsidRPr="00415194">
        <w:rPr>
          <w:rFonts w:ascii="PT Astra Serif" w:hAnsi="PT Astra Serif"/>
          <w:sz w:val="26"/>
          <w:szCs w:val="26"/>
        </w:rPr>
        <w:br/>
        <w:t>по типовой форме, установленной Департаментом финансов Томской области;</w:t>
      </w:r>
    </w:p>
    <w:p w14:paraId="6D908F94" w14:textId="2372C8AE" w:rsidR="006B0ED2" w:rsidRPr="00415194" w:rsidRDefault="006B0ED2" w:rsidP="00415194">
      <w:pPr>
        <w:pStyle w:val="ConsPlusNonformat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2) на осуществление контроля Администрацией Томской области в лице Департамента финансово-ресурсного обеспечения при участии Департамента экономики за соблюдением условий и порядка предоставления субсидии, в том числе в части достижения результатов, и на осуществление проверок уполномоченным органом государственного финансового контроля в соответствии со статьями 268.1 и 269.2 Бюджетного кодекса Российской Федерации;</w:t>
      </w:r>
    </w:p>
    <w:p w14:paraId="5DE104B8" w14:textId="77777777" w:rsidR="006B0ED2" w:rsidRPr="00415194" w:rsidRDefault="006B0ED2" w:rsidP="00415194">
      <w:pPr>
        <w:pStyle w:val="ConsPlusNonformat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3) на обработку персональных данных, содержащихся в представленных </w:t>
      </w:r>
      <w:r w:rsidRPr="00415194">
        <w:rPr>
          <w:rFonts w:ascii="PT Astra Serif" w:hAnsi="PT Astra Serif"/>
          <w:sz w:val="26"/>
          <w:szCs w:val="26"/>
        </w:rPr>
        <w:lastRenderedPageBreak/>
        <w:t>документах для предоставления субсидии;</w:t>
      </w:r>
    </w:p>
    <w:p w14:paraId="1C7EECAC" w14:textId="77777777" w:rsidR="00BF455E" w:rsidRPr="00415194" w:rsidRDefault="006B0ED2" w:rsidP="00415194">
      <w:pPr>
        <w:pStyle w:val="ConsPlusNonformat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4) на публикацию (размещение) в информационно-телекоммуникационной сети «Интернет» информации об участнике </w:t>
      </w:r>
      <w:r w:rsidR="002B0E4D" w:rsidRPr="00415194">
        <w:rPr>
          <w:rFonts w:ascii="PT Astra Serif" w:hAnsi="PT Astra Serif"/>
          <w:sz w:val="26"/>
          <w:szCs w:val="26"/>
        </w:rPr>
        <w:t>конкурса</w:t>
      </w:r>
      <w:r w:rsidRPr="00415194">
        <w:rPr>
          <w:rFonts w:ascii="PT Astra Serif" w:hAnsi="PT Astra Serif"/>
          <w:sz w:val="26"/>
          <w:szCs w:val="26"/>
        </w:rPr>
        <w:t xml:space="preserve">, подаваемой заявке, иной информации об участнике </w:t>
      </w:r>
      <w:r w:rsidR="002B0E4D" w:rsidRPr="00415194">
        <w:rPr>
          <w:rFonts w:ascii="PT Astra Serif" w:hAnsi="PT Astra Serif"/>
          <w:sz w:val="26"/>
          <w:szCs w:val="26"/>
        </w:rPr>
        <w:t>конкурса</w:t>
      </w:r>
      <w:r w:rsidRPr="00415194">
        <w:rPr>
          <w:rFonts w:ascii="PT Astra Serif" w:hAnsi="PT Astra Serif"/>
          <w:sz w:val="26"/>
          <w:szCs w:val="26"/>
        </w:rPr>
        <w:t xml:space="preserve">, связанной с участием в </w:t>
      </w:r>
      <w:r w:rsidR="002B0E4D" w:rsidRPr="00415194">
        <w:rPr>
          <w:rFonts w:ascii="PT Astra Serif" w:hAnsi="PT Astra Serif"/>
          <w:sz w:val="26"/>
          <w:szCs w:val="26"/>
        </w:rPr>
        <w:t>конкурсе</w:t>
      </w:r>
      <w:r w:rsidRPr="00415194">
        <w:rPr>
          <w:rFonts w:ascii="PT Astra Serif" w:hAnsi="PT Astra Serif"/>
          <w:sz w:val="26"/>
          <w:szCs w:val="26"/>
        </w:rPr>
        <w:t xml:space="preserve"> на предоставление субсидии </w:t>
      </w:r>
      <w:r w:rsidRPr="00415194">
        <w:rPr>
          <w:rFonts w:ascii="PT Astra Serif" w:hAnsi="PT Astra Serif"/>
          <w:sz w:val="26"/>
          <w:szCs w:val="26"/>
        </w:rPr>
        <w:br/>
        <w:t xml:space="preserve">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</w:t>
      </w:r>
      <w:r w:rsidRPr="00415194">
        <w:rPr>
          <w:rFonts w:ascii="PT Astra Serif" w:hAnsi="PT Astra Serif"/>
          <w:sz w:val="26"/>
          <w:szCs w:val="26"/>
        </w:rPr>
        <w:br/>
        <w:t xml:space="preserve">на реализацию предпринимательских проектов в сфере внутреннего и въездного туризма на территории Томской области в рамках мероприятия </w:t>
      </w:r>
      <w:r w:rsidR="00BF455E" w:rsidRPr="00415194">
        <w:rPr>
          <w:rFonts w:ascii="PT Astra Serif" w:hAnsi="PT Astra Serif"/>
          <w:sz w:val="26"/>
          <w:szCs w:val="26"/>
        </w:rPr>
        <w:t>«Возмещение части расходов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области» ведомственного проекта «Реализация проектов, отобранных по итогам проведения конкурсного отбора и направленных на создание условий для развития туризма»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утвержденной постановлением Администрации Томской области от 27.09.2019 № 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области»;</w:t>
      </w:r>
    </w:p>
    <w:p w14:paraId="4C4A568E" w14:textId="77777777" w:rsidR="006B0ED2" w:rsidRPr="00415194" w:rsidRDefault="006B0ED2" w:rsidP="00415194">
      <w:pPr>
        <w:pStyle w:val="ConsPlusNonformat"/>
        <w:tabs>
          <w:tab w:val="left" w:pos="993"/>
        </w:tabs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и обязуется</w:t>
      </w:r>
    </w:p>
    <w:p w14:paraId="5AE757C8" w14:textId="77777777" w:rsidR="006B0ED2" w:rsidRPr="00415194" w:rsidRDefault="006B0ED2" w:rsidP="00415194">
      <w:pPr>
        <w:pStyle w:val="ConsPlusNonformat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1) соблюдать сроки и (или) формы представления отчетности о достижении значений результата предоставления субсидий и характеристик результата, установленных Порядком;</w:t>
      </w:r>
    </w:p>
    <w:p w14:paraId="781F7775" w14:textId="3F55E5A2" w:rsidR="006B0ED2" w:rsidRPr="00415194" w:rsidRDefault="006B0ED2" w:rsidP="00415194">
      <w:pPr>
        <w:pStyle w:val="ConsPlusNonformat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2) вести хозяйственную деятельность </w:t>
      </w:r>
      <w:r w:rsidR="003A621E" w:rsidRPr="00415194">
        <w:rPr>
          <w:rFonts w:ascii="PT Astra Serif" w:hAnsi="PT Astra Serif"/>
          <w:sz w:val="26"/>
          <w:szCs w:val="26"/>
        </w:rPr>
        <w:t>с</w:t>
      </w:r>
      <w:r w:rsidRPr="00415194">
        <w:rPr>
          <w:rFonts w:ascii="PT Astra Serif" w:hAnsi="PT Astra Serif"/>
          <w:sz w:val="26"/>
          <w:szCs w:val="26"/>
        </w:rPr>
        <w:t xml:space="preserve"> использовани</w:t>
      </w:r>
      <w:r w:rsidR="003A621E" w:rsidRPr="00415194">
        <w:rPr>
          <w:rFonts w:ascii="PT Astra Serif" w:hAnsi="PT Astra Serif"/>
          <w:sz w:val="26"/>
          <w:szCs w:val="26"/>
        </w:rPr>
        <w:t xml:space="preserve">ем </w:t>
      </w:r>
      <w:r w:rsidRPr="00415194">
        <w:rPr>
          <w:rFonts w:ascii="PT Astra Serif" w:hAnsi="PT Astra Serif"/>
          <w:sz w:val="26"/>
          <w:szCs w:val="26"/>
        </w:rPr>
        <w:t xml:space="preserve">материально-технических ценностей и туристских ресурсов, затраты на которые были частично возмещены за счет средств субсидии, в течение </w:t>
      </w:r>
      <w:r w:rsidR="003A621E" w:rsidRPr="00415194">
        <w:rPr>
          <w:rFonts w:ascii="PT Astra Serif" w:hAnsi="PT Astra Serif"/>
          <w:sz w:val="26"/>
          <w:szCs w:val="26"/>
        </w:rPr>
        <w:t>2</w:t>
      </w:r>
      <w:r w:rsidRPr="00415194">
        <w:rPr>
          <w:rFonts w:ascii="PT Astra Serif" w:hAnsi="PT Astra Serif"/>
          <w:sz w:val="26"/>
          <w:szCs w:val="26"/>
        </w:rPr>
        <w:t xml:space="preserve"> лет</w:t>
      </w:r>
      <w:r w:rsidR="003A621E" w:rsidRPr="00415194">
        <w:rPr>
          <w:rFonts w:ascii="PT Astra Serif" w:hAnsi="PT Astra Serif"/>
          <w:sz w:val="26"/>
          <w:szCs w:val="26"/>
        </w:rPr>
        <w:t xml:space="preserve">, начиная с года, следующего за годом получения </w:t>
      </w:r>
      <w:r w:rsidRPr="00415194">
        <w:rPr>
          <w:rFonts w:ascii="PT Astra Serif" w:hAnsi="PT Astra Serif"/>
          <w:sz w:val="26"/>
          <w:szCs w:val="26"/>
        </w:rPr>
        <w:t>субсидии.</w:t>
      </w:r>
    </w:p>
    <w:p w14:paraId="6A36C19B" w14:textId="77777777" w:rsidR="006B0ED2" w:rsidRPr="00415194" w:rsidRDefault="006B0ED2" w:rsidP="00415194">
      <w:pPr>
        <w:pStyle w:val="ConsPlusNonformat"/>
        <w:tabs>
          <w:tab w:val="left" w:pos="993"/>
        </w:tabs>
        <w:jc w:val="both"/>
        <w:rPr>
          <w:rFonts w:ascii="PT Astra Serif" w:hAnsi="PT Astra Serif"/>
          <w:sz w:val="26"/>
          <w:szCs w:val="26"/>
        </w:rPr>
      </w:pPr>
    </w:p>
    <w:p w14:paraId="51AE4C1F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    К заявке прилагаются следующие документы:</w:t>
      </w:r>
    </w:p>
    <w:p w14:paraId="26AB21EC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    1. ______________________________________________________________________</w:t>
      </w:r>
    </w:p>
    <w:p w14:paraId="0E411A5A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    2. _____________________________________________________________________</w:t>
      </w:r>
    </w:p>
    <w:p w14:paraId="729CAA56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    .... ____________________________________________________________________</w:t>
      </w:r>
    </w:p>
    <w:p w14:paraId="7F3F958E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    </w:t>
      </w:r>
    </w:p>
    <w:p w14:paraId="45597394" w14:textId="77777777" w:rsidR="006B0ED2" w:rsidRPr="00415194" w:rsidRDefault="006B0ED2" w:rsidP="00415194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Настоящим подтверждаю достоверность информации, содержащейся в заявке </w:t>
      </w:r>
      <w:r w:rsidRPr="00415194">
        <w:rPr>
          <w:rFonts w:ascii="PT Astra Serif" w:hAnsi="PT Astra Serif"/>
          <w:sz w:val="26"/>
          <w:szCs w:val="26"/>
        </w:rPr>
        <w:br/>
        <w:t>и прилагаемых к ней документах.</w:t>
      </w:r>
    </w:p>
    <w:p w14:paraId="13B3CC82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14:paraId="73B96599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С условиями Порядка ознакомлен(а) и согласен(а).</w:t>
      </w:r>
    </w:p>
    <w:p w14:paraId="2A7B9EA3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14:paraId="63819706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Должность руководителя</w:t>
      </w:r>
    </w:p>
    <w:p w14:paraId="7D8BA9C7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организации             ___________________________________________________</w:t>
      </w:r>
    </w:p>
    <w:p w14:paraId="71FD2702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</w:rPr>
      </w:pPr>
      <w:r w:rsidRPr="00415194">
        <w:rPr>
          <w:rFonts w:ascii="PT Astra Serif" w:hAnsi="PT Astra Serif"/>
        </w:rPr>
        <w:t xml:space="preserve">                                                                          (Подпись)           (Расшифровка ФИО полностью)</w:t>
      </w:r>
    </w:p>
    <w:p w14:paraId="17CE7157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>Главный бухгалтер       ___________________</w:t>
      </w:r>
      <w:r w:rsidR="00BF1D0D" w:rsidRPr="00415194">
        <w:rPr>
          <w:rFonts w:ascii="PT Astra Serif" w:hAnsi="PT Astra Serif"/>
          <w:sz w:val="26"/>
          <w:szCs w:val="26"/>
        </w:rPr>
        <w:t>_______________________________</w:t>
      </w:r>
    </w:p>
    <w:p w14:paraId="65DEC296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</w:rPr>
      </w:pPr>
      <w:r w:rsidRPr="00415194">
        <w:rPr>
          <w:rFonts w:ascii="PT Astra Serif" w:hAnsi="PT Astra Serif"/>
        </w:rPr>
        <w:t xml:space="preserve">                                                                          (Подпись)           (Расшифровка ФИО полностью)</w:t>
      </w:r>
    </w:p>
    <w:p w14:paraId="2DDBE63C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14:paraId="681C5B4B" w14:textId="77777777" w:rsidR="006B0ED2" w:rsidRPr="00415194" w:rsidRDefault="006B0ED2" w:rsidP="00415194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15194">
        <w:rPr>
          <w:rFonts w:ascii="PT Astra Serif" w:hAnsi="PT Astra Serif"/>
          <w:sz w:val="26"/>
          <w:szCs w:val="26"/>
        </w:rPr>
        <w:t xml:space="preserve">                        __________________</w:t>
      </w:r>
    </w:p>
    <w:p w14:paraId="22E741BC" w14:textId="77777777" w:rsidR="006B0ED2" w:rsidRPr="00415194" w:rsidRDefault="006C0F4A" w:rsidP="00415194">
      <w:pPr>
        <w:pStyle w:val="ConsPlusNonformat"/>
        <w:jc w:val="both"/>
        <w:rPr>
          <w:rFonts w:ascii="PT Astra Serif" w:hAnsi="PT Astra Serif"/>
        </w:rPr>
      </w:pPr>
      <w:r w:rsidRPr="00415194">
        <w:rPr>
          <w:rFonts w:ascii="PT Astra Serif" w:hAnsi="PT Astra Serif"/>
        </w:rPr>
        <w:t xml:space="preserve">                </w:t>
      </w:r>
      <w:r w:rsidR="006B0ED2" w:rsidRPr="00415194">
        <w:rPr>
          <w:rFonts w:ascii="PT Astra Serif" w:hAnsi="PT Astra Serif"/>
        </w:rPr>
        <w:t xml:space="preserve">  (Дата)               М.П. (При наличии)</w:t>
      </w:r>
    </w:p>
    <w:p w14:paraId="1CD19BF2" w14:textId="77777777" w:rsidR="006B0ED2" w:rsidRPr="00415194" w:rsidRDefault="006B0ED2" w:rsidP="00415194">
      <w:pPr>
        <w:spacing w:before="120"/>
        <w:ind w:firstLine="0"/>
        <w:rPr>
          <w:rFonts w:ascii="PT Astra Serif" w:hAnsi="PT Astra Serif"/>
          <w:szCs w:val="26"/>
        </w:rPr>
      </w:pPr>
    </w:p>
    <w:p w14:paraId="305853CE" w14:textId="77777777" w:rsidR="006B0ED2" w:rsidRPr="00415194" w:rsidRDefault="006B0ED2" w:rsidP="00415194">
      <w:pPr>
        <w:spacing w:before="120"/>
        <w:ind w:firstLine="0"/>
        <w:rPr>
          <w:rFonts w:ascii="PT Astra Serif" w:hAnsi="PT Astra Serif"/>
          <w:szCs w:val="26"/>
        </w:rPr>
        <w:sectPr w:rsidR="006B0ED2" w:rsidRPr="00415194" w:rsidSect="004671F6">
          <w:pgSz w:w="11907" w:h="16840" w:code="9"/>
          <w:pgMar w:top="1134" w:right="567" w:bottom="851" w:left="1418" w:header="720" w:footer="567" w:gutter="0"/>
          <w:pgNumType w:start="17"/>
          <w:cols w:space="720"/>
          <w:docGrid w:linePitch="354"/>
        </w:sectPr>
      </w:pPr>
    </w:p>
    <w:p w14:paraId="4793C4DA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left="3686" w:firstLine="0"/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lastRenderedPageBreak/>
        <w:t>Приложение № 2</w:t>
      </w:r>
    </w:p>
    <w:p w14:paraId="0AF3AFD2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left="3686" w:firstLine="0"/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t>к Порядку предоставления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</w:t>
      </w:r>
    </w:p>
    <w:p w14:paraId="41ACCFD9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Arial" w:hAnsi="PT Astra Serif"/>
          <w:szCs w:val="26"/>
        </w:rPr>
      </w:pPr>
    </w:p>
    <w:p w14:paraId="1DAE9964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t>(Форма)</w:t>
      </w:r>
    </w:p>
    <w:p w14:paraId="4E3F57D6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jc w:val="right"/>
        <w:rPr>
          <w:rFonts w:ascii="PT Astra Serif" w:eastAsia="Arial" w:hAnsi="PT Astra Serif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B0ED2" w:rsidRPr="00415194" w14:paraId="5B02EC79" w14:textId="77777777" w:rsidTr="006B7BCE">
        <w:tc>
          <w:tcPr>
            <w:tcW w:w="9070" w:type="dxa"/>
          </w:tcPr>
          <w:p w14:paraId="6F1983A8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bookmarkStart w:id="5" w:name="Par434"/>
            <w:bookmarkEnd w:id="5"/>
            <w:r w:rsidRPr="00415194">
              <w:rPr>
                <w:rFonts w:ascii="PT Astra Serif" w:eastAsia="Arial" w:hAnsi="PT Astra Serif"/>
                <w:szCs w:val="26"/>
              </w:rPr>
              <w:t xml:space="preserve">Информация об участнике </w:t>
            </w:r>
            <w:r w:rsidR="00466600" w:rsidRPr="00415194">
              <w:rPr>
                <w:rFonts w:ascii="PT Astra Serif" w:eastAsia="Arial" w:hAnsi="PT Astra Serif"/>
                <w:szCs w:val="26"/>
              </w:rPr>
              <w:t>конкурса</w:t>
            </w:r>
            <w:r w:rsidRPr="00415194">
              <w:rPr>
                <w:rFonts w:ascii="PT Astra Serif" w:eastAsia="Arial" w:hAnsi="PT Astra Serif"/>
                <w:szCs w:val="26"/>
              </w:rPr>
              <w:t xml:space="preserve"> и реализованном проекте</w:t>
            </w:r>
          </w:p>
          <w:p w14:paraId="40DCB8D8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по состоянию на «___» ________ 20__ года</w:t>
            </w:r>
          </w:p>
          <w:p w14:paraId="6EAC1733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(на дату подачи заявления)</w:t>
            </w:r>
          </w:p>
        </w:tc>
      </w:tr>
    </w:tbl>
    <w:p w14:paraId="1A36BBFF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rPr>
          <w:rFonts w:ascii="PT Astra Serif" w:eastAsia="Arial" w:hAnsi="PT Astra Serif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977"/>
      </w:tblGrid>
      <w:tr w:rsidR="006B0ED2" w:rsidRPr="00415194" w14:paraId="5EABBDF0" w14:textId="77777777" w:rsidTr="006B7BCE">
        <w:tc>
          <w:tcPr>
            <w:tcW w:w="6345" w:type="dxa"/>
            <w:shd w:val="clear" w:color="auto" w:fill="auto"/>
          </w:tcPr>
          <w:p w14:paraId="40D6D78A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1. Полное и сокращенное (при наличии) наименование юридического лица или фамилия, имя, отчество (последнее – при наличии) индивидуального предпринимателя</w:t>
            </w:r>
          </w:p>
        </w:tc>
        <w:tc>
          <w:tcPr>
            <w:tcW w:w="2977" w:type="dxa"/>
            <w:shd w:val="clear" w:color="auto" w:fill="auto"/>
          </w:tcPr>
          <w:p w14:paraId="0D17A1ED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2A06C3F8" w14:textId="77777777" w:rsidTr="006B7BCE">
        <w:tc>
          <w:tcPr>
            <w:tcW w:w="6345" w:type="dxa"/>
            <w:shd w:val="clear" w:color="auto" w:fill="auto"/>
          </w:tcPr>
          <w:p w14:paraId="7DA28CE8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2. Место регистрации юридического лица или место регистрации индивидуального предпринимателя в Томской области</w:t>
            </w:r>
          </w:p>
        </w:tc>
        <w:tc>
          <w:tcPr>
            <w:tcW w:w="2977" w:type="dxa"/>
            <w:shd w:val="clear" w:color="auto" w:fill="auto"/>
          </w:tcPr>
          <w:p w14:paraId="60048FA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01688E51" w14:textId="77777777" w:rsidTr="006B7BCE">
        <w:tc>
          <w:tcPr>
            <w:tcW w:w="6345" w:type="dxa"/>
            <w:shd w:val="clear" w:color="auto" w:fill="auto"/>
          </w:tcPr>
          <w:p w14:paraId="6098C893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3. ИНН/КПП</w:t>
            </w:r>
          </w:p>
        </w:tc>
        <w:tc>
          <w:tcPr>
            <w:tcW w:w="2977" w:type="dxa"/>
            <w:shd w:val="clear" w:color="auto" w:fill="auto"/>
          </w:tcPr>
          <w:p w14:paraId="6053942E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3F3A2BB1" w14:textId="77777777" w:rsidTr="006B7BCE">
        <w:tc>
          <w:tcPr>
            <w:tcW w:w="6345" w:type="dxa"/>
            <w:shd w:val="clear" w:color="auto" w:fill="auto"/>
          </w:tcPr>
          <w:p w14:paraId="23287898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4. ОГРН/ОГРНИП</w:t>
            </w:r>
          </w:p>
        </w:tc>
        <w:tc>
          <w:tcPr>
            <w:tcW w:w="2977" w:type="dxa"/>
            <w:shd w:val="clear" w:color="auto" w:fill="auto"/>
          </w:tcPr>
          <w:p w14:paraId="62A7176A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557A7C55" w14:textId="77777777" w:rsidTr="006B7BCE">
        <w:tc>
          <w:tcPr>
            <w:tcW w:w="6345" w:type="dxa"/>
            <w:shd w:val="clear" w:color="auto" w:fill="auto"/>
          </w:tcPr>
          <w:p w14:paraId="35AAEFEE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5. Расчетный счет</w:t>
            </w:r>
          </w:p>
        </w:tc>
        <w:tc>
          <w:tcPr>
            <w:tcW w:w="2977" w:type="dxa"/>
            <w:shd w:val="clear" w:color="auto" w:fill="auto"/>
          </w:tcPr>
          <w:p w14:paraId="79C3540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21F65F1C" w14:textId="77777777" w:rsidTr="006B7BCE">
        <w:tc>
          <w:tcPr>
            <w:tcW w:w="6345" w:type="dxa"/>
            <w:shd w:val="clear" w:color="auto" w:fill="auto"/>
          </w:tcPr>
          <w:p w14:paraId="5700BE4A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6. Наименование банка</w:t>
            </w:r>
          </w:p>
        </w:tc>
        <w:tc>
          <w:tcPr>
            <w:tcW w:w="2977" w:type="dxa"/>
            <w:shd w:val="clear" w:color="auto" w:fill="auto"/>
          </w:tcPr>
          <w:p w14:paraId="52910EEC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4481E6EB" w14:textId="77777777" w:rsidTr="006B7BCE">
        <w:tc>
          <w:tcPr>
            <w:tcW w:w="6345" w:type="dxa"/>
            <w:shd w:val="clear" w:color="auto" w:fill="auto"/>
          </w:tcPr>
          <w:p w14:paraId="03AB73D1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7. БИК</w:t>
            </w:r>
          </w:p>
        </w:tc>
        <w:tc>
          <w:tcPr>
            <w:tcW w:w="2977" w:type="dxa"/>
            <w:shd w:val="clear" w:color="auto" w:fill="auto"/>
          </w:tcPr>
          <w:p w14:paraId="6386C6B5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0E3EAFBF" w14:textId="77777777" w:rsidTr="006B7BCE">
        <w:tc>
          <w:tcPr>
            <w:tcW w:w="6345" w:type="dxa"/>
            <w:shd w:val="clear" w:color="auto" w:fill="auto"/>
          </w:tcPr>
          <w:p w14:paraId="4684A50E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8. Корреспондентский счет</w:t>
            </w:r>
          </w:p>
        </w:tc>
        <w:tc>
          <w:tcPr>
            <w:tcW w:w="2977" w:type="dxa"/>
            <w:shd w:val="clear" w:color="auto" w:fill="auto"/>
          </w:tcPr>
          <w:p w14:paraId="69BCE233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06EB64B4" w14:textId="77777777" w:rsidTr="006B7BCE">
        <w:tc>
          <w:tcPr>
            <w:tcW w:w="6345" w:type="dxa"/>
            <w:shd w:val="clear" w:color="auto" w:fill="auto"/>
          </w:tcPr>
          <w:p w14:paraId="15E8F779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9. Основной вид деятельности по ОКВЭД</w:t>
            </w:r>
          </w:p>
        </w:tc>
        <w:tc>
          <w:tcPr>
            <w:tcW w:w="2977" w:type="dxa"/>
            <w:shd w:val="clear" w:color="auto" w:fill="auto"/>
          </w:tcPr>
          <w:p w14:paraId="256AA291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7DDC799D" w14:textId="77777777" w:rsidTr="006B7BCE">
        <w:tc>
          <w:tcPr>
            <w:tcW w:w="6345" w:type="dxa"/>
            <w:shd w:val="clear" w:color="auto" w:fill="auto"/>
          </w:tcPr>
          <w:p w14:paraId="0F830092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10. Дополнительный вид деятельности по ОКВЭД</w:t>
            </w:r>
          </w:p>
        </w:tc>
        <w:tc>
          <w:tcPr>
            <w:tcW w:w="2977" w:type="dxa"/>
            <w:shd w:val="clear" w:color="auto" w:fill="auto"/>
          </w:tcPr>
          <w:p w14:paraId="2FB996D7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4191BEE7" w14:textId="77777777" w:rsidTr="006B7BCE">
        <w:tc>
          <w:tcPr>
            <w:tcW w:w="6345" w:type="dxa"/>
            <w:shd w:val="clear" w:color="auto" w:fill="auto"/>
          </w:tcPr>
          <w:p w14:paraId="0E326F21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11. Общее количество рабочих мест (штатные единицы), ед.</w:t>
            </w:r>
          </w:p>
        </w:tc>
        <w:tc>
          <w:tcPr>
            <w:tcW w:w="2977" w:type="dxa"/>
            <w:shd w:val="clear" w:color="auto" w:fill="auto"/>
          </w:tcPr>
          <w:p w14:paraId="3FDDF877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05E408DB" w14:textId="77777777" w:rsidTr="006B7BCE">
        <w:tc>
          <w:tcPr>
            <w:tcW w:w="6345" w:type="dxa"/>
            <w:shd w:val="clear" w:color="auto" w:fill="auto"/>
          </w:tcPr>
          <w:p w14:paraId="0F557D5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12. Система налогообложения</w:t>
            </w:r>
          </w:p>
        </w:tc>
        <w:tc>
          <w:tcPr>
            <w:tcW w:w="2977" w:type="dxa"/>
            <w:shd w:val="clear" w:color="auto" w:fill="auto"/>
          </w:tcPr>
          <w:p w14:paraId="5DB50DEC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6152482A" w14:textId="77777777" w:rsidTr="006B7BCE">
        <w:tc>
          <w:tcPr>
            <w:tcW w:w="6345" w:type="dxa"/>
            <w:shd w:val="clear" w:color="auto" w:fill="auto"/>
          </w:tcPr>
          <w:p w14:paraId="18345F2D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13. Телефон (при наличии)</w:t>
            </w:r>
          </w:p>
        </w:tc>
        <w:tc>
          <w:tcPr>
            <w:tcW w:w="2977" w:type="dxa"/>
            <w:shd w:val="clear" w:color="auto" w:fill="auto"/>
          </w:tcPr>
          <w:p w14:paraId="2C33FBDE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592F28A5" w14:textId="77777777" w:rsidTr="006B7BCE">
        <w:tc>
          <w:tcPr>
            <w:tcW w:w="6345" w:type="dxa"/>
            <w:shd w:val="clear" w:color="auto" w:fill="auto"/>
          </w:tcPr>
          <w:p w14:paraId="2CA76F44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14. Адрес электронной почты (при наличии)</w:t>
            </w:r>
          </w:p>
        </w:tc>
        <w:tc>
          <w:tcPr>
            <w:tcW w:w="2977" w:type="dxa"/>
            <w:shd w:val="clear" w:color="auto" w:fill="auto"/>
          </w:tcPr>
          <w:p w14:paraId="2E644EC8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4701DE7D" w14:textId="77777777" w:rsidTr="006B7BCE">
        <w:tc>
          <w:tcPr>
            <w:tcW w:w="6345" w:type="dxa"/>
            <w:shd w:val="clear" w:color="auto" w:fill="auto"/>
          </w:tcPr>
          <w:p w14:paraId="0137218E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15. Ссылка на профиль в социальных сетях и действующую страницу (сайта) в информационно-коммуникационной сети «Интернет» (при наличии)</w:t>
            </w:r>
          </w:p>
        </w:tc>
        <w:tc>
          <w:tcPr>
            <w:tcW w:w="2977" w:type="dxa"/>
            <w:shd w:val="clear" w:color="auto" w:fill="auto"/>
          </w:tcPr>
          <w:p w14:paraId="3B0EEF5F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4E8EF63A" w14:textId="77777777" w:rsidTr="006B7BCE">
        <w:tc>
          <w:tcPr>
            <w:tcW w:w="6345" w:type="dxa"/>
            <w:shd w:val="clear" w:color="auto" w:fill="auto"/>
          </w:tcPr>
          <w:p w14:paraId="2DC13196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16. Наименование проекта</w:t>
            </w:r>
          </w:p>
        </w:tc>
        <w:tc>
          <w:tcPr>
            <w:tcW w:w="2977" w:type="dxa"/>
            <w:shd w:val="clear" w:color="auto" w:fill="auto"/>
          </w:tcPr>
          <w:p w14:paraId="6798089A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2ABB1853" w14:textId="77777777" w:rsidTr="006B7BCE">
        <w:tc>
          <w:tcPr>
            <w:tcW w:w="6345" w:type="dxa"/>
            <w:shd w:val="clear" w:color="auto" w:fill="auto"/>
          </w:tcPr>
          <w:p w14:paraId="5D88F9B1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17. Направление предоставления субсидии в соответствии с пунктом </w:t>
            </w:r>
            <w:r w:rsidR="00C34346" w:rsidRPr="00415194">
              <w:rPr>
                <w:rFonts w:ascii="PT Astra Serif" w:eastAsia="Arial" w:hAnsi="PT Astra Serif"/>
                <w:szCs w:val="26"/>
              </w:rPr>
              <w:t>6</w:t>
            </w:r>
            <w:r w:rsidRPr="00415194">
              <w:rPr>
                <w:rFonts w:ascii="PT Astra Serif" w:eastAsia="Arial" w:hAnsi="PT Astra Serif"/>
                <w:szCs w:val="26"/>
              </w:rPr>
              <w:t xml:space="preserve"> Порядка предоставления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</w:t>
            </w:r>
            <w:r w:rsidRPr="00415194">
              <w:rPr>
                <w:rFonts w:ascii="PT Astra Serif" w:eastAsia="Arial" w:hAnsi="PT Astra Serif"/>
                <w:szCs w:val="26"/>
              </w:rPr>
              <w:lastRenderedPageBreak/>
              <w:t xml:space="preserve">предпринимательских проектов в сфере внутреннего </w:t>
            </w:r>
            <w:r w:rsidRPr="00415194">
              <w:rPr>
                <w:rFonts w:ascii="PT Astra Serif" w:eastAsia="Arial" w:hAnsi="PT Astra Serif"/>
                <w:szCs w:val="26"/>
              </w:rPr>
              <w:br/>
              <w:t>и въездного туризма на территории Томской области, утвержденного постановлением Администрации Томской о</w:t>
            </w:r>
            <w:r w:rsidR="00090290" w:rsidRPr="00415194">
              <w:rPr>
                <w:rFonts w:ascii="PT Astra Serif" w:eastAsia="Arial" w:hAnsi="PT Astra Serif"/>
                <w:szCs w:val="26"/>
              </w:rPr>
              <w:t>бласти от 13.11.2023 № 525а «Об </w:t>
            </w:r>
            <w:r w:rsidRPr="00415194">
              <w:rPr>
                <w:rFonts w:ascii="PT Astra Serif" w:eastAsia="Arial" w:hAnsi="PT Astra Serif"/>
                <w:szCs w:val="26"/>
              </w:rPr>
              <w:t>утверждении Порядка предоставления субсидий на возмещение части затрат юридическим лицам (з</w:t>
            </w:r>
            <w:r w:rsidR="00090290" w:rsidRPr="00415194">
              <w:rPr>
                <w:rFonts w:ascii="PT Astra Serif" w:eastAsia="Arial" w:hAnsi="PT Astra Serif"/>
                <w:szCs w:val="26"/>
              </w:rPr>
              <w:t>а </w:t>
            </w:r>
            <w:r w:rsidRPr="00415194">
              <w:rPr>
                <w:rFonts w:ascii="PT Astra Serif" w:eastAsia="Arial" w:hAnsi="PT Astra Serif"/>
                <w:szCs w:val="26"/>
              </w:rPr>
              <w:t>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области»</w:t>
            </w:r>
          </w:p>
        </w:tc>
        <w:tc>
          <w:tcPr>
            <w:tcW w:w="2977" w:type="dxa"/>
            <w:shd w:val="clear" w:color="auto" w:fill="auto"/>
          </w:tcPr>
          <w:p w14:paraId="6ADFE758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3F45A5A5" w14:textId="77777777" w:rsidTr="006B7BCE">
        <w:tc>
          <w:tcPr>
            <w:tcW w:w="6345" w:type="dxa"/>
            <w:shd w:val="clear" w:color="auto" w:fill="auto"/>
          </w:tcPr>
          <w:p w14:paraId="66A0FDA5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lastRenderedPageBreak/>
              <w:t>18. Общая стоимость проекта, рублей</w:t>
            </w:r>
          </w:p>
        </w:tc>
        <w:tc>
          <w:tcPr>
            <w:tcW w:w="2977" w:type="dxa"/>
            <w:shd w:val="clear" w:color="auto" w:fill="auto"/>
          </w:tcPr>
          <w:p w14:paraId="492F8672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0F5A2CA8" w14:textId="77777777" w:rsidTr="006B7BCE">
        <w:tc>
          <w:tcPr>
            <w:tcW w:w="6345" w:type="dxa"/>
            <w:shd w:val="clear" w:color="auto" w:fill="auto"/>
          </w:tcPr>
          <w:p w14:paraId="6DF089CC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19. Цели проекта</w:t>
            </w:r>
          </w:p>
        </w:tc>
        <w:tc>
          <w:tcPr>
            <w:tcW w:w="2977" w:type="dxa"/>
            <w:shd w:val="clear" w:color="auto" w:fill="auto"/>
          </w:tcPr>
          <w:p w14:paraId="3FE355AA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44899518" w14:textId="77777777" w:rsidTr="006B7BCE">
        <w:tc>
          <w:tcPr>
            <w:tcW w:w="6345" w:type="dxa"/>
            <w:shd w:val="clear" w:color="auto" w:fill="auto"/>
          </w:tcPr>
          <w:p w14:paraId="116FF0F7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20. Срок реализации проекта (даты начала и окончания)</w:t>
            </w:r>
          </w:p>
        </w:tc>
        <w:tc>
          <w:tcPr>
            <w:tcW w:w="2977" w:type="dxa"/>
            <w:shd w:val="clear" w:color="auto" w:fill="auto"/>
          </w:tcPr>
          <w:p w14:paraId="0E7BF599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3F43EAD1" w14:textId="77777777" w:rsidTr="006B7BCE">
        <w:tc>
          <w:tcPr>
            <w:tcW w:w="6345" w:type="dxa"/>
            <w:shd w:val="clear" w:color="auto" w:fill="auto"/>
          </w:tcPr>
          <w:p w14:paraId="6D29A17E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21. Краткое описание проекта</w:t>
            </w:r>
          </w:p>
        </w:tc>
        <w:tc>
          <w:tcPr>
            <w:tcW w:w="2977" w:type="dxa"/>
            <w:shd w:val="clear" w:color="auto" w:fill="auto"/>
          </w:tcPr>
          <w:p w14:paraId="71254E9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17FB9AE2" w14:textId="77777777" w:rsidTr="006B7BCE">
        <w:tc>
          <w:tcPr>
            <w:tcW w:w="6345" w:type="dxa"/>
            <w:shd w:val="clear" w:color="auto" w:fill="auto"/>
          </w:tcPr>
          <w:p w14:paraId="2B941B2F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22. Краткое описание стратегии продвижения реализованного проекта</w:t>
            </w:r>
          </w:p>
        </w:tc>
        <w:tc>
          <w:tcPr>
            <w:tcW w:w="2977" w:type="dxa"/>
            <w:shd w:val="clear" w:color="auto" w:fill="auto"/>
          </w:tcPr>
          <w:p w14:paraId="6BE3A9F2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3193DC8D" w14:textId="77777777" w:rsidTr="006B7BCE">
        <w:tc>
          <w:tcPr>
            <w:tcW w:w="6345" w:type="dxa"/>
            <w:shd w:val="clear" w:color="auto" w:fill="auto"/>
          </w:tcPr>
          <w:p w14:paraId="2A718E38" w14:textId="3E21ED5C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23. Сведения о территории, на которой </w:t>
            </w:r>
            <w:r w:rsidR="00ED1EB2" w:rsidRPr="00415194">
              <w:rPr>
                <w:rFonts w:ascii="PT Astra Serif" w:eastAsia="Arial" w:hAnsi="PT Astra Serif"/>
                <w:szCs w:val="26"/>
              </w:rPr>
              <w:t>реализуется</w:t>
            </w:r>
            <w:r w:rsidRPr="00415194">
              <w:rPr>
                <w:rFonts w:ascii="PT Astra Serif" w:eastAsia="Arial" w:hAnsi="PT Astra Serif"/>
                <w:szCs w:val="26"/>
              </w:rPr>
              <w:t xml:space="preserve"> проект, включая сведения и подтверждающие документы (при наличии) о наличии на указанной территории объектов обеспечивающей и туристической инфраструктуры (санитарный объект общего пользования, подъездная дорога, пункт питания, наличие водоснабжения, водоотведения и сетей электроэнергии)</w:t>
            </w:r>
          </w:p>
        </w:tc>
        <w:tc>
          <w:tcPr>
            <w:tcW w:w="2977" w:type="dxa"/>
            <w:shd w:val="clear" w:color="auto" w:fill="auto"/>
          </w:tcPr>
          <w:p w14:paraId="6169C412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306491BC" w14:textId="77777777" w:rsidTr="006B7BCE">
        <w:tc>
          <w:tcPr>
            <w:tcW w:w="6345" w:type="dxa"/>
            <w:shd w:val="clear" w:color="auto" w:fill="auto"/>
          </w:tcPr>
          <w:p w14:paraId="1080EA49" w14:textId="1163D310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24. Срок функционирования или эксплуатации приобретенного объекта/оборудования в рамках направлений пункта </w:t>
            </w:r>
            <w:r w:rsidR="00ED1EB2" w:rsidRPr="00415194">
              <w:rPr>
                <w:rFonts w:ascii="PT Astra Serif" w:eastAsia="Arial" w:hAnsi="PT Astra Serif"/>
                <w:szCs w:val="26"/>
              </w:rPr>
              <w:t>5</w:t>
            </w:r>
            <w:r w:rsidRPr="00415194">
              <w:rPr>
                <w:rFonts w:ascii="PT Astra Serif" w:eastAsia="Arial" w:hAnsi="PT Astra Serif"/>
                <w:szCs w:val="26"/>
              </w:rPr>
              <w:t xml:space="preserve"> Порядка предоставления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</w:t>
            </w:r>
            <w:r w:rsidRPr="00415194">
              <w:rPr>
                <w:rFonts w:ascii="PT Astra Serif" w:eastAsia="Arial" w:hAnsi="PT Astra Serif"/>
                <w:szCs w:val="26"/>
              </w:rPr>
              <w:br/>
              <w:t>и въездного туризма на территории Томской области, утвержденного постановлением Администрации Томской о</w:t>
            </w:r>
            <w:r w:rsidR="006E70E9" w:rsidRPr="00415194">
              <w:rPr>
                <w:rFonts w:ascii="PT Astra Serif" w:eastAsia="Arial" w:hAnsi="PT Astra Serif"/>
                <w:szCs w:val="26"/>
              </w:rPr>
              <w:t>бласти от 13.11.2023 № 525а «Об </w:t>
            </w:r>
            <w:r w:rsidRPr="00415194">
              <w:rPr>
                <w:rFonts w:ascii="PT Astra Serif" w:eastAsia="Arial" w:hAnsi="PT Astra Serif"/>
                <w:szCs w:val="26"/>
              </w:rPr>
              <w:t>утверждении Порядка предоставления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области»</w:t>
            </w:r>
          </w:p>
        </w:tc>
        <w:tc>
          <w:tcPr>
            <w:tcW w:w="2977" w:type="dxa"/>
            <w:shd w:val="clear" w:color="auto" w:fill="auto"/>
          </w:tcPr>
          <w:p w14:paraId="3CA8BCED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146EDBCC" w14:textId="77777777" w:rsidTr="006B7BCE">
        <w:tc>
          <w:tcPr>
            <w:tcW w:w="6345" w:type="dxa"/>
            <w:shd w:val="clear" w:color="auto" w:fill="auto"/>
          </w:tcPr>
          <w:p w14:paraId="1D37B7A2" w14:textId="040D1B74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25. Режим работы объекта туристической индустрии, </w:t>
            </w:r>
            <w:r w:rsidRPr="00415194">
              <w:rPr>
                <w:rFonts w:ascii="PT Astra Serif" w:eastAsia="Arial" w:hAnsi="PT Astra Serif"/>
                <w:szCs w:val="26"/>
              </w:rPr>
              <w:br/>
              <w:t xml:space="preserve">в рамках которого </w:t>
            </w:r>
            <w:r w:rsidR="00CA580F" w:rsidRPr="00415194">
              <w:rPr>
                <w:rFonts w:ascii="PT Astra Serif" w:eastAsia="Arial" w:hAnsi="PT Astra Serif"/>
                <w:szCs w:val="26"/>
              </w:rPr>
              <w:t>реализуется</w:t>
            </w:r>
            <w:r w:rsidRPr="00415194">
              <w:rPr>
                <w:rFonts w:ascii="PT Astra Serif" w:eastAsia="Arial" w:hAnsi="PT Astra Serif"/>
                <w:szCs w:val="26"/>
              </w:rPr>
              <w:t xml:space="preserve"> проект (количество месяцев в году)</w:t>
            </w:r>
          </w:p>
        </w:tc>
        <w:tc>
          <w:tcPr>
            <w:tcW w:w="2977" w:type="dxa"/>
            <w:shd w:val="clear" w:color="auto" w:fill="auto"/>
          </w:tcPr>
          <w:p w14:paraId="7D8C8FA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5C8298AF" w14:textId="77777777" w:rsidTr="006B7BCE">
        <w:tc>
          <w:tcPr>
            <w:tcW w:w="6345" w:type="dxa"/>
            <w:shd w:val="clear" w:color="auto" w:fill="auto"/>
          </w:tcPr>
          <w:p w14:paraId="7BF2DF85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lastRenderedPageBreak/>
              <w:t xml:space="preserve">26. Взаимосвязь объекта туристической индустрии, </w:t>
            </w:r>
            <w:r w:rsidRPr="00415194">
              <w:rPr>
                <w:rFonts w:ascii="PT Astra Serif" w:eastAsia="Arial" w:hAnsi="PT Astra Serif"/>
                <w:szCs w:val="26"/>
              </w:rPr>
              <w:br/>
              <w:t xml:space="preserve">в рамках которого реализован проект с туристскими маршрутами, туристскими ресурсами (написать </w:t>
            </w:r>
            <w:r w:rsidRPr="00415194">
              <w:rPr>
                <w:rFonts w:ascii="PT Astra Serif" w:eastAsia="Arial" w:hAnsi="PT Astra Serif"/>
                <w:szCs w:val="26"/>
              </w:rPr>
              <w:br/>
              <w:t>с какими)</w:t>
            </w:r>
          </w:p>
        </w:tc>
        <w:tc>
          <w:tcPr>
            <w:tcW w:w="2977" w:type="dxa"/>
            <w:shd w:val="clear" w:color="auto" w:fill="auto"/>
          </w:tcPr>
          <w:p w14:paraId="2F75FD49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4F8F1436" w14:textId="77777777" w:rsidTr="006B7BCE">
        <w:tc>
          <w:tcPr>
            <w:tcW w:w="6345" w:type="dxa"/>
            <w:shd w:val="clear" w:color="auto" w:fill="auto"/>
          </w:tcPr>
          <w:p w14:paraId="19285023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27. Транспортная доступность территории (земельного участка, принадлежащего участнику </w:t>
            </w:r>
            <w:r w:rsidR="00B04583" w:rsidRPr="00415194">
              <w:rPr>
                <w:rFonts w:ascii="PT Astra Serif" w:eastAsia="Arial" w:hAnsi="PT Astra Serif"/>
                <w:szCs w:val="26"/>
              </w:rPr>
              <w:t>конкурса</w:t>
            </w:r>
            <w:r w:rsidRPr="00415194">
              <w:rPr>
                <w:rFonts w:ascii="PT Astra Serif" w:eastAsia="Arial" w:hAnsi="PT Astra Serif"/>
                <w:szCs w:val="26"/>
              </w:rPr>
              <w:t>, в границах которого расположены объекты туристской индустрии, в отношении которых представлены документы, подтверждающие затраты на их создание и (или) развитие), в том числе информация о:</w:t>
            </w:r>
          </w:p>
        </w:tc>
        <w:tc>
          <w:tcPr>
            <w:tcW w:w="2977" w:type="dxa"/>
            <w:shd w:val="clear" w:color="auto" w:fill="auto"/>
          </w:tcPr>
          <w:p w14:paraId="3A970B08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3C42153E" w14:textId="77777777" w:rsidTr="006B7BCE">
        <w:tc>
          <w:tcPr>
            <w:tcW w:w="6345" w:type="dxa"/>
            <w:shd w:val="clear" w:color="auto" w:fill="auto"/>
          </w:tcPr>
          <w:p w14:paraId="3F074172" w14:textId="77777777" w:rsidR="006B0ED2" w:rsidRPr="00415194" w:rsidRDefault="00904BA9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27.1. р</w:t>
            </w:r>
            <w:r w:rsidR="006B0ED2" w:rsidRPr="00415194">
              <w:rPr>
                <w:rFonts w:ascii="PT Astra Serif" w:eastAsia="Arial" w:hAnsi="PT Astra Serif"/>
                <w:szCs w:val="26"/>
              </w:rPr>
              <w:t xml:space="preserve">асстоянии до объекта от административного центра муниципального образования Томской области до территории (земельного участка, принадлежащего участнику </w:t>
            </w:r>
            <w:r w:rsidR="00B04583" w:rsidRPr="00415194">
              <w:rPr>
                <w:rFonts w:ascii="PT Astra Serif" w:eastAsia="Arial" w:hAnsi="PT Astra Serif"/>
                <w:szCs w:val="26"/>
              </w:rPr>
              <w:t>конкурса</w:t>
            </w:r>
            <w:r w:rsidR="006B0ED2" w:rsidRPr="00415194">
              <w:rPr>
                <w:rFonts w:ascii="PT Astra Serif" w:eastAsia="Arial" w:hAnsi="PT Astra Serif"/>
                <w:szCs w:val="26"/>
              </w:rPr>
              <w:t>, в границах которого расположены объекты туристской индустрии, в отношении которых представлены документы, подтверждающие затраты на их создание и (или) развитие)</w:t>
            </w:r>
          </w:p>
        </w:tc>
        <w:tc>
          <w:tcPr>
            <w:tcW w:w="2977" w:type="dxa"/>
            <w:shd w:val="clear" w:color="auto" w:fill="auto"/>
          </w:tcPr>
          <w:p w14:paraId="1466867D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4CBA2F5A" w14:textId="77777777" w:rsidTr="006B7BCE">
        <w:tc>
          <w:tcPr>
            <w:tcW w:w="6345" w:type="dxa"/>
            <w:shd w:val="clear" w:color="auto" w:fill="auto"/>
          </w:tcPr>
          <w:p w14:paraId="4E35CF54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28. Перспектива развития и потенциал территории (земельного участка, принадлежащего участнику </w:t>
            </w:r>
            <w:r w:rsidR="00B04583" w:rsidRPr="00415194">
              <w:rPr>
                <w:rFonts w:ascii="PT Astra Serif" w:eastAsia="Arial" w:hAnsi="PT Astra Serif"/>
                <w:szCs w:val="26"/>
              </w:rPr>
              <w:t>конкурса</w:t>
            </w:r>
            <w:r w:rsidRPr="00415194">
              <w:rPr>
                <w:rFonts w:ascii="PT Astra Serif" w:eastAsia="Arial" w:hAnsi="PT Astra Serif"/>
                <w:szCs w:val="26"/>
              </w:rPr>
              <w:t>, в границах которого расположены объекты туристской индустрии, в отношении которых представлены документы, подтверждающие затраты на их создание и (или) развитие)</w:t>
            </w:r>
          </w:p>
        </w:tc>
        <w:tc>
          <w:tcPr>
            <w:tcW w:w="2977" w:type="dxa"/>
            <w:shd w:val="clear" w:color="auto" w:fill="auto"/>
          </w:tcPr>
          <w:p w14:paraId="015FA143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FC1902" w:rsidRPr="00415194" w14:paraId="232286E0" w14:textId="77777777" w:rsidTr="00BF1D0D">
        <w:tc>
          <w:tcPr>
            <w:tcW w:w="6345" w:type="dxa"/>
            <w:shd w:val="clear" w:color="auto" w:fill="auto"/>
          </w:tcPr>
          <w:p w14:paraId="1DB76963" w14:textId="01E0402E" w:rsidR="00FC1902" w:rsidRPr="00415194" w:rsidRDefault="00FC1902" w:rsidP="00415194">
            <w:pPr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29. Сведения о прохождении участником конкурса повышения квалификации и/ или акселерационных образовательны</w:t>
            </w:r>
            <w:r w:rsidR="00ED1EB2" w:rsidRPr="00415194">
              <w:rPr>
                <w:rFonts w:ascii="PT Astra Serif" w:eastAsia="Arial" w:hAnsi="PT Astra Serif"/>
                <w:szCs w:val="26"/>
              </w:rPr>
              <w:t>х</w:t>
            </w:r>
            <w:r w:rsidRPr="00415194">
              <w:rPr>
                <w:rFonts w:ascii="PT Astra Serif" w:eastAsia="Arial" w:hAnsi="PT Astra Serif"/>
                <w:szCs w:val="26"/>
              </w:rPr>
              <w:t xml:space="preserve"> программ повышения предпринимательской компетенции, в том числе в сфере туризма</w:t>
            </w:r>
          </w:p>
        </w:tc>
        <w:tc>
          <w:tcPr>
            <w:tcW w:w="2977" w:type="dxa"/>
            <w:shd w:val="clear" w:color="auto" w:fill="auto"/>
          </w:tcPr>
          <w:p w14:paraId="2052CA2B" w14:textId="77777777" w:rsidR="00FC1902" w:rsidRPr="00415194" w:rsidRDefault="00FC190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FC1902" w:rsidRPr="00415194" w14:paraId="7B1B76A0" w14:textId="77777777" w:rsidTr="00BF1D0D">
        <w:tc>
          <w:tcPr>
            <w:tcW w:w="6345" w:type="dxa"/>
            <w:shd w:val="clear" w:color="auto" w:fill="auto"/>
          </w:tcPr>
          <w:p w14:paraId="7E9CFC23" w14:textId="77777777" w:rsidR="00FC1902" w:rsidRPr="00415194" w:rsidRDefault="00FC1902" w:rsidP="00415194">
            <w:pPr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30. Опыт работы в сфере туризма </w:t>
            </w:r>
          </w:p>
        </w:tc>
        <w:tc>
          <w:tcPr>
            <w:tcW w:w="2977" w:type="dxa"/>
            <w:shd w:val="clear" w:color="auto" w:fill="auto"/>
          </w:tcPr>
          <w:p w14:paraId="6781D6D4" w14:textId="77777777" w:rsidR="00FC1902" w:rsidRPr="00415194" w:rsidRDefault="00FC190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75C407B6" w14:textId="77777777" w:rsidTr="006B7BCE">
        <w:tc>
          <w:tcPr>
            <w:tcW w:w="6345" w:type="dxa"/>
            <w:shd w:val="clear" w:color="auto" w:fill="auto"/>
          </w:tcPr>
          <w:p w14:paraId="67A2E2BE" w14:textId="77777777" w:rsidR="006B0ED2" w:rsidRPr="00415194" w:rsidRDefault="00FC1902" w:rsidP="004151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31</w:t>
            </w:r>
            <w:r w:rsidR="006B0ED2" w:rsidRPr="00415194">
              <w:rPr>
                <w:rFonts w:ascii="PT Astra Serif" w:eastAsia="Arial" w:hAnsi="PT Astra Serif"/>
                <w:szCs w:val="26"/>
              </w:rPr>
              <w:t>. Фамилия, имя, отчество (последнее – при наличии)</w:t>
            </w:r>
          </w:p>
          <w:p w14:paraId="5953A95F" w14:textId="00C75E90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контактного лица, ответственного за взаимодействие</w:t>
            </w:r>
            <w:r w:rsidR="00ED1EB2" w:rsidRPr="00415194">
              <w:rPr>
                <w:rFonts w:ascii="PT Astra Serif" w:eastAsia="Arial" w:hAnsi="PT Astra Serif"/>
                <w:szCs w:val="26"/>
              </w:rPr>
              <w:t xml:space="preserve"> </w:t>
            </w:r>
            <w:r w:rsidRPr="00415194">
              <w:rPr>
                <w:rFonts w:ascii="PT Astra Serif" w:eastAsia="Arial" w:hAnsi="PT Astra Serif"/>
                <w:szCs w:val="26"/>
              </w:rPr>
              <w:t>с Администрацией Томской области</w:t>
            </w:r>
          </w:p>
        </w:tc>
        <w:tc>
          <w:tcPr>
            <w:tcW w:w="2977" w:type="dxa"/>
            <w:shd w:val="clear" w:color="auto" w:fill="auto"/>
          </w:tcPr>
          <w:p w14:paraId="7995755A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ED1EB2" w:rsidRPr="00415194" w14:paraId="4D2A5B08" w14:textId="77777777" w:rsidTr="006B7BCE">
        <w:tc>
          <w:tcPr>
            <w:tcW w:w="6345" w:type="dxa"/>
            <w:shd w:val="clear" w:color="auto" w:fill="auto"/>
          </w:tcPr>
          <w:p w14:paraId="7A2B8655" w14:textId="7B835D3A" w:rsidR="00ED1EB2" w:rsidRPr="00415194" w:rsidRDefault="00ED1EB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31.1. Должность (для юридических лиц)</w:t>
            </w:r>
          </w:p>
        </w:tc>
        <w:tc>
          <w:tcPr>
            <w:tcW w:w="2977" w:type="dxa"/>
            <w:shd w:val="clear" w:color="auto" w:fill="auto"/>
          </w:tcPr>
          <w:p w14:paraId="72CD6862" w14:textId="77777777" w:rsidR="00ED1EB2" w:rsidRPr="00415194" w:rsidRDefault="00ED1EB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5A8B9F61" w14:textId="77777777" w:rsidTr="006B7BCE">
        <w:tc>
          <w:tcPr>
            <w:tcW w:w="6345" w:type="dxa"/>
            <w:shd w:val="clear" w:color="auto" w:fill="auto"/>
          </w:tcPr>
          <w:p w14:paraId="7C68C16E" w14:textId="79030220" w:rsidR="006B0ED2" w:rsidRPr="00415194" w:rsidRDefault="00FC190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31</w:t>
            </w:r>
            <w:r w:rsidR="006B0ED2" w:rsidRPr="00415194">
              <w:rPr>
                <w:rFonts w:ascii="PT Astra Serif" w:eastAsia="Arial" w:hAnsi="PT Astra Serif"/>
                <w:szCs w:val="26"/>
              </w:rPr>
              <w:t>.</w:t>
            </w:r>
            <w:r w:rsidR="00ED1EB2" w:rsidRPr="00415194">
              <w:rPr>
                <w:rFonts w:ascii="PT Astra Serif" w:eastAsia="Arial" w:hAnsi="PT Astra Serif"/>
                <w:szCs w:val="26"/>
              </w:rPr>
              <w:t>2</w:t>
            </w:r>
            <w:r w:rsidR="006B0ED2" w:rsidRPr="00415194">
              <w:rPr>
                <w:rFonts w:ascii="PT Astra Serif" w:eastAsia="Arial" w:hAnsi="PT Astra Serif"/>
                <w:szCs w:val="26"/>
              </w:rPr>
              <w:t xml:space="preserve">. Номер телефона контактного лица </w:t>
            </w:r>
            <w:r w:rsidR="006B0ED2" w:rsidRPr="00415194">
              <w:rPr>
                <w:rFonts w:ascii="PT Astra Serif" w:eastAsia="Arial" w:hAnsi="PT Astra Serif" w:cs="Courier New"/>
                <w:szCs w:val="26"/>
              </w:rPr>
              <w:t>(при наличии)</w:t>
            </w:r>
          </w:p>
        </w:tc>
        <w:tc>
          <w:tcPr>
            <w:tcW w:w="2977" w:type="dxa"/>
            <w:shd w:val="clear" w:color="auto" w:fill="auto"/>
          </w:tcPr>
          <w:p w14:paraId="59D1A3F4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3117B554" w14:textId="77777777" w:rsidTr="006B7BCE">
        <w:tc>
          <w:tcPr>
            <w:tcW w:w="6345" w:type="dxa"/>
            <w:shd w:val="clear" w:color="auto" w:fill="auto"/>
          </w:tcPr>
          <w:p w14:paraId="396E40FA" w14:textId="4C34C370" w:rsidR="006B0ED2" w:rsidRPr="00415194" w:rsidRDefault="00FC190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31</w:t>
            </w:r>
            <w:r w:rsidR="006B0ED2" w:rsidRPr="00415194">
              <w:rPr>
                <w:rFonts w:ascii="PT Astra Serif" w:eastAsia="Arial" w:hAnsi="PT Astra Serif"/>
                <w:szCs w:val="26"/>
              </w:rPr>
              <w:t>.</w:t>
            </w:r>
            <w:r w:rsidR="00ED1EB2" w:rsidRPr="00415194">
              <w:rPr>
                <w:rFonts w:ascii="PT Astra Serif" w:eastAsia="Arial" w:hAnsi="PT Astra Serif"/>
                <w:szCs w:val="26"/>
              </w:rPr>
              <w:t>3</w:t>
            </w:r>
            <w:r w:rsidR="006B0ED2" w:rsidRPr="00415194">
              <w:rPr>
                <w:rFonts w:ascii="PT Astra Serif" w:eastAsia="Arial" w:hAnsi="PT Astra Serif"/>
                <w:szCs w:val="26"/>
              </w:rPr>
              <w:t xml:space="preserve">. Адрес электронной почты контактного лица </w:t>
            </w:r>
            <w:r w:rsidR="006B0ED2" w:rsidRPr="00415194">
              <w:rPr>
                <w:rFonts w:ascii="PT Astra Serif" w:eastAsia="Arial" w:hAnsi="PT Astra Serif" w:cs="Courier New"/>
                <w:szCs w:val="26"/>
              </w:rPr>
              <w:t>(при наличии)</w:t>
            </w:r>
          </w:p>
        </w:tc>
        <w:tc>
          <w:tcPr>
            <w:tcW w:w="2977" w:type="dxa"/>
            <w:shd w:val="clear" w:color="auto" w:fill="auto"/>
          </w:tcPr>
          <w:p w14:paraId="55BF9082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</w:tbl>
    <w:p w14:paraId="759412C8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rPr>
          <w:rFonts w:ascii="PT Astra Serif" w:eastAsia="Arial" w:hAnsi="PT Astra Serif"/>
          <w:szCs w:val="26"/>
        </w:rPr>
      </w:pPr>
    </w:p>
    <w:p w14:paraId="4CA1767F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rPr>
          <w:rFonts w:ascii="PT Astra Serif" w:eastAsia="Arial" w:hAnsi="PT Astra Serif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850"/>
        <w:gridCol w:w="2098"/>
      </w:tblGrid>
      <w:tr w:rsidR="006B0ED2" w:rsidRPr="00415194" w14:paraId="564478D4" w14:textId="77777777" w:rsidTr="006B7BCE">
        <w:tc>
          <w:tcPr>
            <w:tcW w:w="6123" w:type="dxa"/>
            <w:tcBorders>
              <w:bottom w:val="single" w:sz="4" w:space="0" w:color="auto"/>
            </w:tcBorders>
          </w:tcPr>
          <w:p w14:paraId="694BB915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  <w:tc>
          <w:tcPr>
            <w:tcW w:w="850" w:type="dxa"/>
          </w:tcPr>
          <w:p w14:paraId="19083765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B41CC38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6AC2EDFC" w14:textId="77777777" w:rsidTr="006B7BCE">
        <w:tc>
          <w:tcPr>
            <w:tcW w:w="6123" w:type="dxa"/>
            <w:tcBorders>
              <w:top w:val="single" w:sz="4" w:space="0" w:color="auto"/>
            </w:tcBorders>
          </w:tcPr>
          <w:p w14:paraId="1BDC39DB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(Фамилия, инициалы)</w:t>
            </w:r>
          </w:p>
        </w:tc>
        <w:tc>
          <w:tcPr>
            <w:tcW w:w="850" w:type="dxa"/>
          </w:tcPr>
          <w:p w14:paraId="6AA43C0E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39A0D973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(Подпись)</w:t>
            </w:r>
          </w:p>
        </w:tc>
      </w:tr>
      <w:tr w:rsidR="006B0ED2" w:rsidRPr="00415194" w14:paraId="14580603" w14:textId="77777777" w:rsidTr="006B7BCE">
        <w:tc>
          <w:tcPr>
            <w:tcW w:w="9071" w:type="dxa"/>
            <w:gridSpan w:val="3"/>
          </w:tcPr>
          <w:p w14:paraId="5330DB4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Место печати (при наличии)</w:t>
            </w:r>
          </w:p>
        </w:tc>
      </w:tr>
      <w:tr w:rsidR="006B0ED2" w:rsidRPr="00415194" w14:paraId="52E1474B" w14:textId="77777777" w:rsidTr="006B7BCE">
        <w:tc>
          <w:tcPr>
            <w:tcW w:w="9071" w:type="dxa"/>
            <w:gridSpan w:val="3"/>
          </w:tcPr>
          <w:p w14:paraId="0FEB59D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«__» __________ 20__ года</w:t>
            </w:r>
          </w:p>
        </w:tc>
      </w:tr>
    </w:tbl>
    <w:p w14:paraId="2778F412" w14:textId="77777777" w:rsidR="006B0ED2" w:rsidRPr="00415194" w:rsidRDefault="006B0ED2" w:rsidP="00415194">
      <w:pPr>
        <w:spacing w:before="120"/>
        <w:ind w:firstLine="0"/>
        <w:rPr>
          <w:rFonts w:ascii="PT Astra Serif" w:hAnsi="PT Astra Serif"/>
          <w:szCs w:val="26"/>
        </w:rPr>
      </w:pPr>
    </w:p>
    <w:p w14:paraId="663818A0" w14:textId="77777777" w:rsidR="006B0ED2" w:rsidRPr="00415194" w:rsidRDefault="006B0ED2" w:rsidP="00415194">
      <w:pPr>
        <w:spacing w:before="120"/>
        <w:ind w:firstLine="0"/>
        <w:rPr>
          <w:rFonts w:ascii="PT Astra Serif" w:hAnsi="PT Astra Serif"/>
          <w:szCs w:val="26"/>
        </w:rPr>
        <w:sectPr w:rsidR="006B0ED2" w:rsidRPr="00415194" w:rsidSect="006B7BCE">
          <w:pgSz w:w="11907" w:h="16840" w:code="9"/>
          <w:pgMar w:top="1418" w:right="851" w:bottom="1134" w:left="1701" w:header="720" w:footer="567" w:gutter="0"/>
          <w:pgNumType w:start="21"/>
          <w:cols w:space="720"/>
          <w:docGrid w:linePitch="354"/>
        </w:sectPr>
      </w:pPr>
    </w:p>
    <w:p w14:paraId="111593E9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left="3969" w:firstLine="0"/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lastRenderedPageBreak/>
        <w:t>Приложение № 3</w:t>
      </w:r>
    </w:p>
    <w:p w14:paraId="03D806B3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left="3969" w:firstLine="0"/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t>к Порядку предоставления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</w:t>
      </w:r>
    </w:p>
    <w:p w14:paraId="1185A539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t>(Форма)</w:t>
      </w:r>
    </w:p>
    <w:p w14:paraId="4F2024EB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rPr>
          <w:rFonts w:ascii="PT Astra Serif" w:eastAsia="Arial" w:hAnsi="PT Astra Serif"/>
          <w:szCs w:val="26"/>
        </w:rPr>
      </w:pPr>
    </w:p>
    <w:p w14:paraId="1F352177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Arial" w:hAnsi="PT Astra Serif" w:cs="Courier New"/>
          <w:szCs w:val="26"/>
        </w:rPr>
      </w:pPr>
      <w:r w:rsidRPr="00415194">
        <w:rPr>
          <w:rFonts w:ascii="PT Astra Serif" w:eastAsia="Arial" w:hAnsi="PT Astra Serif" w:cs="Courier New"/>
          <w:szCs w:val="26"/>
        </w:rPr>
        <w:t>Реестр затрат</w:t>
      </w:r>
      <w:r w:rsidRPr="00415194">
        <w:rPr>
          <w:rFonts w:ascii="PT Astra Serif" w:eastAsia="Arial" w:hAnsi="PT Astra Serif" w:cs="Courier New"/>
          <w:b/>
          <w:szCs w:val="26"/>
          <w:vertAlign w:val="superscript"/>
        </w:rPr>
        <w:footnoteReference w:id="2"/>
      </w:r>
    </w:p>
    <w:p w14:paraId="5451A0C1" w14:textId="77777777" w:rsidR="006B0ED2" w:rsidRPr="00415194" w:rsidRDefault="006B0ED2" w:rsidP="00415194">
      <w:pPr>
        <w:widowControl w:val="0"/>
        <w:autoSpaceDE w:val="0"/>
        <w:autoSpaceDN w:val="0"/>
        <w:adjustRightInd w:val="0"/>
        <w:jc w:val="both"/>
        <w:rPr>
          <w:rFonts w:ascii="PT Astra Serif" w:eastAsia="Arial" w:hAnsi="PT Astra Serif" w:cs="Courier New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909"/>
        <w:gridCol w:w="1909"/>
        <w:gridCol w:w="1909"/>
        <w:gridCol w:w="1909"/>
        <w:gridCol w:w="1371"/>
      </w:tblGrid>
      <w:tr w:rsidR="006B0ED2" w:rsidRPr="00415194" w14:paraId="20F051CB" w14:textId="77777777" w:rsidTr="006B7BCE">
        <w:trPr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5A90F3BD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№ п/п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E37B85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Наименование произведенных затрат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065957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Описание произведенных затрат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9DFEAD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Сумма произведенных затрат, рублей*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4002CD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Срок исполнения произведенных затрат (дата начала – дата завершения)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7B835AE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Вид (ы) отчетного (</w:t>
            </w:r>
            <w:proofErr w:type="spellStart"/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ых</w:t>
            </w:r>
            <w:proofErr w:type="spellEnd"/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) документа (</w:t>
            </w:r>
            <w:proofErr w:type="spellStart"/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ов</w:t>
            </w:r>
            <w:proofErr w:type="spellEnd"/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)</w:t>
            </w:r>
          </w:p>
        </w:tc>
      </w:tr>
      <w:tr w:rsidR="006B0ED2" w:rsidRPr="00415194" w14:paraId="238F3742" w14:textId="77777777" w:rsidTr="006B7BCE">
        <w:trPr>
          <w:jc w:val="center"/>
        </w:trPr>
        <w:tc>
          <w:tcPr>
            <w:tcW w:w="495" w:type="dxa"/>
            <w:shd w:val="clear" w:color="auto" w:fill="auto"/>
          </w:tcPr>
          <w:p w14:paraId="3E7E9CB5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1.</w:t>
            </w:r>
          </w:p>
        </w:tc>
        <w:tc>
          <w:tcPr>
            <w:tcW w:w="1576" w:type="dxa"/>
            <w:shd w:val="clear" w:color="auto" w:fill="auto"/>
          </w:tcPr>
          <w:p w14:paraId="1A4E9BEE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4C0BA93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64" w:type="dxa"/>
            <w:shd w:val="clear" w:color="auto" w:fill="auto"/>
          </w:tcPr>
          <w:p w14:paraId="00C26D54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</w:tcPr>
          <w:p w14:paraId="3DE8CD6A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144" w:type="dxa"/>
            <w:shd w:val="clear" w:color="auto" w:fill="auto"/>
          </w:tcPr>
          <w:p w14:paraId="271D2132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</w:tr>
      <w:tr w:rsidR="006B0ED2" w:rsidRPr="00415194" w14:paraId="5DE5C0DF" w14:textId="77777777" w:rsidTr="006B7BCE">
        <w:trPr>
          <w:jc w:val="center"/>
        </w:trPr>
        <w:tc>
          <w:tcPr>
            <w:tcW w:w="495" w:type="dxa"/>
            <w:shd w:val="clear" w:color="auto" w:fill="auto"/>
          </w:tcPr>
          <w:p w14:paraId="4847AC61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2.</w:t>
            </w:r>
          </w:p>
        </w:tc>
        <w:tc>
          <w:tcPr>
            <w:tcW w:w="1576" w:type="dxa"/>
            <w:shd w:val="clear" w:color="auto" w:fill="auto"/>
          </w:tcPr>
          <w:p w14:paraId="00ACD112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0DD4C20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64" w:type="dxa"/>
            <w:shd w:val="clear" w:color="auto" w:fill="auto"/>
          </w:tcPr>
          <w:p w14:paraId="44BE1E06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</w:tcPr>
          <w:p w14:paraId="4C92AC92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144" w:type="dxa"/>
            <w:shd w:val="clear" w:color="auto" w:fill="auto"/>
          </w:tcPr>
          <w:p w14:paraId="31F34D35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</w:tr>
      <w:tr w:rsidR="006B0ED2" w:rsidRPr="00415194" w14:paraId="40F6EFE2" w14:textId="77777777" w:rsidTr="006B7BCE">
        <w:trPr>
          <w:jc w:val="center"/>
        </w:trPr>
        <w:tc>
          <w:tcPr>
            <w:tcW w:w="495" w:type="dxa"/>
            <w:shd w:val="clear" w:color="auto" w:fill="auto"/>
          </w:tcPr>
          <w:p w14:paraId="522503F3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3.</w:t>
            </w:r>
          </w:p>
        </w:tc>
        <w:tc>
          <w:tcPr>
            <w:tcW w:w="1576" w:type="dxa"/>
            <w:shd w:val="clear" w:color="auto" w:fill="auto"/>
          </w:tcPr>
          <w:p w14:paraId="7115726B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ED35759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64" w:type="dxa"/>
            <w:shd w:val="clear" w:color="auto" w:fill="auto"/>
          </w:tcPr>
          <w:p w14:paraId="6CCAE17F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</w:tcPr>
          <w:p w14:paraId="3E39C21E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144" w:type="dxa"/>
            <w:shd w:val="clear" w:color="auto" w:fill="auto"/>
          </w:tcPr>
          <w:p w14:paraId="48D8D1D7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</w:tr>
      <w:tr w:rsidR="006B0ED2" w:rsidRPr="00415194" w14:paraId="0F1DD380" w14:textId="77777777" w:rsidTr="006B7BCE">
        <w:trPr>
          <w:jc w:val="center"/>
        </w:trPr>
        <w:tc>
          <w:tcPr>
            <w:tcW w:w="495" w:type="dxa"/>
            <w:shd w:val="clear" w:color="auto" w:fill="auto"/>
          </w:tcPr>
          <w:p w14:paraId="5C5D9594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</w:tcPr>
          <w:p w14:paraId="0D403EDD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B84D91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64" w:type="dxa"/>
            <w:shd w:val="clear" w:color="auto" w:fill="auto"/>
          </w:tcPr>
          <w:p w14:paraId="5D84B719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</w:tcPr>
          <w:p w14:paraId="47712B00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144" w:type="dxa"/>
            <w:shd w:val="clear" w:color="auto" w:fill="auto"/>
          </w:tcPr>
          <w:p w14:paraId="5B8B6E93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</w:tr>
      <w:tr w:rsidR="006B0ED2" w:rsidRPr="00415194" w14:paraId="3757D1BE" w14:textId="77777777" w:rsidTr="006B7BCE">
        <w:trPr>
          <w:jc w:val="center"/>
        </w:trPr>
        <w:tc>
          <w:tcPr>
            <w:tcW w:w="495" w:type="dxa"/>
            <w:shd w:val="clear" w:color="auto" w:fill="auto"/>
          </w:tcPr>
          <w:p w14:paraId="06477DAA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</w:tcPr>
          <w:p w14:paraId="7FACA404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  <w:r w:rsidRPr="00415194">
              <w:rPr>
                <w:rFonts w:ascii="PT Astra Serif" w:eastAsia="Arial" w:hAnsi="PT Astra Serif"/>
                <w:szCs w:val="26"/>
                <w:lang w:eastAsia="en-US" w:bidi="en-US"/>
              </w:rPr>
              <w:t>Итого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1D35AD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64" w:type="dxa"/>
            <w:shd w:val="clear" w:color="auto" w:fill="auto"/>
          </w:tcPr>
          <w:p w14:paraId="04A0EA05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576" w:type="dxa"/>
            <w:shd w:val="clear" w:color="auto" w:fill="auto"/>
          </w:tcPr>
          <w:p w14:paraId="2C3E6FD3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  <w:tc>
          <w:tcPr>
            <w:tcW w:w="1144" w:type="dxa"/>
            <w:shd w:val="clear" w:color="auto" w:fill="auto"/>
          </w:tcPr>
          <w:p w14:paraId="7254B95B" w14:textId="77777777" w:rsidR="006B0ED2" w:rsidRPr="00415194" w:rsidRDefault="006B0ED2" w:rsidP="0041519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="Arial" w:hAnsi="PT Astra Serif"/>
                <w:szCs w:val="26"/>
                <w:lang w:eastAsia="en-US" w:bidi="en-US"/>
              </w:rPr>
            </w:pPr>
          </w:p>
        </w:tc>
      </w:tr>
    </w:tbl>
    <w:p w14:paraId="3F163F43" w14:textId="67451055" w:rsidR="006B0ED2" w:rsidRPr="00415194" w:rsidRDefault="006B0ED2" w:rsidP="0041519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eastAsia="Arial" w:hAnsi="PT Astra Serif" w:cs="Courier New"/>
          <w:szCs w:val="26"/>
        </w:rPr>
      </w:pPr>
      <w:r w:rsidRPr="00415194">
        <w:rPr>
          <w:rFonts w:ascii="PT Astra Serif" w:eastAsia="PT Astra Serif" w:hAnsi="PT Astra Serif" w:cs="PT Astra Serif"/>
          <w:szCs w:val="26"/>
        </w:rPr>
        <w:t xml:space="preserve">* Обоснование суммы произведенных затрат подтверждается с помощью приложения заверенных надлежащим образом копий документов, подтверждающих фактически понесенные участником </w:t>
      </w:r>
      <w:r w:rsidR="00B04583" w:rsidRPr="00415194">
        <w:rPr>
          <w:rFonts w:ascii="PT Astra Serif" w:eastAsia="PT Astra Serif" w:hAnsi="PT Astra Serif" w:cs="PT Astra Serif"/>
          <w:szCs w:val="26"/>
        </w:rPr>
        <w:t>конкурса</w:t>
      </w:r>
      <w:r w:rsidRPr="00415194">
        <w:rPr>
          <w:rFonts w:ascii="PT Astra Serif" w:eastAsia="PT Astra Serif" w:hAnsi="PT Astra Serif" w:cs="PT Astra Serif"/>
          <w:szCs w:val="26"/>
        </w:rPr>
        <w:t xml:space="preserve"> затраты, указанных в подпункте 4) пункта 1</w:t>
      </w:r>
      <w:r w:rsidR="00D954BE" w:rsidRPr="00415194">
        <w:rPr>
          <w:rFonts w:ascii="PT Astra Serif" w:eastAsia="PT Astra Serif" w:hAnsi="PT Astra Serif" w:cs="PT Astra Serif"/>
          <w:szCs w:val="26"/>
        </w:rPr>
        <w:t>7</w:t>
      </w:r>
      <w:r w:rsidRPr="00415194">
        <w:rPr>
          <w:rFonts w:ascii="PT Astra Serif" w:eastAsia="PT Astra Serif" w:hAnsi="PT Astra Serif" w:cs="PT Astra Serif"/>
          <w:szCs w:val="26"/>
        </w:rPr>
        <w:t xml:space="preserve"> Порядка предоставления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области, утвержденного постановлением Администрации Томской области от 13.11.2023 № 525а «Об утверждении Порядка предоставления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</w:t>
      </w:r>
      <w:r w:rsidRPr="00415194">
        <w:rPr>
          <w:rFonts w:ascii="PT Astra Serif" w:eastAsia="Arial" w:hAnsi="PT Astra Serif" w:cs="Courier New"/>
          <w:szCs w:val="26"/>
        </w:rPr>
        <w:t>».</w:t>
      </w:r>
    </w:p>
    <w:p w14:paraId="5385D3FE" w14:textId="77777777" w:rsidR="006B0ED2" w:rsidRPr="00415194" w:rsidRDefault="006B0ED2" w:rsidP="0041519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PT Astra Serif" w:eastAsia="Arial" w:hAnsi="PT Astra Serif" w:cs="Courier New"/>
          <w:szCs w:val="26"/>
        </w:rPr>
      </w:pPr>
    </w:p>
    <w:p w14:paraId="50228B44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rPr>
          <w:rFonts w:ascii="PT Astra Serif" w:eastAsia="PT Astra Serif" w:hAnsi="PT Astra Serif" w:cs="PT Astra Serif"/>
          <w:szCs w:val="26"/>
        </w:rPr>
      </w:pPr>
      <w:bookmarkStart w:id="6" w:name="Par560"/>
      <w:bookmarkEnd w:id="6"/>
      <w:r w:rsidRPr="00415194">
        <w:rPr>
          <w:rFonts w:ascii="PT Astra Serif" w:eastAsia="PT Astra Serif" w:hAnsi="PT Astra Serif" w:cs="PT Astra Serif"/>
          <w:szCs w:val="26"/>
        </w:rPr>
        <w:t xml:space="preserve">Приложения: </w:t>
      </w:r>
    </w:p>
    <w:p w14:paraId="5845A14B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t>1. ________________________________________</w:t>
      </w:r>
      <w:r w:rsidR="00270CAF" w:rsidRPr="00415194">
        <w:rPr>
          <w:rFonts w:ascii="PT Astra Serif" w:eastAsia="Arial" w:hAnsi="PT Astra Serif"/>
          <w:szCs w:val="26"/>
        </w:rPr>
        <w:t>_____________________________</w:t>
      </w:r>
      <w:r w:rsidRPr="00415194">
        <w:rPr>
          <w:rFonts w:ascii="PT Astra Serif" w:eastAsia="Arial" w:hAnsi="PT Astra Serif"/>
          <w:szCs w:val="26"/>
        </w:rPr>
        <w:t>;</w:t>
      </w:r>
    </w:p>
    <w:p w14:paraId="0249A22D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t>2. ______________________________________</w:t>
      </w:r>
      <w:r w:rsidR="00270CAF" w:rsidRPr="00415194">
        <w:rPr>
          <w:rFonts w:ascii="PT Astra Serif" w:eastAsia="Arial" w:hAnsi="PT Astra Serif"/>
          <w:szCs w:val="26"/>
        </w:rPr>
        <w:t>______________________________</w:t>
      </w:r>
      <w:r w:rsidRPr="00415194">
        <w:rPr>
          <w:rFonts w:ascii="PT Astra Serif" w:eastAsia="Arial" w:hAnsi="PT Astra Serif"/>
          <w:szCs w:val="26"/>
        </w:rPr>
        <w:t>_;</w:t>
      </w:r>
    </w:p>
    <w:p w14:paraId="5DDF4959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  <w:lang w:val="en-US"/>
        </w:rPr>
        <w:t>n</w:t>
      </w:r>
      <w:r w:rsidRPr="00415194">
        <w:rPr>
          <w:rFonts w:ascii="PT Astra Serif" w:eastAsia="Arial" w:hAnsi="PT Astra Serif"/>
          <w:szCs w:val="26"/>
        </w:rPr>
        <w:t>. ….</w:t>
      </w:r>
    </w:p>
    <w:p w14:paraId="5A0DD398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rPr>
          <w:rFonts w:ascii="PT Astra Serif" w:eastAsia="Arial" w:hAnsi="PT Astra Serif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510"/>
        <w:gridCol w:w="5669"/>
      </w:tblGrid>
      <w:tr w:rsidR="006B0ED2" w:rsidRPr="00415194" w14:paraId="184BB054" w14:textId="77777777" w:rsidTr="006B7BCE">
        <w:tc>
          <w:tcPr>
            <w:tcW w:w="9070" w:type="dxa"/>
            <w:gridSpan w:val="3"/>
          </w:tcPr>
          <w:p w14:paraId="5F7B4D27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lastRenderedPageBreak/>
              <w:t>«__» __________ 20__ года</w:t>
            </w:r>
          </w:p>
        </w:tc>
      </w:tr>
      <w:tr w:rsidR="006B0ED2" w:rsidRPr="00415194" w14:paraId="4FC4749B" w14:textId="77777777" w:rsidTr="006B7BCE">
        <w:tc>
          <w:tcPr>
            <w:tcW w:w="2891" w:type="dxa"/>
            <w:tcBorders>
              <w:bottom w:val="single" w:sz="4" w:space="0" w:color="auto"/>
            </w:tcBorders>
          </w:tcPr>
          <w:p w14:paraId="2AB85438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  <w:tc>
          <w:tcPr>
            <w:tcW w:w="510" w:type="dxa"/>
          </w:tcPr>
          <w:p w14:paraId="7C83A9AE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62116109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080193B3" w14:textId="77777777" w:rsidTr="006B7BCE"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14:paraId="3EBA2C16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(Подпись)</w:t>
            </w:r>
          </w:p>
        </w:tc>
        <w:tc>
          <w:tcPr>
            <w:tcW w:w="510" w:type="dxa"/>
          </w:tcPr>
          <w:p w14:paraId="073A104D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vAlign w:val="bottom"/>
          </w:tcPr>
          <w:p w14:paraId="5990185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(Фамилия, инициалы)</w:t>
            </w:r>
          </w:p>
        </w:tc>
      </w:tr>
    </w:tbl>
    <w:p w14:paraId="3F8BFD50" w14:textId="77777777" w:rsidR="006B0ED2" w:rsidRPr="00415194" w:rsidRDefault="006B0ED2" w:rsidP="00415194">
      <w:pPr>
        <w:spacing w:before="120"/>
        <w:ind w:firstLine="0"/>
        <w:rPr>
          <w:rFonts w:ascii="PT Astra Serif" w:hAnsi="PT Astra Serif"/>
          <w:szCs w:val="26"/>
        </w:rPr>
      </w:pPr>
    </w:p>
    <w:p w14:paraId="7881C43F" w14:textId="77777777" w:rsidR="006B0ED2" w:rsidRPr="00415194" w:rsidRDefault="006B0ED2" w:rsidP="00415194">
      <w:pPr>
        <w:spacing w:before="120"/>
        <w:ind w:firstLine="0"/>
        <w:rPr>
          <w:rFonts w:ascii="PT Astra Serif" w:hAnsi="PT Astra Serif"/>
          <w:szCs w:val="26"/>
        </w:rPr>
        <w:sectPr w:rsidR="006B0ED2" w:rsidRPr="00415194" w:rsidSect="006B7BCE">
          <w:pgSz w:w="11907" w:h="16840" w:code="9"/>
          <w:pgMar w:top="1418" w:right="851" w:bottom="1134" w:left="1701" w:header="720" w:footer="567" w:gutter="0"/>
          <w:pgNumType w:start="24"/>
          <w:cols w:space="720"/>
          <w:docGrid w:linePitch="354"/>
        </w:sectPr>
      </w:pPr>
    </w:p>
    <w:p w14:paraId="25528B17" w14:textId="77777777" w:rsidR="006B0ED2" w:rsidRPr="00415194" w:rsidRDefault="006B0ED2" w:rsidP="00415194">
      <w:pPr>
        <w:ind w:left="3686" w:firstLine="0"/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lastRenderedPageBreak/>
        <w:t>Приложение № 4</w:t>
      </w:r>
    </w:p>
    <w:p w14:paraId="6AAEC1E7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left="3686" w:firstLine="0"/>
        <w:jc w:val="both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t>к Порядку предоставления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Томской области</w:t>
      </w:r>
    </w:p>
    <w:p w14:paraId="4D519EDF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left="1069" w:firstLine="0"/>
        <w:jc w:val="right"/>
        <w:rPr>
          <w:rFonts w:ascii="PT Astra Serif" w:eastAsia="Arial" w:hAnsi="PT Astra Serif"/>
          <w:szCs w:val="26"/>
        </w:rPr>
      </w:pPr>
    </w:p>
    <w:p w14:paraId="4F48B6B0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left="1069" w:firstLine="0"/>
        <w:jc w:val="right"/>
        <w:rPr>
          <w:rFonts w:ascii="PT Astra Serif" w:eastAsia="Arial" w:hAnsi="PT Astra Serif"/>
          <w:szCs w:val="26"/>
        </w:rPr>
      </w:pPr>
    </w:p>
    <w:p w14:paraId="33956A6F" w14:textId="77777777" w:rsidR="006B0ED2" w:rsidRPr="00415194" w:rsidRDefault="006B0ED2" w:rsidP="00415194">
      <w:pPr>
        <w:ind w:firstLine="0"/>
        <w:jc w:val="center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t>Критерии оценки заявок*</w:t>
      </w:r>
    </w:p>
    <w:p w14:paraId="0620FEC4" w14:textId="77777777" w:rsidR="006B0ED2" w:rsidRPr="00415194" w:rsidRDefault="006B0ED2" w:rsidP="00415194">
      <w:pPr>
        <w:ind w:firstLine="0"/>
        <w:jc w:val="center"/>
        <w:rPr>
          <w:rFonts w:ascii="PT Astra Serif" w:hAnsi="PT Astra Serif"/>
          <w:szCs w:val="26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535"/>
        <w:gridCol w:w="4761"/>
      </w:tblGrid>
      <w:tr w:rsidR="006B0ED2" w:rsidRPr="00415194" w14:paraId="66CD6FF0" w14:textId="77777777" w:rsidTr="00895897">
        <w:trPr>
          <w:jc w:val="center"/>
        </w:trPr>
        <w:tc>
          <w:tcPr>
            <w:tcW w:w="0" w:type="auto"/>
            <w:vAlign w:val="center"/>
            <w:hideMark/>
          </w:tcPr>
          <w:p w14:paraId="3ADA61E5" w14:textId="77777777" w:rsidR="006B0ED2" w:rsidRPr="00415194" w:rsidRDefault="006B0ED2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№ п/п </w:t>
            </w:r>
          </w:p>
        </w:tc>
        <w:tc>
          <w:tcPr>
            <w:tcW w:w="4535" w:type="dxa"/>
            <w:vAlign w:val="center"/>
            <w:hideMark/>
          </w:tcPr>
          <w:p w14:paraId="66EA6CF9" w14:textId="77777777" w:rsidR="006B0ED2" w:rsidRPr="00415194" w:rsidRDefault="006B0ED2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Критерий </w:t>
            </w:r>
          </w:p>
        </w:tc>
        <w:tc>
          <w:tcPr>
            <w:tcW w:w="4761" w:type="dxa"/>
            <w:vAlign w:val="center"/>
            <w:hideMark/>
          </w:tcPr>
          <w:p w14:paraId="4A63840B" w14:textId="77777777" w:rsidR="006B0ED2" w:rsidRPr="00415194" w:rsidRDefault="006B0ED2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Оценка в баллах </w:t>
            </w:r>
          </w:p>
        </w:tc>
      </w:tr>
      <w:tr w:rsidR="006B0ED2" w:rsidRPr="00415194" w14:paraId="4B8AEA35" w14:textId="77777777" w:rsidTr="00895897">
        <w:trPr>
          <w:jc w:val="center"/>
        </w:trPr>
        <w:tc>
          <w:tcPr>
            <w:tcW w:w="0" w:type="auto"/>
          </w:tcPr>
          <w:p w14:paraId="724C3123" w14:textId="77777777" w:rsidR="006B0ED2" w:rsidRPr="00415194" w:rsidRDefault="006B0ED2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1.</w:t>
            </w:r>
          </w:p>
        </w:tc>
        <w:tc>
          <w:tcPr>
            <w:tcW w:w="4535" w:type="dxa"/>
          </w:tcPr>
          <w:p w14:paraId="7005FB95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Виды деятельности участника </w:t>
            </w:r>
            <w:r w:rsidR="00020D84" w:rsidRPr="00415194">
              <w:rPr>
                <w:rFonts w:ascii="PT Astra Serif" w:hAnsi="PT Astra Serif"/>
                <w:szCs w:val="26"/>
              </w:rPr>
              <w:t>конкурса</w:t>
            </w:r>
            <w:r w:rsidRPr="00415194">
              <w:rPr>
                <w:rFonts w:ascii="PT Astra Serif" w:hAnsi="PT Astra Serif"/>
                <w:szCs w:val="26"/>
              </w:rPr>
              <w:t xml:space="preserve"> относятся к видам деятельности, связанным с туризмом (ОКВЭД </w:t>
            </w:r>
            <w:r w:rsidR="00BB3006" w:rsidRPr="00415194">
              <w:rPr>
                <w:rFonts w:ascii="PT Astra Serif" w:hAnsi="PT Astra Serif"/>
                <w:szCs w:val="26"/>
              </w:rPr>
              <w:t>79</w:t>
            </w:r>
            <w:r w:rsidRPr="00415194">
              <w:rPr>
                <w:rFonts w:ascii="PT Astra Serif" w:hAnsi="PT Astra Serif"/>
                <w:szCs w:val="26"/>
              </w:rPr>
              <w:t>) и/или оказанием гостиничных услуг (ОКВЭД</w:t>
            </w:r>
            <w:r w:rsidR="00BB3006" w:rsidRPr="00415194">
              <w:rPr>
                <w:rFonts w:ascii="PT Astra Serif" w:hAnsi="PT Astra Serif"/>
                <w:szCs w:val="26"/>
              </w:rPr>
              <w:t xml:space="preserve"> 55</w:t>
            </w:r>
            <w:r w:rsidRPr="00415194">
              <w:rPr>
                <w:rFonts w:ascii="PT Astra Serif" w:hAnsi="PT Astra Serif"/>
                <w:szCs w:val="26"/>
              </w:rPr>
              <w:t xml:space="preserve">) </w:t>
            </w:r>
          </w:p>
        </w:tc>
        <w:tc>
          <w:tcPr>
            <w:tcW w:w="4761" w:type="dxa"/>
            <w:vAlign w:val="center"/>
          </w:tcPr>
          <w:p w14:paraId="30916450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0 баллов – ни основной, ни </w:t>
            </w:r>
            <w:proofErr w:type="gramStart"/>
            <w:r w:rsidRPr="00415194">
              <w:rPr>
                <w:rFonts w:ascii="PT Astra Serif" w:hAnsi="PT Astra Serif"/>
                <w:szCs w:val="26"/>
              </w:rPr>
              <w:t>дополнительный</w:t>
            </w:r>
            <w:proofErr w:type="gramEnd"/>
            <w:r w:rsidRPr="00415194">
              <w:rPr>
                <w:rFonts w:ascii="PT Astra Serif" w:hAnsi="PT Astra Serif"/>
                <w:szCs w:val="26"/>
              </w:rPr>
              <w:t xml:space="preserve"> ОКВЭД участника </w:t>
            </w:r>
            <w:r w:rsidR="00B04583" w:rsidRPr="00415194">
              <w:rPr>
                <w:rFonts w:ascii="PT Astra Serif" w:hAnsi="PT Astra Serif"/>
                <w:szCs w:val="26"/>
              </w:rPr>
              <w:t xml:space="preserve">конкурса </w:t>
            </w:r>
            <w:r w:rsidRPr="00415194">
              <w:rPr>
                <w:rFonts w:ascii="PT Astra Serif" w:hAnsi="PT Astra Serif"/>
                <w:szCs w:val="26"/>
              </w:rPr>
              <w:t xml:space="preserve"> не относятся к указанным видам деятельности; </w:t>
            </w:r>
          </w:p>
          <w:p w14:paraId="54C21B2A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1 балл – к указанным видам деятельности  относится дополнительный ОКВЭД;</w:t>
            </w:r>
          </w:p>
          <w:p w14:paraId="35990CC0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2 балла – к указанным видам деятельности  относится основной ОКВЭД</w:t>
            </w:r>
          </w:p>
        </w:tc>
      </w:tr>
      <w:tr w:rsidR="006B0ED2" w:rsidRPr="00415194" w14:paraId="77752628" w14:textId="77777777" w:rsidTr="00895897">
        <w:trPr>
          <w:jc w:val="center"/>
        </w:trPr>
        <w:tc>
          <w:tcPr>
            <w:tcW w:w="0" w:type="auto"/>
          </w:tcPr>
          <w:p w14:paraId="2B47BF88" w14:textId="77777777" w:rsidR="006B0ED2" w:rsidRPr="00415194" w:rsidRDefault="006B0ED2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2.</w:t>
            </w:r>
          </w:p>
        </w:tc>
        <w:tc>
          <w:tcPr>
            <w:tcW w:w="4535" w:type="dxa"/>
          </w:tcPr>
          <w:p w14:paraId="7A8B9ACC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Наличие активного профиля в социальных сетях и действующей страницы (сайта) в информационно-коммуникационной сети «Интернет»</w:t>
            </w:r>
          </w:p>
        </w:tc>
        <w:tc>
          <w:tcPr>
            <w:tcW w:w="4761" w:type="dxa"/>
            <w:vAlign w:val="center"/>
          </w:tcPr>
          <w:p w14:paraId="58BE6E82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0 баллов – отсутствие активного профиля </w:t>
            </w:r>
            <w:r w:rsidRPr="00415194">
              <w:rPr>
                <w:rFonts w:ascii="PT Astra Serif" w:hAnsi="PT Astra Serif"/>
                <w:szCs w:val="26"/>
              </w:rPr>
              <w:br/>
              <w:t>в социальных сетях и действующей страницы (сайта) в информационно-коммуникационной сети «Интернет»;</w:t>
            </w:r>
          </w:p>
          <w:p w14:paraId="1CA2485F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1 балл – наличие только активного профиля в социальных сетях или только страницы (сайта) в информационно-коммуникационной сети «Интернет»;</w:t>
            </w:r>
          </w:p>
          <w:p w14:paraId="18BF2182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2 балла – наличие активного профиля в социальных сетях и действующей страницы (сайта) в информационно-коммуникационной сети «Интернет»</w:t>
            </w:r>
          </w:p>
        </w:tc>
      </w:tr>
      <w:tr w:rsidR="006B0ED2" w:rsidRPr="00415194" w14:paraId="60C0DA46" w14:textId="77777777" w:rsidTr="00895897">
        <w:trPr>
          <w:jc w:val="center"/>
        </w:trPr>
        <w:tc>
          <w:tcPr>
            <w:tcW w:w="0" w:type="auto"/>
          </w:tcPr>
          <w:p w14:paraId="6445B3A1" w14:textId="77777777" w:rsidR="006B0ED2" w:rsidRPr="00415194" w:rsidRDefault="006B0ED2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3.</w:t>
            </w:r>
          </w:p>
        </w:tc>
        <w:tc>
          <w:tcPr>
            <w:tcW w:w="4535" w:type="dxa"/>
          </w:tcPr>
          <w:p w14:paraId="6109254B" w14:textId="0231018C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Режим работы объекта туристической индустрии, в рамках которого </w:t>
            </w:r>
            <w:r w:rsidR="00A22F0D" w:rsidRPr="00415194">
              <w:rPr>
                <w:rFonts w:ascii="PT Astra Serif" w:hAnsi="PT Astra Serif"/>
                <w:szCs w:val="26"/>
              </w:rPr>
              <w:t>реализуется</w:t>
            </w:r>
            <w:r w:rsidRPr="00415194">
              <w:rPr>
                <w:rFonts w:ascii="PT Astra Serif" w:hAnsi="PT Astra Serif"/>
                <w:szCs w:val="26"/>
              </w:rPr>
              <w:t xml:space="preserve"> проект</w:t>
            </w:r>
          </w:p>
        </w:tc>
        <w:tc>
          <w:tcPr>
            <w:tcW w:w="4761" w:type="dxa"/>
            <w:vAlign w:val="center"/>
          </w:tcPr>
          <w:p w14:paraId="11942759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1 балл – объект работает менее 6 месяцев </w:t>
            </w:r>
            <w:r w:rsidRPr="00415194">
              <w:rPr>
                <w:rFonts w:ascii="PT Astra Serif" w:hAnsi="PT Astra Serif"/>
                <w:szCs w:val="26"/>
              </w:rPr>
              <w:br/>
              <w:t>в году;</w:t>
            </w:r>
          </w:p>
          <w:p w14:paraId="7BB64391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2 балла – объект работает 6 месяцев в году;</w:t>
            </w:r>
          </w:p>
          <w:p w14:paraId="1A4B0166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3 балла – объект работает от 7-8 месяцев в году;</w:t>
            </w:r>
          </w:p>
          <w:p w14:paraId="4A8152F0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4 балла – объект работает от 9-11 месяцев в году;</w:t>
            </w:r>
          </w:p>
          <w:p w14:paraId="5E579375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5 баллов – объект работает 12 месяцев в году</w:t>
            </w:r>
          </w:p>
        </w:tc>
      </w:tr>
      <w:tr w:rsidR="006B0ED2" w:rsidRPr="00415194" w14:paraId="280831D2" w14:textId="77777777" w:rsidTr="00895897">
        <w:trPr>
          <w:jc w:val="center"/>
        </w:trPr>
        <w:tc>
          <w:tcPr>
            <w:tcW w:w="0" w:type="auto"/>
            <w:hideMark/>
          </w:tcPr>
          <w:p w14:paraId="6182A969" w14:textId="77777777" w:rsidR="006B0ED2" w:rsidRPr="00415194" w:rsidRDefault="006B0ED2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4. </w:t>
            </w:r>
          </w:p>
        </w:tc>
        <w:tc>
          <w:tcPr>
            <w:tcW w:w="4535" w:type="dxa"/>
            <w:hideMark/>
          </w:tcPr>
          <w:p w14:paraId="6CAA1641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Доступность для туристов территории </w:t>
            </w:r>
            <w:r w:rsidRPr="00415194">
              <w:rPr>
                <w:rFonts w:ascii="PT Astra Serif" w:hAnsi="PT Astra Serif"/>
                <w:szCs w:val="26"/>
              </w:rPr>
              <w:lastRenderedPageBreak/>
              <w:t xml:space="preserve">(земельный участок, принадлежащий участнику </w:t>
            </w:r>
            <w:r w:rsidR="008C1CBC" w:rsidRPr="00415194">
              <w:rPr>
                <w:rFonts w:ascii="PT Astra Serif" w:hAnsi="PT Astra Serif"/>
                <w:szCs w:val="26"/>
              </w:rPr>
              <w:t>конкурса</w:t>
            </w:r>
            <w:r w:rsidRPr="00415194">
              <w:rPr>
                <w:rFonts w:ascii="PT Astra Serif" w:hAnsi="PT Astra Serif"/>
                <w:szCs w:val="26"/>
              </w:rPr>
              <w:t xml:space="preserve">, в границах которого расположены объекты туристской индустрии, в отношении которых представлены документы, подтверждающие затраты </w:t>
            </w:r>
            <w:r w:rsidRPr="00415194">
              <w:rPr>
                <w:rFonts w:ascii="PT Astra Serif" w:hAnsi="PT Astra Serif"/>
                <w:szCs w:val="26"/>
              </w:rPr>
              <w:br/>
              <w:t xml:space="preserve">на их создание и (или) развитие), которая взаимосвязана с туристскими маршрутами, туристскими ресурсами </w:t>
            </w:r>
          </w:p>
        </w:tc>
        <w:tc>
          <w:tcPr>
            <w:tcW w:w="4761" w:type="dxa"/>
            <w:vAlign w:val="center"/>
            <w:hideMark/>
          </w:tcPr>
          <w:p w14:paraId="5424B825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lastRenderedPageBreak/>
              <w:t xml:space="preserve">0 баллов – не связан, </w:t>
            </w:r>
          </w:p>
          <w:p w14:paraId="1FB93916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lastRenderedPageBreak/>
              <w:t xml:space="preserve">1 балл – минимально связан; </w:t>
            </w:r>
          </w:p>
          <w:p w14:paraId="1FCFCC13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2 балла – интегрирован с туристскими ресурсами и объектами туристской индустрии (на расстоянии до 50 км) и туристскими </w:t>
            </w:r>
            <w:proofErr w:type="spellStart"/>
            <w:r w:rsidRPr="00415194">
              <w:rPr>
                <w:rFonts w:ascii="PT Astra Serif" w:hAnsi="PT Astra Serif"/>
                <w:szCs w:val="26"/>
              </w:rPr>
              <w:t>межпоселенческими</w:t>
            </w:r>
            <w:proofErr w:type="spellEnd"/>
            <w:r w:rsidRPr="00415194">
              <w:rPr>
                <w:rFonts w:ascii="PT Astra Serif" w:hAnsi="PT Astra Serif"/>
                <w:szCs w:val="26"/>
              </w:rPr>
              <w:t xml:space="preserve"> маршрутами; </w:t>
            </w:r>
          </w:p>
          <w:p w14:paraId="01D4A888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3 балла – является частью связанного регионального туристского маршрута; </w:t>
            </w:r>
          </w:p>
          <w:p w14:paraId="565222A7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5 баллов – является частью связанного межрегионального туристского маршрута </w:t>
            </w:r>
          </w:p>
        </w:tc>
      </w:tr>
      <w:tr w:rsidR="006B0ED2" w:rsidRPr="00415194" w14:paraId="02FC1DF7" w14:textId="77777777" w:rsidTr="00895897">
        <w:trPr>
          <w:jc w:val="center"/>
        </w:trPr>
        <w:tc>
          <w:tcPr>
            <w:tcW w:w="0" w:type="auto"/>
            <w:hideMark/>
          </w:tcPr>
          <w:p w14:paraId="5D6C04E7" w14:textId="77777777" w:rsidR="006B0ED2" w:rsidRPr="00415194" w:rsidRDefault="006B0ED2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lastRenderedPageBreak/>
              <w:t xml:space="preserve">5. </w:t>
            </w:r>
          </w:p>
        </w:tc>
        <w:tc>
          <w:tcPr>
            <w:tcW w:w="4535" w:type="dxa"/>
            <w:hideMark/>
          </w:tcPr>
          <w:p w14:paraId="1404F3ED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Транспортная доступность территории (земельного участка, принадлежащего участнику </w:t>
            </w:r>
            <w:r w:rsidR="008C1CBC" w:rsidRPr="00415194">
              <w:rPr>
                <w:rFonts w:ascii="PT Astra Serif" w:hAnsi="PT Astra Serif"/>
                <w:szCs w:val="26"/>
              </w:rPr>
              <w:t>конкурса</w:t>
            </w:r>
            <w:r w:rsidRPr="00415194">
              <w:rPr>
                <w:rFonts w:ascii="PT Astra Serif" w:hAnsi="PT Astra Serif"/>
                <w:szCs w:val="26"/>
              </w:rPr>
              <w:t xml:space="preserve">, в границах которого расположены объекты туристской индустрии, в отношении которых представлены документы, подтверждающие затраты </w:t>
            </w:r>
            <w:r w:rsidRPr="00415194">
              <w:rPr>
                <w:rFonts w:ascii="PT Astra Serif" w:hAnsi="PT Astra Serif"/>
                <w:szCs w:val="26"/>
              </w:rPr>
              <w:br/>
              <w:t>на их создание и (или) развитие)</w:t>
            </w:r>
          </w:p>
        </w:tc>
        <w:tc>
          <w:tcPr>
            <w:tcW w:w="4761" w:type="dxa"/>
            <w:vAlign w:val="center"/>
            <w:hideMark/>
          </w:tcPr>
          <w:p w14:paraId="1D0E950E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0 баллов – отсутствие транспортной доступности для туристов территории </w:t>
            </w:r>
          </w:p>
          <w:p w14:paraId="5378F847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(С – более 50);</w:t>
            </w:r>
          </w:p>
          <w:p w14:paraId="62D98C7D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2 балла – транспортная доступность территории ограничена </w:t>
            </w:r>
          </w:p>
          <w:p w14:paraId="4EEF894D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(С – более 10, но менее 50);</w:t>
            </w:r>
          </w:p>
          <w:p w14:paraId="56732C68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5 баллов – свободная транспортная доступность территории (С – более 1, но менее 10), где: </w:t>
            </w:r>
          </w:p>
          <w:p w14:paraId="1B7B7F07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С – коэффициент транспортной доступности, рассчитывается по формуле: </w:t>
            </w:r>
          </w:p>
          <w:p w14:paraId="6BC502F0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С = K x </w:t>
            </w:r>
            <w:proofErr w:type="spellStart"/>
            <w:r w:rsidRPr="00415194">
              <w:rPr>
                <w:rFonts w:ascii="PT Astra Serif" w:hAnsi="PT Astra Serif"/>
                <w:szCs w:val="26"/>
              </w:rPr>
              <w:t>Vsr</w:t>
            </w:r>
            <w:proofErr w:type="spellEnd"/>
            <w:r w:rsidRPr="00415194">
              <w:rPr>
                <w:rFonts w:ascii="PT Astra Serif" w:hAnsi="PT Astra Serif"/>
                <w:szCs w:val="26"/>
              </w:rPr>
              <w:t xml:space="preserve"> x (s / </w:t>
            </w:r>
            <w:proofErr w:type="spellStart"/>
            <w:r w:rsidRPr="00415194">
              <w:rPr>
                <w:rFonts w:ascii="PT Astra Serif" w:hAnsi="PT Astra Serif"/>
                <w:szCs w:val="26"/>
              </w:rPr>
              <w:t>Vsr</w:t>
            </w:r>
            <w:proofErr w:type="spellEnd"/>
            <w:r w:rsidRPr="00415194">
              <w:rPr>
                <w:rFonts w:ascii="PT Astra Serif" w:hAnsi="PT Astra Serif"/>
                <w:szCs w:val="26"/>
              </w:rPr>
              <w:t xml:space="preserve">), где: </w:t>
            </w:r>
          </w:p>
          <w:p w14:paraId="000E9166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К – специальный коэффициент для времени (t), которое требуется, чтобы добраться от административного центра муниципального образования Томской области до объекта, входящего в проект: </w:t>
            </w:r>
          </w:p>
          <w:p w14:paraId="49ECB239" w14:textId="4CE30466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К = 1 при t – менее 1</w:t>
            </w:r>
            <w:r w:rsidR="00D954BE" w:rsidRPr="00415194">
              <w:rPr>
                <w:rFonts w:ascii="PT Astra Serif" w:hAnsi="PT Astra Serif"/>
                <w:szCs w:val="26"/>
              </w:rPr>
              <w:t xml:space="preserve"> </w:t>
            </w:r>
            <w:r w:rsidRPr="00415194">
              <w:rPr>
                <w:rFonts w:ascii="PT Astra Serif" w:hAnsi="PT Astra Serif"/>
                <w:szCs w:val="26"/>
              </w:rPr>
              <w:t xml:space="preserve">часа, </w:t>
            </w:r>
          </w:p>
          <w:p w14:paraId="187E0915" w14:textId="3BFDBEB3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К = 1,5 при t – </w:t>
            </w:r>
            <w:r w:rsidR="00D954BE" w:rsidRPr="00415194">
              <w:rPr>
                <w:rFonts w:ascii="PT Astra Serif" w:hAnsi="PT Astra Serif"/>
                <w:szCs w:val="26"/>
              </w:rPr>
              <w:t xml:space="preserve">от 1 до </w:t>
            </w:r>
            <w:r w:rsidRPr="00415194">
              <w:rPr>
                <w:rFonts w:ascii="PT Astra Serif" w:hAnsi="PT Astra Serif"/>
                <w:szCs w:val="26"/>
              </w:rPr>
              <w:t xml:space="preserve">2 часов, </w:t>
            </w:r>
          </w:p>
          <w:p w14:paraId="362F199C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К = 2 при t – более 3 часов, </w:t>
            </w:r>
          </w:p>
          <w:p w14:paraId="47F64B3D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proofErr w:type="spellStart"/>
            <w:r w:rsidRPr="00415194">
              <w:rPr>
                <w:rFonts w:ascii="PT Astra Serif" w:hAnsi="PT Astra Serif"/>
                <w:szCs w:val="26"/>
              </w:rPr>
              <w:t>Vsr</w:t>
            </w:r>
            <w:proofErr w:type="spellEnd"/>
            <w:r w:rsidRPr="00415194">
              <w:rPr>
                <w:rFonts w:ascii="PT Astra Serif" w:hAnsi="PT Astra Serif"/>
                <w:szCs w:val="26"/>
              </w:rPr>
              <w:t xml:space="preserve"> – средняя скорость </w:t>
            </w:r>
            <w:r w:rsidRPr="00415194">
              <w:rPr>
                <w:rFonts w:ascii="PT Astra Serif" w:hAnsi="PT Astra Serif"/>
                <w:szCs w:val="26"/>
              </w:rPr>
              <w:br/>
              <w:t xml:space="preserve">для автотранспорта – 60 км/час, </w:t>
            </w:r>
          </w:p>
          <w:p w14:paraId="4EB14DA2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s = расстояние до объекта </w:t>
            </w:r>
          </w:p>
        </w:tc>
      </w:tr>
      <w:tr w:rsidR="00343981" w:rsidRPr="00415194" w14:paraId="0C695196" w14:textId="77777777" w:rsidTr="00351E45">
        <w:trPr>
          <w:trHeight w:val="1794"/>
          <w:jc w:val="center"/>
        </w:trPr>
        <w:tc>
          <w:tcPr>
            <w:tcW w:w="0" w:type="auto"/>
          </w:tcPr>
          <w:p w14:paraId="1D16459A" w14:textId="77777777" w:rsidR="00343981" w:rsidRPr="00415194" w:rsidRDefault="00343981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6.</w:t>
            </w:r>
          </w:p>
        </w:tc>
        <w:tc>
          <w:tcPr>
            <w:tcW w:w="4535" w:type="dxa"/>
          </w:tcPr>
          <w:p w14:paraId="7A78F99D" w14:textId="77777777" w:rsidR="00343981" w:rsidRPr="00415194" w:rsidRDefault="00343981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Наличие материально-технической базы у участника отбора, используемой для оказания туристских услуг (средства размещения, транспортные средства, снаряжение и иное туристическое оборудование)</w:t>
            </w:r>
          </w:p>
        </w:tc>
        <w:tc>
          <w:tcPr>
            <w:tcW w:w="4761" w:type="dxa"/>
          </w:tcPr>
          <w:p w14:paraId="0E0CF69F" w14:textId="77777777" w:rsidR="00343981" w:rsidRPr="00415194" w:rsidRDefault="00343981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 0 баллов  - отсутствует,</w:t>
            </w:r>
          </w:p>
          <w:p w14:paraId="225DEB89" w14:textId="77777777" w:rsidR="00343981" w:rsidRPr="00415194" w:rsidRDefault="00343981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 2 балла -  аренда,</w:t>
            </w:r>
          </w:p>
          <w:p w14:paraId="08219BF9" w14:textId="77777777" w:rsidR="00343981" w:rsidRPr="00415194" w:rsidRDefault="00343981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 3 балла </w:t>
            </w:r>
            <w:r w:rsidR="00E1755C" w:rsidRPr="00415194">
              <w:rPr>
                <w:rFonts w:ascii="PT Astra Serif" w:eastAsia="Arial" w:hAnsi="PT Astra Serif"/>
                <w:szCs w:val="26"/>
              </w:rPr>
              <w:t>–</w:t>
            </w:r>
            <w:r w:rsidRPr="00415194">
              <w:rPr>
                <w:rFonts w:ascii="PT Astra Serif" w:eastAsia="Arial" w:hAnsi="PT Astra Serif"/>
                <w:szCs w:val="26"/>
              </w:rPr>
              <w:t xml:space="preserve"> собственность</w:t>
            </w:r>
            <w:r w:rsidR="00E1755C" w:rsidRPr="00415194">
              <w:rPr>
                <w:rFonts w:ascii="PT Astra Serif" w:eastAsia="Arial" w:hAnsi="PT Astra Serif"/>
                <w:szCs w:val="26"/>
              </w:rPr>
              <w:t>.</w:t>
            </w:r>
          </w:p>
        </w:tc>
      </w:tr>
      <w:tr w:rsidR="006B0ED2" w:rsidRPr="00415194" w14:paraId="2A068BF4" w14:textId="77777777" w:rsidTr="00895897">
        <w:trPr>
          <w:jc w:val="center"/>
        </w:trPr>
        <w:tc>
          <w:tcPr>
            <w:tcW w:w="0" w:type="auto"/>
          </w:tcPr>
          <w:p w14:paraId="3F6BAED3" w14:textId="77777777" w:rsidR="006B0ED2" w:rsidRPr="00415194" w:rsidRDefault="00343981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7</w:t>
            </w:r>
            <w:r w:rsidR="006B0ED2" w:rsidRPr="00415194">
              <w:rPr>
                <w:rFonts w:ascii="PT Astra Serif" w:hAnsi="PT Astra Serif"/>
                <w:szCs w:val="26"/>
              </w:rPr>
              <w:t>.</w:t>
            </w:r>
          </w:p>
        </w:tc>
        <w:tc>
          <w:tcPr>
            <w:tcW w:w="4535" w:type="dxa"/>
          </w:tcPr>
          <w:p w14:paraId="211EAB7F" w14:textId="77777777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Перспектива развития и потенциал территории (земельного участка, принадлежащего участнику </w:t>
            </w:r>
            <w:r w:rsidR="008C1CBC" w:rsidRPr="00415194">
              <w:rPr>
                <w:rFonts w:ascii="PT Astra Serif" w:hAnsi="PT Astra Serif"/>
                <w:szCs w:val="26"/>
              </w:rPr>
              <w:t>конкурса</w:t>
            </w:r>
            <w:r w:rsidRPr="00415194">
              <w:rPr>
                <w:rFonts w:ascii="PT Astra Serif" w:hAnsi="PT Astra Serif"/>
                <w:szCs w:val="26"/>
              </w:rPr>
              <w:t xml:space="preserve">, </w:t>
            </w:r>
            <w:r w:rsidRPr="00415194">
              <w:rPr>
                <w:rFonts w:ascii="PT Astra Serif" w:hAnsi="PT Astra Serif"/>
                <w:szCs w:val="26"/>
              </w:rPr>
              <w:br/>
              <w:t xml:space="preserve">в границах которого расположены объекты туристской индустрии, </w:t>
            </w:r>
            <w:r w:rsidRPr="00415194">
              <w:rPr>
                <w:rFonts w:ascii="PT Astra Serif" w:hAnsi="PT Astra Serif"/>
                <w:szCs w:val="26"/>
              </w:rPr>
              <w:br/>
              <w:t xml:space="preserve">в отношении которых представлены документы, подтверждающие затраты </w:t>
            </w:r>
            <w:r w:rsidRPr="00415194">
              <w:rPr>
                <w:rFonts w:ascii="PT Astra Serif" w:hAnsi="PT Astra Serif"/>
                <w:szCs w:val="26"/>
              </w:rPr>
              <w:br/>
            </w:r>
            <w:r w:rsidRPr="00415194">
              <w:rPr>
                <w:rFonts w:ascii="PT Astra Serif" w:hAnsi="PT Astra Serif"/>
                <w:szCs w:val="26"/>
              </w:rPr>
              <w:lastRenderedPageBreak/>
              <w:t>на их создание и (или) развитие)</w:t>
            </w:r>
          </w:p>
        </w:tc>
        <w:tc>
          <w:tcPr>
            <w:tcW w:w="4761" w:type="dxa"/>
            <w:vAlign w:val="center"/>
          </w:tcPr>
          <w:p w14:paraId="30A5EE9F" w14:textId="463446E2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lastRenderedPageBreak/>
              <w:t>0 баллов – в заяв</w:t>
            </w:r>
            <w:r w:rsidR="00216A2F" w:rsidRPr="00415194">
              <w:rPr>
                <w:rFonts w:ascii="PT Astra Serif" w:hAnsi="PT Astra Serif"/>
                <w:szCs w:val="26"/>
              </w:rPr>
              <w:t xml:space="preserve">ке </w:t>
            </w:r>
            <w:r w:rsidRPr="00415194">
              <w:rPr>
                <w:rFonts w:ascii="PT Astra Serif" w:hAnsi="PT Astra Serif"/>
                <w:szCs w:val="26"/>
              </w:rPr>
              <w:t>отсутствует описание механизмов развития территории с сохранением и (или) приумножением значений результатов предоставления субсидии;</w:t>
            </w:r>
          </w:p>
          <w:p w14:paraId="68C0082D" w14:textId="04F36135" w:rsidR="006B0ED2" w:rsidRPr="00415194" w:rsidRDefault="006B0ED2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1 балл – </w:t>
            </w:r>
            <w:r w:rsidR="00216A2F" w:rsidRPr="00415194">
              <w:rPr>
                <w:rFonts w:ascii="PT Astra Serif" w:hAnsi="PT Astra Serif"/>
                <w:szCs w:val="26"/>
              </w:rPr>
              <w:t xml:space="preserve">в заявке </w:t>
            </w:r>
            <w:r w:rsidRPr="00415194">
              <w:rPr>
                <w:rFonts w:ascii="PT Astra Serif" w:hAnsi="PT Astra Serif"/>
                <w:szCs w:val="26"/>
              </w:rPr>
              <w:t xml:space="preserve">содержится подробное описание механизмов развития проекта с </w:t>
            </w:r>
            <w:r w:rsidRPr="00415194">
              <w:rPr>
                <w:rFonts w:ascii="PT Astra Serif" w:hAnsi="PT Astra Serif"/>
                <w:szCs w:val="26"/>
              </w:rPr>
              <w:lastRenderedPageBreak/>
              <w:t>сохранением и (или) приумножением значений результатов предоставления субсидии</w:t>
            </w:r>
          </w:p>
        </w:tc>
      </w:tr>
      <w:tr w:rsidR="008065A3" w:rsidRPr="00415194" w14:paraId="6346652E" w14:textId="77777777" w:rsidTr="00895897">
        <w:trPr>
          <w:jc w:val="center"/>
        </w:trPr>
        <w:tc>
          <w:tcPr>
            <w:tcW w:w="0" w:type="auto"/>
          </w:tcPr>
          <w:p w14:paraId="5833CECE" w14:textId="77777777" w:rsidR="008065A3" w:rsidRPr="00415194" w:rsidRDefault="00343981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lastRenderedPageBreak/>
              <w:t>8</w:t>
            </w:r>
            <w:r w:rsidR="00BB4E93" w:rsidRPr="00415194">
              <w:rPr>
                <w:rFonts w:ascii="PT Astra Serif" w:hAnsi="PT Astra Serif"/>
                <w:szCs w:val="26"/>
              </w:rPr>
              <w:t>.</w:t>
            </w:r>
          </w:p>
        </w:tc>
        <w:tc>
          <w:tcPr>
            <w:tcW w:w="4535" w:type="dxa"/>
          </w:tcPr>
          <w:p w14:paraId="56919365" w14:textId="0A0509D6" w:rsidR="00BB4E93" w:rsidRPr="00415194" w:rsidRDefault="008065A3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Сведения о прохождении </w:t>
            </w:r>
            <w:r w:rsidR="00ED004B" w:rsidRPr="00415194">
              <w:rPr>
                <w:rFonts w:ascii="PT Astra Serif" w:eastAsia="Arial" w:hAnsi="PT Astra Serif"/>
                <w:szCs w:val="26"/>
              </w:rPr>
              <w:t>участником конкурса повышения квалификации</w:t>
            </w:r>
            <w:r w:rsidR="003A001D" w:rsidRPr="00415194">
              <w:rPr>
                <w:rFonts w:ascii="PT Astra Serif" w:eastAsia="Arial" w:hAnsi="PT Astra Serif"/>
                <w:szCs w:val="26"/>
              </w:rPr>
              <w:t xml:space="preserve"> и/ или</w:t>
            </w:r>
            <w:r w:rsidR="00ED004B" w:rsidRPr="00415194">
              <w:rPr>
                <w:rFonts w:ascii="PT Astra Serif" w:eastAsia="Arial" w:hAnsi="PT Astra Serif"/>
                <w:szCs w:val="26"/>
              </w:rPr>
              <w:t xml:space="preserve"> акселерационных образовательны</w:t>
            </w:r>
            <w:r w:rsidR="00D954BE" w:rsidRPr="00415194">
              <w:rPr>
                <w:rFonts w:ascii="PT Astra Serif" w:eastAsia="Arial" w:hAnsi="PT Astra Serif"/>
                <w:szCs w:val="26"/>
              </w:rPr>
              <w:t>х</w:t>
            </w:r>
            <w:r w:rsidR="00ED004B" w:rsidRPr="00415194">
              <w:rPr>
                <w:rFonts w:ascii="PT Astra Serif" w:eastAsia="Arial" w:hAnsi="PT Astra Serif"/>
                <w:szCs w:val="26"/>
              </w:rPr>
              <w:t xml:space="preserve">  программ </w:t>
            </w:r>
            <w:r w:rsidR="00AA55FF" w:rsidRPr="00415194">
              <w:rPr>
                <w:rFonts w:ascii="PT Astra Serif" w:eastAsia="Arial" w:hAnsi="PT Astra Serif"/>
                <w:szCs w:val="26"/>
              </w:rPr>
              <w:t>повышения предпринимательской компетенции, в том числе в сфере туризма</w:t>
            </w:r>
          </w:p>
        </w:tc>
        <w:tc>
          <w:tcPr>
            <w:tcW w:w="4761" w:type="dxa"/>
            <w:vAlign w:val="center"/>
          </w:tcPr>
          <w:p w14:paraId="29D06C60" w14:textId="77777777" w:rsidR="003A001D" w:rsidRPr="00415194" w:rsidRDefault="002D7B65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 </w:t>
            </w:r>
            <w:r w:rsidR="003A001D" w:rsidRPr="00415194">
              <w:rPr>
                <w:rFonts w:ascii="PT Astra Serif" w:eastAsia="Arial" w:hAnsi="PT Astra Serif"/>
                <w:szCs w:val="26"/>
              </w:rPr>
              <w:t xml:space="preserve">0 баллов – отсутствует; </w:t>
            </w:r>
          </w:p>
          <w:p w14:paraId="3BDA5AD1" w14:textId="77777777" w:rsidR="008065A3" w:rsidRPr="00415194" w:rsidRDefault="002D7B65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 </w:t>
            </w:r>
            <w:r w:rsidR="003A001D" w:rsidRPr="00415194">
              <w:rPr>
                <w:rFonts w:ascii="PT Astra Serif" w:eastAsia="Arial" w:hAnsi="PT Astra Serif"/>
                <w:szCs w:val="26"/>
              </w:rPr>
              <w:t xml:space="preserve">3 балл – обучение в </w:t>
            </w:r>
            <w:proofErr w:type="gramStart"/>
            <w:r w:rsidR="003A001D" w:rsidRPr="00415194">
              <w:rPr>
                <w:rFonts w:ascii="PT Astra Serif" w:eastAsia="Arial" w:hAnsi="PT Astra Serif"/>
                <w:szCs w:val="26"/>
              </w:rPr>
              <w:t>предшествующие</w:t>
            </w:r>
            <w:proofErr w:type="gramEnd"/>
            <w:r w:rsidR="003A001D" w:rsidRPr="00415194">
              <w:rPr>
                <w:rFonts w:ascii="PT Astra Serif" w:eastAsia="Arial" w:hAnsi="PT Astra Serif"/>
                <w:szCs w:val="26"/>
              </w:rPr>
              <w:t xml:space="preserve"> </w:t>
            </w:r>
            <w:r w:rsidR="00D20E21" w:rsidRPr="00415194">
              <w:rPr>
                <w:rFonts w:ascii="PT Astra Serif" w:eastAsia="Arial" w:hAnsi="PT Astra Serif"/>
                <w:szCs w:val="26"/>
              </w:rPr>
              <w:br/>
            </w:r>
            <w:r w:rsidRPr="00415194">
              <w:rPr>
                <w:rFonts w:ascii="PT Astra Serif" w:eastAsia="Arial" w:hAnsi="PT Astra Serif"/>
                <w:szCs w:val="26"/>
              </w:rPr>
              <w:t xml:space="preserve"> </w:t>
            </w:r>
            <w:r w:rsidR="003A001D" w:rsidRPr="00415194">
              <w:rPr>
                <w:rFonts w:ascii="PT Astra Serif" w:eastAsia="Arial" w:hAnsi="PT Astra Serif"/>
                <w:szCs w:val="26"/>
              </w:rPr>
              <w:t>7 - 5 лет;</w:t>
            </w:r>
          </w:p>
          <w:p w14:paraId="42DAE9C1" w14:textId="77777777" w:rsidR="003A001D" w:rsidRPr="00415194" w:rsidRDefault="002D7B65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 </w:t>
            </w:r>
            <w:r w:rsidR="003A001D" w:rsidRPr="00415194">
              <w:rPr>
                <w:rFonts w:ascii="PT Astra Serif" w:eastAsia="Arial" w:hAnsi="PT Astra Serif"/>
                <w:szCs w:val="26"/>
              </w:rPr>
              <w:t xml:space="preserve">5 баллов – обучение в предшествующие </w:t>
            </w:r>
            <w:r w:rsidRPr="00415194">
              <w:rPr>
                <w:rFonts w:ascii="PT Astra Serif" w:eastAsia="Arial" w:hAnsi="PT Astra Serif"/>
                <w:szCs w:val="26"/>
              </w:rPr>
              <w:t xml:space="preserve">  </w:t>
            </w:r>
            <w:r w:rsidR="007F3750" w:rsidRPr="00415194">
              <w:rPr>
                <w:rFonts w:ascii="PT Astra Serif" w:eastAsia="Arial" w:hAnsi="PT Astra Serif"/>
                <w:szCs w:val="26"/>
              </w:rPr>
              <w:t>3 </w:t>
            </w:r>
            <w:r w:rsidR="003A001D" w:rsidRPr="00415194">
              <w:rPr>
                <w:rFonts w:ascii="PT Astra Serif" w:eastAsia="Arial" w:hAnsi="PT Astra Serif"/>
                <w:szCs w:val="26"/>
              </w:rPr>
              <w:t>года и (или) в текущем году.</w:t>
            </w:r>
          </w:p>
        </w:tc>
      </w:tr>
      <w:tr w:rsidR="006D4F7A" w:rsidRPr="00415194" w14:paraId="34013C58" w14:textId="77777777" w:rsidTr="00895897">
        <w:trPr>
          <w:jc w:val="center"/>
        </w:trPr>
        <w:tc>
          <w:tcPr>
            <w:tcW w:w="0" w:type="auto"/>
          </w:tcPr>
          <w:p w14:paraId="1EA48E46" w14:textId="77777777" w:rsidR="006D4F7A" w:rsidRPr="00415194" w:rsidRDefault="00343981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9.</w:t>
            </w:r>
          </w:p>
        </w:tc>
        <w:tc>
          <w:tcPr>
            <w:tcW w:w="4535" w:type="dxa"/>
          </w:tcPr>
          <w:p w14:paraId="29F2D0DF" w14:textId="6EE498D8" w:rsidR="006D4F7A" w:rsidRPr="00415194" w:rsidRDefault="006D4F7A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Срок функционирования или эксплуатации приобретенного объекта/оборудован</w:t>
            </w:r>
            <w:r w:rsidR="00876248" w:rsidRPr="00415194">
              <w:rPr>
                <w:rFonts w:ascii="PT Astra Serif" w:hAnsi="PT Astra Serif"/>
                <w:szCs w:val="26"/>
              </w:rPr>
              <w:t xml:space="preserve">ия в рамках направлений пункта </w:t>
            </w:r>
            <w:r w:rsidR="00D954BE" w:rsidRPr="00415194">
              <w:rPr>
                <w:rFonts w:ascii="PT Astra Serif" w:hAnsi="PT Astra Serif"/>
                <w:szCs w:val="26"/>
              </w:rPr>
              <w:t>5</w:t>
            </w:r>
            <w:r w:rsidRPr="00415194">
              <w:rPr>
                <w:rFonts w:ascii="PT Astra Serif" w:hAnsi="PT Astra Serif"/>
                <w:szCs w:val="26"/>
              </w:rPr>
              <w:t xml:space="preserve"> Порядка</w:t>
            </w:r>
          </w:p>
        </w:tc>
        <w:tc>
          <w:tcPr>
            <w:tcW w:w="4761" w:type="dxa"/>
            <w:vAlign w:val="center"/>
          </w:tcPr>
          <w:p w14:paraId="3BF9047D" w14:textId="77777777" w:rsidR="006D4F7A" w:rsidRPr="00415194" w:rsidRDefault="006D4F7A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1 балл – срок эксплуатации или функционирования с 3 до 12 мес.; </w:t>
            </w:r>
          </w:p>
          <w:p w14:paraId="5B2E0919" w14:textId="77777777" w:rsidR="006D4F7A" w:rsidRPr="00415194" w:rsidRDefault="006D4F7A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2 балла – срок эксплуатации или функционирования с 12 до 36 мес.;</w:t>
            </w:r>
          </w:p>
          <w:p w14:paraId="101FEE2F" w14:textId="77777777" w:rsidR="006D4F7A" w:rsidRPr="00415194" w:rsidRDefault="006D4F7A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3 балла – срок эксплуатации или функционирования от 36 мес.</w:t>
            </w:r>
          </w:p>
        </w:tc>
      </w:tr>
      <w:tr w:rsidR="006D4F7A" w:rsidRPr="00415194" w14:paraId="571F3FF9" w14:textId="77777777" w:rsidTr="00895897">
        <w:trPr>
          <w:jc w:val="center"/>
        </w:trPr>
        <w:tc>
          <w:tcPr>
            <w:tcW w:w="0" w:type="auto"/>
          </w:tcPr>
          <w:p w14:paraId="2E74C972" w14:textId="77777777" w:rsidR="006D4F7A" w:rsidRPr="00415194" w:rsidRDefault="00343981" w:rsidP="00415194">
            <w:pPr>
              <w:ind w:left="57" w:right="57" w:firstLine="0"/>
              <w:jc w:val="center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10</w:t>
            </w:r>
            <w:r w:rsidR="006D4F7A" w:rsidRPr="00415194">
              <w:rPr>
                <w:rFonts w:ascii="PT Astra Serif" w:hAnsi="PT Astra Serif"/>
                <w:szCs w:val="26"/>
              </w:rPr>
              <w:t>.</w:t>
            </w:r>
          </w:p>
        </w:tc>
        <w:tc>
          <w:tcPr>
            <w:tcW w:w="4535" w:type="dxa"/>
          </w:tcPr>
          <w:p w14:paraId="5160ED36" w14:textId="77777777" w:rsidR="006D4F7A" w:rsidRPr="00415194" w:rsidRDefault="006D4F7A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Опыт работы в сфере туризма </w:t>
            </w:r>
          </w:p>
        </w:tc>
        <w:tc>
          <w:tcPr>
            <w:tcW w:w="4761" w:type="dxa"/>
            <w:vAlign w:val="center"/>
          </w:tcPr>
          <w:p w14:paraId="0E78FF72" w14:textId="77777777" w:rsidR="006D4F7A" w:rsidRPr="00415194" w:rsidRDefault="006D4F7A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0 баллов – до 1 года; </w:t>
            </w:r>
          </w:p>
          <w:p w14:paraId="52EC6F30" w14:textId="77777777" w:rsidR="006D4F7A" w:rsidRPr="00415194" w:rsidRDefault="006D4F7A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1 балл – от 1 года до 3 лет; </w:t>
            </w:r>
          </w:p>
          <w:p w14:paraId="537255CF" w14:textId="77777777" w:rsidR="006D4F7A" w:rsidRPr="00415194" w:rsidRDefault="006D4F7A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>2 балла – от 3 года до 5 лет;</w:t>
            </w:r>
          </w:p>
          <w:p w14:paraId="6452CA14" w14:textId="77777777" w:rsidR="006D4F7A" w:rsidRPr="00415194" w:rsidRDefault="006D4F7A" w:rsidP="00415194">
            <w:pPr>
              <w:ind w:left="57" w:right="57" w:firstLine="0"/>
              <w:rPr>
                <w:rFonts w:ascii="PT Astra Serif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3 балла - свыше 5 лет. </w:t>
            </w:r>
          </w:p>
        </w:tc>
      </w:tr>
    </w:tbl>
    <w:p w14:paraId="64E62413" w14:textId="77777777" w:rsidR="006B0ED2" w:rsidRPr="00415194" w:rsidRDefault="006B0ED2" w:rsidP="00415194">
      <w:pPr>
        <w:tabs>
          <w:tab w:val="left" w:pos="1134"/>
        </w:tabs>
        <w:ind w:firstLine="0"/>
        <w:jc w:val="both"/>
        <w:rPr>
          <w:rFonts w:ascii="PT Astra Serif" w:hAnsi="PT Astra Serif" w:cs="Arial"/>
          <w:b/>
          <w:bCs/>
          <w:szCs w:val="26"/>
        </w:rPr>
      </w:pPr>
    </w:p>
    <w:p w14:paraId="6C02C6F7" w14:textId="77777777" w:rsidR="00343981" w:rsidRPr="00415194" w:rsidRDefault="00343981" w:rsidP="00415194">
      <w:pPr>
        <w:tabs>
          <w:tab w:val="left" w:pos="1134"/>
        </w:tabs>
        <w:ind w:firstLine="0"/>
        <w:jc w:val="both"/>
        <w:rPr>
          <w:rFonts w:ascii="PT Astra Serif" w:hAnsi="PT Astra Serif" w:cs="Arial"/>
          <w:b/>
          <w:bCs/>
          <w:szCs w:val="26"/>
        </w:rPr>
      </w:pPr>
    </w:p>
    <w:p w14:paraId="4197D84F" w14:textId="77777777" w:rsidR="006B0ED2" w:rsidRPr="00415194" w:rsidRDefault="006B0ED2" w:rsidP="00415194">
      <w:pPr>
        <w:tabs>
          <w:tab w:val="left" w:pos="1134"/>
        </w:tabs>
        <w:ind w:firstLine="0"/>
        <w:jc w:val="both"/>
        <w:rPr>
          <w:rFonts w:ascii="PT Astra Serif" w:hAnsi="PT Astra Serif"/>
          <w:szCs w:val="26"/>
        </w:rPr>
      </w:pPr>
      <w:r w:rsidRPr="00415194">
        <w:rPr>
          <w:rFonts w:ascii="PT Astra Serif" w:hAnsi="PT Astra Serif" w:cs="Arial"/>
          <w:bCs/>
          <w:szCs w:val="26"/>
        </w:rPr>
        <w:t>* Члены комиссии оценивают заявку по каждому критерию, присваивая баллы (целыми числами) в зависимости от шкалы оценки, указанной выше.</w:t>
      </w:r>
    </w:p>
    <w:p w14:paraId="79521BCC" w14:textId="77777777" w:rsidR="006B0ED2" w:rsidRPr="00415194" w:rsidRDefault="006B0ED2" w:rsidP="00415194">
      <w:pPr>
        <w:spacing w:before="120"/>
        <w:ind w:firstLine="0"/>
        <w:rPr>
          <w:rFonts w:ascii="PT Astra Serif" w:hAnsi="PT Astra Serif"/>
          <w:szCs w:val="26"/>
        </w:rPr>
        <w:sectPr w:rsidR="006B0ED2" w:rsidRPr="00415194" w:rsidSect="006B7BCE">
          <w:pgSz w:w="11907" w:h="16840" w:code="9"/>
          <w:pgMar w:top="1418" w:right="851" w:bottom="851" w:left="1701" w:header="720" w:footer="567" w:gutter="0"/>
          <w:pgNumType w:start="25"/>
          <w:cols w:space="720"/>
          <w:docGrid w:linePitch="354"/>
        </w:sectPr>
      </w:pPr>
    </w:p>
    <w:p w14:paraId="5E015DCA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left="3969" w:firstLine="0"/>
        <w:jc w:val="both"/>
        <w:outlineLvl w:val="1"/>
        <w:rPr>
          <w:rFonts w:ascii="PT Astra Serif" w:eastAsia="Arial" w:hAnsi="PT Astra Serif"/>
          <w:szCs w:val="26"/>
        </w:rPr>
      </w:pPr>
      <w:r w:rsidRPr="00415194">
        <w:rPr>
          <w:rFonts w:ascii="PT Astra Serif" w:eastAsia="Arial" w:hAnsi="PT Astra Serif"/>
          <w:szCs w:val="26"/>
        </w:rPr>
        <w:lastRenderedPageBreak/>
        <w:t>Приложение № 5</w:t>
      </w:r>
    </w:p>
    <w:p w14:paraId="7577F1CF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left="3969" w:firstLine="0"/>
        <w:jc w:val="both"/>
        <w:rPr>
          <w:rFonts w:ascii="PT Astra Serif" w:eastAsia="Arial" w:hAnsi="PT Astra Serif"/>
          <w:szCs w:val="26"/>
        </w:rPr>
      </w:pPr>
      <w:bookmarkStart w:id="7" w:name="Par1036"/>
      <w:bookmarkEnd w:id="7"/>
      <w:r w:rsidRPr="00415194">
        <w:rPr>
          <w:rFonts w:ascii="PT Astra Serif" w:eastAsia="Arial" w:hAnsi="PT Astra Serif"/>
          <w:szCs w:val="26"/>
        </w:rPr>
        <w:t xml:space="preserve">к Порядку предоставления субсидий на возмещение части затрат юридическим лицам (за исключением государственных (муниципальных) учреждений) </w:t>
      </w:r>
      <w:r w:rsidR="006D78A2" w:rsidRPr="00415194">
        <w:rPr>
          <w:rFonts w:ascii="PT Astra Serif" w:eastAsia="Arial" w:hAnsi="PT Astra Serif"/>
          <w:szCs w:val="26"/>
        </w:rPr>
        <w:t>и </w:t>
      </w:r>
      <w:r w:rsidRPr="00415194">
        <w:rPr>
          <w:rFonts w:ascii="PT Astra Serif" w:eastAsia="Arial" w:hAnsi="PT Astra Serif"/>
          <w:szCs w:val="26"/>
        </w:rPr>
        <w:t xml:space="preserve">индивидуальным предпринимателям, понесенных на реализацию предпринимательских проектов в сфере внутреннего и въездного туризма </w:t>
      </w:r>
      <w:r w:rsidR="006D78A2" w:rsidRPr="00415194">
        <w:rPr>
          <w:rFonts w:ascii="PT Astra Serif" w:eastAsia="Arial" w:hAnsi="PT Astra Serif"/>
          <w:szCs w:val="26"/>
        </w:rPr>
        <w:t>на </w:t>
      </w:r>
      <w:r w:rsidRPr="00415194">
        <w:rPr>
          <w:rFonts w:ascii="PT Astra Serif" w:eastAsia="Arial" w:hAnsi="PT Astra Serif"/>
          <w:szCs w:val="26"/>
        </w:rPr>
        <w:t>территории Томской области</w:t>
      </w:r>
    </w:p>
    <w:p w14:paraId="158493D4" w14:textId="77777777" w:rsidR="006B0ED2" w:rsidRPr="00415194" w:rsidRDefault="006B0ED2" w:rsidP="00415194">
      <w:pPr>
        <w:widowControl w:val="0"/>
        <w:suppressAutoHyphens/>
        <w:ind w:firstLine="0"/>
        <w:jc w:val="center"/>
        <w:rPr>
          <w:rFonts w:ascii="PT Astra Serif" w:eastAsia="Arial" w:hAnsi="PT Astra Serif" w:cs="Calibri"/>
          <w:b/>
          <w:szCs w:val="26"/>
        </w:rPr>
      </w:pPr>
    </w:p>
    <w:p w14:paraId="1A27E8C9" w14:textId="77777777" w:rsidR="006B0ED2" w:rsidRPr="00415194" w:rsidRDefault="006B0ED2" w:rsidP="00415194">
      <w:pPr>
        <w:widowControl w:val="0"/>
        <w:suppressAutoHyphens/>
        <w:ind w:firstLine="0"/>
        <w:jc w:val="center"/>
        <w:rPr>
          <w:rFonts w:ascii="PT Astra Serif" w:eastAsia="Arial" w:hAnsi="PT Astra Serif" w:cs="Calibri"/>
          <w:b/>
          <w:szCs w:val="26"/>
        </w:rPr>
      </w:pPr>
    </w:p>
    <w:p w14:paraId="081A266A" w14:textId="77777777" w:rsidR="006B0ED2" w:rsidRPr="00415194" w:rsidRDefault="006B0ED2" w:rsidP="00415194">
      <w:pPr>
        <w:widowControl w:val="0"/>
        <w:suppressAutoHyphens/>
        <w:ind w:left="567" w:right="566" w:firstLine="0"/>
        <w:jc w:val="center"/>
        <w:rPr>
          <w:rFonts w:ascii="PT Astra Serif" w:eastAsia="Arial" w:hAnsi="PT Astra Serif" w:cs="Calibri"/>
          <w:szCs w:val="26"/>
        </w:rPr>
      </w:pPr>
      <w:r w:rsidRPr="00415194">
        <w:rPr>
          <w:rFonts w:ascii="PT Astra Serif" w:eastAsia="Arial" w:hAnsi="PT Astra Serif" w:cs="Calibri"/>
          <w:szCs w:val="26"/>
        </w:rPr>
        <w:t>Состав</w:t>
      </w:r>
    </w:p>
    <w:p w14:paraId="6E40573E" w14:textId="73109077" w:rsidR="006B0ED2" w:rsidRPr="00415194" w:rsidRDefault="006B0ED2" w:rsidP="00415194">
      <w:pPr>
        <w:widowControl w:val="0"/>
        <w:suppressAutoHyphens/>
        <w:ind w:left="567" w:right="566" w:firstLine="0"/>
        <w:jc w:val="center"/>
        <w:rPr>
          <w:rFonts w:ascii="PT Astra Serif" w:eastAsia="Arial" w:hAnsi="PT Astra Serif" w:cs="Calibri"/>
          <w:szCs w:val="26"/>
        </w:rPr>
      </w:pPr>
      <w:r w:rsidRPr="00415194">
        <w:rPr>
          <w:rFonts w:ascii="PT Astra Serif" w:eastAsia="Arial" w:hAnsi="PT Astra Serif" w:cs="Calibri"/>
          <w:szCs w:val="26"/>
        </w:rPr>
        <w:t>комиссии по оценк</w:t>
      </w:r>
      <w:r w:rsidR="00216A2F" w:rsidRPr="00415194">
        <w:rPr>
          <w:rFonts w:ascii="PT Astra Serif" w:eastAsia="Arial" w:hAnsi="PT Astra Serif" w:cs="Calibri"/>
          <w:szCs w:val="26"/>
        </w:rPr>
        <w:t>е</w:t>
      </w:r>
      <w:r w:rsidRPr="00415194">
        <w:rPr>
          <w:rFonts w:ascii="PT Astra Serif" w:eastAsia="Arial" w:hAnsi="PT Astra Serif" w:cs="Calibri"/>
          <w:szCs w:val="26"/>
        </w:rPr>
        <w:t xml:space="preserve"> заявок участников </w:t>
      </w:r>
      <w:r w:rsidR="00270BEE" w:rsidRPr="00415194">
        <w:rPr>
          <w:rFonts w:ascii="PT Astra Serif" w:eastAsia="Arial" w:hAnsi="PT Astra Serif" w:cs="Calibri"/>
          <w:szCs w:val="26"/>
        </w:rPr>
        <w:t>конкурса</w:t>
      </w:r>
      <w:r w:rsidRPr="00415194">
        <w:rPr>
          <w:rFonts w:ascii="PT Astra Serif" w:eastAsia="Arial" w:hAnsi="PT Astra Serif" w:cs="Calibri"/>
          <w:szCs w:val="26"/>
        </w:rPr>
        <w:t xml:space="preserve"> на предоставление субсидий на возмещение части затрат юридическим лицам (за исключением государственных (муниципальных) учреждений) и индивидуальным предпринимателям, понесенных на реализацию предпринимательских проектов в сфере внутреннего и въездного туризма на территории </w:t>
      </w:r>
    </w:p>
    <w:p w14:paraId="355FE235" w14:textId="77777777" w:rsidR="006B0ED2" w:rsidRPr="00415194" w:rsidRDefault="006B0ED2" w:rsidP="00415194">
      <w:pPr>
        <w:widowControl w:val="0"/>
        <w:suppressAutoHyphens/>
        <w:ind w:left="567" w:right="566" w:firstLine="0"/>
        <w:jc w:val="center"/>
        <w:rPr>
          <w:rFonts w:ascii="PT Astra Serif" w:eastAsia="Arial" w:hAnsi="PT Astra Serif" w:cs="Calibri"/>
          <w:szCs w:val="26"/>
        </w:rPr>
      </w:pPr>
      <w:r w:rsidRPr="00415194">
        <w:rPr>
          <w:rFonts w:ascii="PT Astra Serif" w:eastAsia="Arial" w:hAnsi="PT Astra Serif" w:cs="Calibri"/>
          <w:szCs w:val="26"/>
        </w:rPr>
        <w:t xml:space="preserve">Томской области </w:t>
      </w:r>
    </w:p>
    <w:p w14:paraId="3A75C852" w14:textId="77777777" w:rsidR="006B0ED2" w:rsidRPr="00415194" w:rsidRDefault="006B0ED2" w:rsidP="00415194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eastAsia="Arial" w:hAnsi="PT Astra Serif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340"/>
        <w:gridCol w:w="6464"/>
      </w:tblGrid>
      <w:tr w:rsidR="006B0ED2" w:rsidRPr="00415194" w14:paraId="45AA5026" w14:textId="77777777" w:rsidTr="00935075">
        <w:trPr>
          <w:jc w:val="center"/>
        </w:trPr>
        <w:tc>
          <w:tcPr>
            <w:tcW w:w="2553" w:type="dxa"/>
          </w:tcPr>
          <w:p w14:paraId="5392CD0D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Хрипунова О.Н.</w:t>
            </w:r>
          </w:p>
        </w:tc>
        <w:tc>
          <w:tcPr>
            <w:tcW w:w="340" w:type="dxa"/>
          </w:tcPr>
          <w:p w14:paraId="41D14EB4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15C52736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и.о. начальника Департамента экономики Администрации Томской области – председатель комиссии</w:t>
            </w:r>
          </w:p>
          <w:p w14:paraId="477DF199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20AE8753" w14:textId="77777777" w:rsidTr="00935075">
        <w:trPr>
          <w:jc w:val="center"/>
        </w:trPr>
        <w:tc>
          <w:tcPr>
            <w:tcW w:w="2553" w:type="dxa"/>
          </w:tcPr>
          <w:p w14:paraId="31D1AC47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Колосова Л.А.</w:t>
            </w:r>
          </w:p>
        </w:tc>
        <w:tc>
          <w:tcPr>
            <w:tcW w:w="340" w:type="dxa"/>
          </w:tcPr>
          <w:p w14:paraId="53CAFDE7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2D7B6627" w14:textId="77777777" w:rsidR="006B0ED2" w:rsidRPr="00415194" w:rsidRDefault="00904BA9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заместитель начальника</w:t>
            </w:r>
            <w:r w:rsidR="006B0ED2" w:rsidRPr="00415194">
              <w:rPr>
                <w:rFonts w:ascii="PT Astra Serif" w:eastAsia="Arial" w:hAnsi="PT Astra Serif"/>
                <w:szCs w:val="26"/>
              </w:rPr>
              <w:t xml:space="preserve"> Департамента экономики Администрации Томской области – заместитель председателя комиссии</w:t>
            </w:r>
          </w:p>
          <w:p w14:paraId="720ABAD6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</w:p>
        </w:tc>
      </w:tr>
      <w:tr w:rsidR="006B0ED2" w:rsidRPr="00415194" w14:paraId="59697697" w14:textId="77777777" w:rsidTr="00935075">
        <w:trPr>
          <w:jc w:val="center"/>
        </w:trPr>
        <w:tc>
          <w:tcPr>
            <w:tcW w:w="2553" w:type="dxa"/>
          </w:tcPr>
          <w:p w14:paraId="628A3E1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Лахтионова И.В.</w:t>
            </w:r>
          </w:p>
        </w:tc>
        <w:tc>
          <w:tcPr>
            <w:tcW w:w="340" w:type="dxa"/>
          </w:tcPr>
          <w:p w14:paraId="6C7BCD84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64883BC2" w14:textId="5D831433" w:rsidR="00935075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председатель комитета развития внутреннего и въездного туризма Департамента экономики Администрации Томской области </w:t>
            </w:r>
          </w:p>
        </w:tc>
      </w:tr>
      <w:tr w:rsidR="00935075" w:rsidRPr="00415194" w14:paraId="1A67AD25" w14:textId="77777777" w:rsidTr="00935075">
        <w:trPr>
          <w:jc w:val="center"/>
        </w:trPr>
        <w:tc>
          <w:tcPr>
            <w:tcW w:w="2553" w:type="dxa"/>
          </w:tcPr>
          <w:p w14:paraId="3DF75506" w14:textId="77777777" w:rsidR="00935075" w:rsidRPr="00415194" w:rsidRDefault="00935075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Румянцева О</w:t>
            </w:r>
            <w:r w:rsidR="00262CE0" w:rsidRPr="00415194">
              <w:rPr>
                <w:rFonts w:ascii="PT Astra Serif" w:eastAsia="Arial" w:hAnsi="PT Astra Serif"/>
                <w:szCs w:val="26"/>
              </w:rPr>
              <w:t>.А.</w:t>
            </w:r>
          </w:p>
        </w:tc>
        <w:tc>
          <w:tcPr>
            <w:tcW w:w="340" w:type="dxa"/>
          </w:tcPr>
          <w:p w14:paraId="54859CAC" w14:textId="77777777" w:rsidR="00935075" w:rsidRPr="00415194" w:rsidRDefault="00935075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-</w:t>
            </w:r>
          </w:p>
        </w:tc>
        <w:tc>
          <w:tcPr>
            <w:tcW w:w="6464" w:type="dxa"/>
          </w:tcPr>
          <w:p w14:paraId="24D855FE" w14:textId="77777777" w:rsidR="00935075" w:rsidRPr="00415194" w:rsidRDefault="00935075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заместитель председателя комитета развития внутреннего и въездного туризма Департамента экономики Администрации Томской области – секретарь комиссии</w:t>
            </w:r>
          </w:p>
        </w:tc>
      </w:tr>
      <w:tr w:rsidR="006B0ED2" w:rsidRPr="00415194" w14:paraId="409948C7" w14:textId="77777777" w:rsidTr="00935075">
        <w:trPr>
          <w:jc w:val="center"/>
        </w:trPr>
        <w:tc>
          <w:tcPr>
            <w:tcW w:w="2553" w:type="dxa"/>
          </w:tcPr>
          <w:p w14:paraId="166A1CF1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Батракова Т.Г.</w:t>
            </w:r>
          </w:p>
        </w:tc>
        <w:tc>
          <w:tcPr>
            <w:tcW w:w="340" w:type="dxa"/>
          </w:tcPr>
          <w:p w14:paraId="7FE4FB6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0E8C8A10" w14:textId="77777777" w:rsidR="006B0ED2" w:rsidRPr="00415194" w:rsidRDefault="00935075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председател</w:t>
            </w:r>
            <w:r w:rsidR="00904BA9" w:rsidRPr="00415194">
              <w:rPr>
                <w:rFonts w:ascii="PT Astra Serif" w:eastAsia="Arial" w:hAnsi="PT Astra Serif"/>
                <w:szCs w:val="26"/>
              </w:rPr>
              <w:t>ь</w:t>
            </w:r>
            <w:r w:rsidR="006B0ED2" w:rsidRPr="00415194">
              <w:rPr>
                <w:rFonts w:ascii="PT Astra Serif" w:eastAsia="Arial" w:hAnsi="PT Astra Serif"/>
                <w:szCs w:val="26"/>
              </w:rPr>
              <w:t xml:space="preserve"> комитета проектов развития Департамента экономики Администрации Томской области </w:t>
            </w:r>
          </w:p>
        </w:tc>
      </w:tr>
      <w:tr w:rsidR="006B0ED2" w:rsidRPr="00415194" w14:paraId="2B9FEA88" w14:textId="77777777" w:rsidTr="00935075">
        <w:trPr>
          <w:jc w:val="center"/>
        </w:trPr>
        <w:tc>
          <w:tcPr>
            <w:tcW w:w="2553" w:type="dxa"/>
          </w:tcPr>
          <w:p w14:paraId="5389C046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Бородулин Г.А.</w:t>
            </w:r>
          </w:p>
        </w:tc>
        <w:tc>
          <w:tcPr>
            <w:tcW w:w="340" w:type="dxa"/>
          </w:tcPr>
          <w:p w14:paraId="66A2304B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7723988A" w14:textId="77777777" w:rsidR="006B0ED2" w:rsidRPr="00415194" w:rsidRDefault="00904BA9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н</w:t>
            </w:r>
            <w:r w:rsidR="00935075" w:rsidRPr="00415194">
              <w:rPr>
                <w:rFonts w:ascii="PT Astra Serif" w:eastAsia="Arial" w:hAnsi="PT Astra Serif"/>
                <w:szCs w:val="26"/>
              </w:rPr>
              <w:t>ачальник Департамента инвестиционной и промышленной политики Томской области</w:t>
            </w:r>
          </w:p>
        </w:tc>
      </w:tr>
      <w:tr w:rsidR="006B0ED2" w:rsidRPr="00415194" w14:paraId="0FC761C7" w14:textId="77777777" w:rsidTr="00935075">
        <w:trPr>
          <w:jc w:val="center"/>
        </w:trPr>
        <w:tc>
          <w:tcPr>
            <w:tcW w:w="2553" w:type="dxa"/>
          </w:tcPr>
          <w:p w14:paraId="30F53BBF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Важова Л.В.</w:t>
            </w:r>
          </w:p>
        </w:tc>
        <w:tc>
          <w:tcPr>
            <w:tcW w:w="340" w:type="dxa"/>
          </w:tcPr>
          <w:p w14:paraId="4B01EE25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2419E087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и.о. начальника Департамента по культуре Томской области</w:t>
            </w:r>
          </w:p>
        </w:tc>
      </w:tr>
      <w:tr w:rsidR="006B0ED2" w:rsidRPr="00415194" w14:paraId="6540E1DA" w14:textId="77777777" w:rsidTr="00935075">
        <w:trPr>
          <w:jc w:val="center"/>
        </w:trPr>
        <w:tc>
          <w:tcPr>
            <w:tcW w:w="2553" w:type="dxa"/>
          </w:tcPr>
          <w:p w14:paraId="6EFED4C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Казанова К.Н.</w:t>
            </w:r>
          </w:p>
        </w:tc>
        <w:tc>
          <w:tcPr>
            <w:tcW w:w="340" w:type="dxa"/>
          </w:tcPr>
          <w:p w14:paraId="4134B233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1DA53076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председатель комитета торговли и услуг Департамента </w:t>
            </w:r>
            <w:r w:rsidRPr="00415194">
              <w:rPr>
                <w:rFonts w:ascii="PT Astra Serif" w:eastAsia="Arial" w:hAnsi="PT Astra Serif"/>
                <w:szCs w:val="26"/>
              </w:rPr>
              <w:lastRenderedPageBreak/>
              <w:t>потребительского рынка Администрации Томской области</w:t>
            </w:r>
          </w:p>
        </w:tc>
      </w:tr>
      <w:tr w:rsidR="006B0ED2" w:rsidRPr="00415194" w14:paraId="71EF95EC" w14:textId="77777777" w:rsidTr="00935075">
        <w:trPr>
          <w:jc w:val="center"/>
        </w:trPr>
        <w:tc>
          <w:tcPr>
            <w:tcW w:w="2553" w:type="dxa"/>
          </w:tcPr>
          <w:p w14:paraId="052550E0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lastRenderedPageBreak/>
              <w:t>Константинова И.Ю.</w:t>
            </w:r>
          </w:p>
        </w:tc>
        <w:tc>
          <w:tcPr>
            <w:tcW w:w="340" w:type="dxa"/>
          </w:tcPr>
          <w:p w14:paraId="039C4B57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1E02F14B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 xml:space="preserve">руководитель Проектного офиса по развитию туризма </w:t>
            </w:r>
            <w:r w:rsidRPr="00415194">
              <w:rPr>
                <w:rFonts w:ascii="PT Astra Serif" w:eastAsia="Arial" w:hAnsi="PT Astra Serif"/>
                <w:szCs w:val="26"/>
              </w:rPr>
              <w:br/>
              <w:t xml:space="preserve">и индустрии гостеприимства Томской области </w:t>
            </w:r>
          </w:p>
        </w:tc>
      </w:tr>
      <w:tr w:rsidR="006B0ED2" w:rsidRPr="00415194" w14:paraId="374587CF" w14:textId="77777777" w:rsidTr="00935075">
        <w:trPr>
          <w:jc w:val="center"/>
        </w:trPr>
        <w:tc>
          <w:tcPr>
            <w:tcW w:w="2553" w:type="dxa"/>
          </w:tcPr>
          <w:p w14:paraId="0F576A1C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Лиманская Н.В.</w:t>
            </w:r>
          </w:p>
        </w:tc>
        <w:tc>
          <w:tcPr>
            <w:tcW w:w="340" w:type="dxa"/>
          </w:tcPr>
          <w:p w14:paraId="278E72E4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1EDA4994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член Общественной палаты Томской области, исполнительный директор Ассоциации «Совет муниципальных образований Томской области»</w:t>
            </w:r>
            <w:r w:rsidR="00A20914" w:rsidRPr="00415194">
              <w:rPr>
                <w:rFonts w:ascii="PT Astra Serif" w:eastAsia="Arial" w:hAnsi="PT Astra Serif"/>
                <w:szCs w:val="26"/>
              </w:rPr>
              <w:br/>
            </w:r>
            <w:r w:rsidRPr="00415194">
              <w:rPr>
                <w:rFonts w:ascii="PT Astra Serif" w:eastAsia="Arial" w:hAnsi="PT Astra Serif"/>
                <w:szCs w:val="26"/>
              </w:rPr>
              <w:t>(по согласованию)</w:t>
            </w:r>
          </w:p>
        </w:tc>
      </w:tr>
      <w:tr w:rsidR="006B0ED2" w:rsidRPr="00415194" w14:paraId="7C58AA29" w14:textId="77777777" w:rsidTr="00935075">
        <w:trPr>
          <w:jc w:val="center"/>
        </w:trPr>
        <w:tc>
          <w:tcPr>
            <w:tcW w:w="2553" w:type="dxa"/>
          </w:tcPr>
          <w:p w14:paraId="0177F043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Нужная О.М.</w:t>
            </w:r>
          </w:p>
        </w:tc>
        <w:tc>
          <w:tcPr>
            <w:tcW w:w="340" w:type="dxa"/>
          </w:tcPr>
          <w:p w14:paraId="7148E891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150F05A8" w14:textId="77777777" w:rsidR="006B0ED2" w:rsidRPr="00415194" w:rsidRDefault="00935075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hAnsi="PT Astra Serif"/>
                <w:szCs w:val="26"/>
              </w:rPr>
              <w:t xml:space="preserve">руководитель некоммерческий организации «Фонд развития бизнеса» </w:t>
            </w:r>
            <w:r w:rsidR="006B0ED2" w:rsidRPr="00415194">
              <w:rPr>
                <w:rFonts w:ascii="PT Astra Serif" w:eastAsia="Arial" w:hAnsi="PT Astra Serif"/>
                <w:szCs w:val="26"/>
              </w:rPr>
              <w:t>(по согласованию)</w:t>
            </w:r>
          </w:p>
        </w:tc>
      </w:tr>
      <w:tr w:rsidR="006B0ED2" w:rsidRPr="002D76E6" w14:paraId="6BD8F58A" w14:textId="77777777" w:rsidTr="00935075">
        <w:trPr>
          <w:jc w:val="center"/>
        </w:trPr>
        <w:tc>
          <w:tcPr>
            <w:tcW w:w="2553" w:type="dxa"/>
          </w:tcPr>
          <w:p w14:paraId="7084E692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Шрейдер О.А.</w:t>
            </w:r>
          </w:p>
        </w:tc>
        <w:tc>
          <w:tcPr>
            <w:tcW w:w="340" w:type="dxa"/>
          </w:tcPr>
          <w:p w14:paraId="358E5CA9" w14:textId="77777777" w:rsidR="006B0ED2" w:rsidRPr="00415194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–</w:t>
            </w:r>
          </w:p>
        </w:tc>
        <w:tc>
          <w:tcPr>
            <w:tcW w:w="6464" w:type="dxa"/>
          </w:tcPr>
          <w:p w14:paraId="31858F58" w14:textId="77777777" w:rsidR="006B0ED2" w:rsidRPr="002D76E6" w:rsidRDefault="006B0ED2" w:rsidP="00415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="Arial" w:hAnsi="PT Astra Serif"/>
                <w:szCs w:val="26"/>
              </w:rPr>
            </w:pPr>
            <w:r w:rsidRPr="00415194">
              <w:rPr>
                <w:rFonts w:ascii="PT Astra Serif" w:eastAsia="Arial" w:hAnsi="PT Astra Serif"/>
                <w:szCs w:val="26"/>
              </w:rPr>
              <w:t>начальник Департамента муниципального развития Администрации Томской области</w:t>
            </w:r>
            <w:bookmarkStart w:id="8" w:name="_GoBack"/>
            <w:bookmarkEnd w:id="8"/>
          </w:p>
        </w:tc>
      </w:tr>
    </w:tbl>
    <w:p w14:paraId="7D508F6A" w14:textId="77777777" w:rsidR="00E778BB" w:rsidRPr="002D76E6" w:rsidRDefault="00E778BB" w:rsidP="00415194">
      <w:pPr>
        <w:tabs>
          <w:tab w:val="left" w:pos="1134"/>
        </w:tabs>
        <w:ind w:left="709" w:firstLine="0"/>
        <w:jc w:val="both"/>
        <w:rPr>
          <w:rFonts w:ascii="PT Astra Serif" w:hAnsi="PT Astra Serif"/>
          <w:szCs w:val="26"/>
        </w:rPr>
      </w:pPr>
    </w:p>
    <w:sectPr w:rsidR="00E778BB" w:rsidRPr="002D76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966" w:right="851" w:bottom="851" w:left="1701" w:header="426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14A5C" w14:textId="77777777" w:rsidR="00703F34" w:rsidRDefault="00703F34">
      <w:r>
        <w:separator/>
      </w:r>
    </w:p>
  </w:endnote>
  <w:endnote w:type="continuationSeparator" w:id="0">
    <w:p w14:paraId="3B110375" w14:textId="77777777" w:rsidR="00703F34" w:rsidRDefault="0070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20B0500000000000000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3D8E0" w14:textId="77777777" w:rsidR="00A22F0D" w:rsidRDefault="00A22F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CFEE6" w14:textId="77777777" w:rsidR="00A22F0D" w:rsidRDefault="00A22F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44E10" w14:textId="77777777" w:rsidR="00A22F0D" w:rsidRDefault="00A22F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62BFC" w14:textId="77777777" w:rsidR="00703F34" w:rsidRDefault="00703F34">
      <w:r>
        <w:separator/>
      </w:r>
    </w:p>
  </w:footnote>
  <w:footnote w:type="continuationSeparator" w:id="0">
    <w:p w14:paraId="4F2AE2C1" w14:textId="77777777" w:rsidR="00703F34" w:rsidRDefault="00703F34">
      <w:r>
        <w:continuationSeparator/>
      </w:r>
    </w:p>
  </w:footnote>
  <w:footnote w:id="1">
    <w:p w14:paraId="165FFECC" w14:textId="77777777" w:rsidR="00A22F0D" w:rsidRDefault="00A22F0D" w:rsidP="00C96161">
      <w:pPr>
        <w:pStyle w:val="af3"/>
      </w:pPr>
      <w:r w:rsidRPr="005E6E16">
        <w:rPr>
          <w:rStyle w:val="af5"/>
        </w:rPr>
        <w:footnoteRef/>
      </w:r>
      <w:r w:rsidRPr="005E6E16">
        <w:t xml:space="preserve"> </w:t>
      </w:r>
      <w:r>
        <w:t xml:space="preserve">В случае, если </w:t>
      </w:r>
      <w:r w:rsidRPr="00600E6A">
        <w:t xml:space="preserve">участник </w:t>
      </w:r>
      <w:r>
        <w:t>конкурса</w:t>
      </w:r>
      <w:r w:rsidRPr="00600E6A">
        <w:t xml:space="preserve"> применяет общую систему налогообложения и является плательщиком НДС, стоимость</w:t>
      </w:r>
      <w:r w:rsidRPr="005E6E16">
        <w:t xml:space="preserve"> проекта, отобранного по итогам проведения </w:t>
      </w:r>
      <w:r>
        <w:t>конкурса</w:t>
      </w:r>
      <w:r w:rsidRPr="005E6E16">
        <w:t>, определяется без учета НДС.</w:t>
      </w:r>
    </w:p>
  </w:footnote>
  <w:footnote w:id="2">
    <w:p w14:paraId="7BBE8D15" w14:textId="77777777" w:rsidR="00A22F0D" w:rsidRDefault="00A22F0D" w:rsidP="006B0ED2">
      <w:pPr>
        <w:pStyle w:val="af3"/>
        <w:jc w:val="both"/>
      </w:pPr>
      <w:r w:rsidRPr="006F4574">
        <w:rPr>
          <w:rStyle w:val="af5"/>
        </w:rPr>
        <w:footnoteRef/>
      </w:r>
      <w:r w:rsidRPr="006F4574">
        <w:t xml:space="preserve"> В случае</w:t>
      </w:r>
      <w:r>
        <w:t>,</w:t>
      </w:r>
      <w:r w:rsidRPr="006F4574">
        <w:t xml:space="preserve"> если участник применяет общую систему налогообложения и является плательщиком НДС, расчет </w:t>
      </w:r>
      <w:r w:rsidRPr="00BE39F0">
        <w:t>затрат</w:t>
      </w:r>
      <w:r w:rsidRPr="006F4574">
        <w:t xml:space="preserve"> производится без учета НДС.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4444E" w14:textId="77777777" w:rsidR="00A22F0D" w:rsidRDefault="00A22F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32CD6" w14:textId="77777777" w:rsidR="00A22F0D" w:rsidRDefault="00A22F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2A09F" w14:textId="77777777" w:rsidR="00A22F0D" w:rsidRDefault="00A22F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BED"/>
    <w:multiLevelType w:val="hybridMultilevel"/>
    <w:tmpl w:val="1176628C"/>
    <w:lvl w:ilvl="0" w:tplc="F77A9526">
      <w:start w:val="1"/>
      <w:numFmt w:val="decimal"/>
      <w:pStyle w:val="L999"/>
      <w:lvlText w:val="%1."/>
      <w:lvlJc w:val="left"/>
      <w:pPr>
        <w:ind w:left="1440" w:hanging="360"/>
      </w:pPr>
      <w:rPr>
        <w:color w:val="000000"/>
      </w:rPr>
    </w:lvl>
    <w:lvl w:ilvl="1" w:tplc="5204FD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299CA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ECE0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1653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E827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12A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B8C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6782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FE3A9F"/>
    <w:multiLevelType w:val="hybridMultilevel"/>
    <w:tmpl w:val="18C219B6"/>
    <w:lvl w:ilvl="0" w:tplc="CA664B96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15420ED"/>
    <w:multiLevelType w:val="hybridMultilevel"/>
    <w:tmpl w:val="D51051EA"/>
    <w:lvl w:ilvl="0" w:tplc="E17E4420">
      <w:start w:val="1"/>
      <w:numFmt w:val="decimal"/>
      <w:lvlText w:val="%1."/>
      <w:lvlJc w:val="left"/>
      <w:pPr>
        <w:ind w:left="720" w:hanging="360"/>
      </w:pPr>
    </w:lvl>
    <w:lvl w:ilvl="1" w:tplc="FCF25974">
      <w:start w:val="1"/>
      <w:numFmt w:val="lowerLetter"/>
      <w:lvlText w:val="%2."/>
      <w:lvlJc w:val="left"/>
      <w:pPr>
        <w:ind w:left="1440" w:hanging="360"/>
      </w:pPr>
    </w:lvl>
    <w:lvl w:ilvl="2" w:tplc="51EEA164">
      <w:start w:val="1"/>
      <w:numFmt w:val="lowerRoman"/>
      <w:lvlText w:val="%3."/>
      <w:lvlJc w:val="right"/>
      <w:pPr>
        <w:ind w:left="2160" w:hanging="180"/>
      </w:pPr>
    </w:lvl>
    <w:lvl w:ilvl="3" w:tplc="2A20941E">
      <w:start w:val="1"/>
      <w:numFmt w:val="decimal"/>
      <w:lvlText w:val="%4."/>
      <w:lvlJc w:val="left"/>
      <w:pPr>
        <w:ind w:left="2880" w:hanging="360"/>
      </w:pPr>
    </w:lvl>
    <w:lvl w:ilvl="4" w:tplc="DC903D26">
      <w:start w:val="1"/>
      <w:numFmt w:val="lowerLetter"/>
      <w:lvlText w:val="%5."/>
      <w:lvlJc w:val="left"/>
      <w:pPr>
        <w:ind w:left="3600" w:hanging="360"/>
      </w:pPr>
    </w:lvl>
    <w:lvl w:ilvl="5" w:tplc="371472AE">
      <w:start w:val="1"/>
      <w:numFmt w:val="lowerRoman"/>
      <w:lvlText w:val="%6."/>
      <w:lvlJc w:val="right"/>
      <w:pPr>
        <w:ind w:left="4320" w:hanging="180"/>
      </w:pPr>
    </w:lvl>
    <w:lvl w:ilvl="6" w:tplc="1F521434">
      <w:start w:val="1"/>
      <w:numFmt w:val="decimal"/>
      <w:lvlText w:val="%7."/>
      <w:lvlJc w:val="left"/>
      <w:pPr>
        <w:ind w:left="5040" w:hanging="360"/>
      </w:pPr>
    </w:lvl>
    <w:lvl w:ilvl="7" w:tplc="5060FB40">
      <w:start w:val="1"/>
      <w:numFmt w:val="lowerLetter"/>
      <w:lvlText w:val="%8."/>
      <w:lvlJc w:val="left"/>
      <w:pPr>
        <w:ind w:left="5760" w:hanging="360"/>
      </w:pPr>
    </w:lvl>
    <w:lvl w:ilvl="8" w:tplc="480EC9E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943BA"/>
    <w:multiLevelType w:val="hybridMultilevel"/>
    <w:tmpl w:val="4EA2F608"/>
    <w:lvl w:ilvl="0" w:tplc="C1B4B466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791D26"/>
    <w:multiLevelType w:val="hybridMultilevel"/>
    <w:tmpl w:val="AAD09990"/>
    <w:lvl w:ilvl="0" w:tplc="3084C8A2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0D4A0F"/>
    <w:multiLevelType w:val="hybridMultilevel"/>
    <w:tmpl w:val="D73230CC"/>
    <w:lvl w:ilvl="0" w:tplc="6F50C362">
      <w:start w:val="1"/>
      <w:numFmt w:val="decimal"/>
      <w:lvlText w:val="%1)"/>
      <w:lvlJc w:val="left"/>
      <w:pPr>
        <w:ind w:left="1418" w:hanging="360"/>
      </w:pPr>
    </w:lvl>
    <w:lvl w:ilvl="1" w:tplc="0C8A7D08">
      <w:start w:val="1"/>
      <w:numFmt w:val="lowerLetter"/>
      <w:lvlText w:val="%2."/>
      <w:lvlJc w:val="left"/>
      <w:pPr>
        <w:ind w:left="2138" w:hanging="360"/>
      </w:pPr>
    </w:lvl>
    <w:lvl w:ilvl="2" w:tplc="35AA07EA">
      <w:start w:val="1"/>
      <w:numFmt w:val="lowerRoman"/>
      <w:lvlText w:val="%3."/>
      <w:lvlJc w:val="right"/>
      <w:pPr>
        <w:ind w:left="2858" w:hanging="180"/>
      </w:pPr>
    </w:lvl>
    <w:lvl w:ilvl="3" w:tplc="D5C8024C">
      <w:start w:val="1"/>
      <w:numFmt w:val="decimal"/>
      <w:lvlText w:val="%4."/>
      <w:lvlJc w:val="left"/>
      <w:pPr>
        <w:ind w:left="3578" w:hanging="360"/>
      </w:pPr>
    </w:lvl>
    <w:lvl w:ilvl="4" w:tplc="6C22F3AC">
      <w:start w:val="1"/>
      <w:numFmt w:val="lowerLetter"/>
      <w:lvlText w:val="%5."/>
      <w:lvlJc w:val="left"/>
      <w:pPr>
        <w:ind w:left="4298" w:hanging="360"/>
      </w:pPr>
    </w:lvl>
    <w:lvl w:ilvl="5" w:tplc="CC7A0D5C">
      <w:start w:val="1"/>
      <w:numFmt w:val="lowerRoman"/>
      <w:lvlText w:val="%6."/>
      <w:lvlJc w:val="right"/>
      <w:pPr>
        <w:ind w:left="5018" w:hanging="180"/>
      </w:pPr>
    </w:lvl>
    <w:lvl w:ilvl="6" w:tplc="F30C9296">
      <w:start w:val="1"/>
      <w:numFmt w:val="decimal"/>
      <w:lvlText w:val="%7."/>
      <w:lvlJc w:val="left"/>
      <w:pPr>
        <w:ind w:left="5738" w:hanging="360"/>
      </w:pPr>
    </w:lvl>
    <w:lvl w:ilvl="7" w:tplc="ED5ED102">
      <w:start w:val="1"/>
      <w:numFmt w:val="lowerLetter"/>
      <w:lvlText w:val="%8."/>
      <w:lvlJc w:val="left"/>
      <w:pPr>
        <w:ind w:left="6458" w:hanging="360"/>
      </w:pPr>
    </w:lvl>
    <w:lvl w:ilvl="8" w:tplc="F1DE73DA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0C386138"/>
    <w:multiLevelType w:val="hybridMultilevel"/>
    <w:tmpl w:val="A8F67658"/>
    <w:lvl w:ilvl="0" w:tplc="6C149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930316"/>
    <w:multiLevelType w:val="hybridMultilevel"/>
    <w:tmpl w:val="302EA414"/>
    <w:lvl w:ilvl="0" w:tplc="4B2EAD6A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E77A8D"/>
    <w:multiLevelType w:val="hybridMultilevel"/>
    <w:tmpl w:val="A14A207A"/>
    <w:lvl w:ilvl="0" w:tplc="A2A4DDF0">
      <w:start w:val="1"/>
      <w:numFmt w:val="decimal"/>
      <w:lvlText w:val="%1."/>
      <w:lvlJc w:val="left"/>
      <w:pPr>
        <w:ind w:left="1730" w:hanging="1020"/>
      </w:pPr>
    </w:lvl>
    <w:lvl w:ilvl="1" w:tplc="BC36D688">
      <w:start w:val="1"/>
      <w:numFmt w:val="lowerLetter"/>
      <w:lvlText w:val="%2."/>
      <w:lvlJc w:val="left"/>
      <w:pPr>
        <w:ind w:left="1646" w:hanging="360"/>
      </w:pPr>
    </w:lvl>
    <w:lvl w:ilvl="2" w:tplc="D8DC19E6">
      <w:start w:val="1"/>
      <w:numFmt w:val="lowerRoman"/>
      <w:lvlText w:val="%3."/>
      <w:lvlJc w:val="right"/>
      <w:pPr>
        <w:ind w:left="2366" w:hanging="180"/>
      </w:pPr>
    </w:lvl>
    <w:lvl w:ilvl="3" w:tplc="E6E6A216">
      <w:start w:val="1"/>
      <w:numFmt w:val="decimal"/>
      <w:lvlText w:val="%4."/>
      <w:lvlJc w:val="left"/>
      <w:pPr>
        <w:ind w:left="3086" w:hanging="360"/>
      </w:pPr>
    </w:lvl>
    <w:lvl w:ilvl="4" w:tplc="C8BEB886">
      <w:start w:val="1"/>
      <w:numFmt w:val="lowerLetter"/>
      <w:lvlText w:val="%5."/>
      <w:lvlJc w:val="left"/>
      <w:pPr>
        <w:ind w:left="3806" w:hanging="360"/>
      </w:pPr>
    </w:lvl>
    <w:lvl w:ilvl="5" w:tplc="963ABDF2">
      <w:start w:val="1"/>
      <w:numFmt w:val="lowerRoman"/>
      <w:lvlText w:val="%6."/>
      <w:lvlJc w:val="right"/>
      <w:pPr>
        <w:ind w:left="4526" w:hanging="180"/>
      </w:pPr>
    </w:lvl>
    <w:lvl w:ilvl="6" w:tplc="62EC5936">
      <w:start w:val="1"/>
      <w:numFmt w:val="decimal"/>
      <w:lvlText w:val="%7."/>
      <w:lvlJc w:val="left"/>
      <w:pPr>
        <w:ind w:left="5246" w:hanging="360"/>
      </w:pPr>
    </w:lvl>
    <w:lvl w:ilvl="7" w:tplc="EF124548">
      <w:start w:val="1"/>
      <w:numFmt w:val="lowerLetter"/>
      <w:lvlText w:val="%8."/>
      <w:lvlJc w:val="left"/>
      <w:pPr>
        <w:ind w:left="5966" w:hanging="360"/>
      </w:pPr>
    </w:lvl>
    <w:lvl w:ilvl="8" w:tplc="66BEE1E4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15552581"/>
    <w:multiLevelType w:val="hybridMultilevel"/>
    <w:tmpl w:val="1FE61A04"/>
    <w:lvl w:ilvl="0" w:tplc="65D4D2AC">
      <w:start w:val="1"/>
      <w:numFmt w:val="decimal"/>
      <w:lvlText w:val="%1)"/>
      <w:lvlJc w:val="left"/>
      <w:pPr>
        <w:ind w:left="1429" w:hanging="360"/>
      </w:pPr>
    </w:lvl>
    <w:lvl w:ilvl="1" w:tplc="A294BB06">
      <w:start w:val="1"/>
      <w:numFmt w:val="lowerLetter"/>
      <w:lvlText w:val="%2."/>
      <w:lvlJc w:val="left"/>
      <w:pPr>
        <w:ind w:left="2149" w:hanging="360"/>
      </w:pPr>
    </w:lvl>
    <w:lvl w:ilvl="2" w:tplc="67883990">
      <w:start w:val="1"/>
      <w:numFmt w:val="lowerRoman"/>
      <w:lvlText w:val="%3."/>
      <w:lvlJc w:val="right"/>
      <w:pPr>
        <w:ind w:left="2869" w:hanging="180"/>
      </w:pPr>
    </w:lvl>
    <w:lvl w:ilvl="3" w:tplc="AB44CBCA">
      <w:start w:val="1"/>
      <w:numFmt w:val="decimal"/>
      <w:lvlText w:val="%4."/>
      <w:lvlJc w:val="left"/>
      <w:pPr>
        <w:ind w:left="3589" w:hanging="360"/>
      </w:pPr>
    </w:lvl>
    <w:lvl w:ilvl="4" w:tplc="AF9A5AA4">
      <w:start w:val="1"/>
      <w:numFmt w:val="lowerLetter"/>
      <w:lvlText w:val="%5."/>
      <w:lvlJc w:val="left"/>
      <w:pPr>
        <w:ind w:left="4309" w:hanging="360"/>
      </w:pPr>
    </w:lvl>
    <w:lvl w:ilvl="5" w:tplc="ACE8D88E">
      <w:start w:val="1"/>
      <w:numFmt w:val="lowerRoman"/>
      <w:lvlText w:val="%6."/>
      <w:lvlJc w:val="right"/>
      <w:pPr>
        <w:ind w:left="5029" w:hanging="180"/>
      </w:pPr>
    </w:lvl>
    <w:lvl w:ilvl="6" w:tplc="3B56C6C6">
      <w:start w:val="1"/>
      <w:numFmt w:val="decimal"/>
      <w:lvlText w:val="%7."/>
      <w:lvlJc w:val="left"/>
      <w:pPr>
        <w:ind w:left="5749" w:hanging="360"/>
      </w:pPr>
    </w:lvl>
    <w:lvl w:ilvl="7" w:tplc="5340195C">
      <w:start w:val="1"/>
      <w:numFmt w:val="lowerLetter"/>
      <w:lvlText w:val="%8."/>
      <w:lvlJc w:val="left"/>
      <w:pPr>
        <w:ind w:left="6469" w:hanging="360"/>
      </w:pPr>
    </w:lvl>
    <w:lvl w:ilvl="8" w:tplc="54CEEF6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F4572"/>
    <w:multiLevelType w:val="hybridMultilevel"/>
    <w:tmpl w:val="476A0564"/>
    <w:lvl w:ilvl="0" w:tplc="88466EF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E6553D"/>
    <w:multiLevelType w:val="hybridMultilevel"/>
    <w:tmpl w:val="969C56F2"/>
    <w:lvl w:ilvl="0" w:tplc="7E169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C4027B"/>
    <w:multiLevelType w:val="hybridMultilevel"/>
    <w:tmpl w:val="460CB9A8"/>
    <w:lvl w:ilvl="0" w:tplc="93688588">
      <w:start w:val="2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28CE3399"/>
    <w:multiLevelType w:val="hybridMultilevel"/>
    <w:tmpl w:val="45B8253C"/>
    <w:lvl w:ilvl="0" w:tplc="C70CBAFC">
      <w:start w:val="1"/>
      <w:numFmt w:val="decimal"/>
      <w:lvlText w:val="%1)"/>
      <w:lvlJc w:val="left"/>
      <w:pPr>
        <w:ind w:left="720" w:hanging="360"/>
      </w:pPr>
    </w:lvl>
    <w:lvl w:ilvl="1" w:tplc="FAC4BE5C">
      <w:start w:val="1"/>
      <w:numFmt w:val="lowerLetter"/>
      <w:lvlText w:val="%2."/>
      <w:lvlJc w:val="left"/>
      <w:pPr>
        <w:ind w:left="1440" w:hanging="360"/>
      </w:pPr>
    </w:lvl>
    <w:lvl w:ilvl="2" w:tplc="616E513E">
      <w:start w:val="1"/>
      <w:numFmt w:val="lowerRoman"/>
      <w:lvlText w:val="%3."/>
      <w:lvlJc w:val="right"/>
      <w:pPr>
        <w:ind w:left="2160" w:hanging="180"/>
      </w:pPr>
    </w:lvl>
    <w:lvl w:ilvl="3" w:tplc="2AA42152">
      <w:start w:val="1"/>
      <w:numFmt w:val="decimal"/>
      <w:lvlText w:val="%4."/>
      <w:lvlJc w:val="left"/>
      <w:pPr>
        <w:ind w:left="2880" w:hanging="360"/>
      </w:pPr>
    </w:lvl>
    <w:lvl w:ilvl="4" w:tplc="BE4AC6CA">
      <w:start w:val="1"/>
      <w:numFmt w:val="lowerLetter"/>
      <w:lvlText w:val="%5."/>
      <w:lvlJc w:val="left"/>
      <w:pPr>
        <w:ind w:left="3600" w:hanging="360"/>
      </w:pPr>
    </w:lvl>
    <w:lvl w:ilvl="5" w:tplc="C59C86A8">
      <w:start w:val="1"/>
      <w:numFmt w:val="lowerRoman"/>
      <w:lvlText w:val="%6."/>
      <w:lvlJc w:val="right"/>
      <w:pPr>
        <w:ind w:left="4320" w:hanging="180"/>
      </w:pPr>
    </w:lvl>
    <w:lvl w:ilvl="6" w:tplc="4DDC6CBA">
      <w:start w:val="1"/>
      <w:numFmt w:val="decimal"/>
      <w:lvlText w:val="%7."/>
      <w:lvlJc w:val="left"/>
      <w:pPr>
        <w:ind w:left="5040" w:hanging="360"/>
      </w:pPr>
    </w:lvl>
    <w:lvl w:ilvl="7" w:tplc="956CF078">
      <w:start w:val="1"/>
      <w:numFmt w:val="lowerLetter"/>
      <w:lvlText w:val="%8."/>
      <w:lvlJc w:val="left"/>
      <w:pPr>
        <w:ind w:left="5760" w:hanging="360"/>
      </w:pPr>
    </w:lvl>
    <w:lvl w:ilvl="8" w:tplc="B972E96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47EAE"/>
    <w:multiLevelType w:val="hybridMultilevel"/>
    <w:tmpl w:val="909C3E0C"/>
    <w:lvl w:ilvl="0" w:tplc="971443A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A154D9"/>
    <w:multiLevelType w:val="hybridMultilevel"/>
    <w:tmpl w:val="F63AB318"/>
    <w:lvl w:ilvl="0" w:tplc="922E6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07D12"/>
    <w:multiLevelType w:val="hybridMultilevel"/>
    <w:tmpl w:val="EB12D67E"/>
    <w:lvl w:ilvl="0" w:tplc="4F864E80">
      <w:start w:val="1"/>
      <w:numFmt w:val="decimal"/>
      <w:lvlText w:val="%1."/>
      <w:lvlJc w:val="left"/>
      <w:pPr>
        <w:ind w:left="720" w:hanging="360"/>
      </w:pPr>
    </w:lvl>
    <w:lvl w:ilvl="1" w:tplc="F9D4CCB2">
      <w:start w:val="1"/>
      <w:numFmt w:val="lowerLetter"/>
      <w:lvlText w:val="%2."/>
      <w:lvlJc w:val="left"/>
      <w:pPr>
        <w:ind w:left="1440" w:hanging="360"/>
      </w:pPr>
    </w:lvl>
    <w:lvl w:ilvl="2" w:tplc="7F44F758">
      <w:start w:val="1"/>
      <w:numFmt w:val="lowerRoman"/>
      <w:lvlText w:val="%3."/>
      <w:lvlJc w:val="right"/>
      <w:pPr>
        <w:ind w:left="2160" w:hanging="180"/>
      </w:pPr>
    </w:lvl>
    <w:lvl w:ilvl="3" w:tplc="7F404B8E">
      <w:start w:val="1"/>
      <w:numFmt w:val="decimal"/>
      <w:lvlText w:val="%4."/>
      <w:lvlJc w:val="left"/>
      <w:pPr>
        <w:ind w:left="2880" w:hanging="360"/>
      </w:pPr>
    </w:lvl>
    <w:lvl w:ilvl="4" w:tplc="F174A450">
      <w:start w:val="1"/>
      <w:numFmt w:val="lowerLetter"/>
      <w:lvlText w:val="%5."/>
      <w:lvlJc w:val="left"/>
      <w:pPr>
        <w:ind w:left="3600" w:hanging="360"/>
      </w:pPr>
    </w:lvl>
    <w:lvl w:ilvl="5" w:tplc="3AC4F016">
      <w:start w:val="1"/>
      <w:numFmt w:val="lowerRoman"/>
      <w:lvlText w:val="%6."/>
      <w:lvlJc w:val="right"/>
      <w:pPr>
        <w:ind w:left="4320" w:hanging="180"/>
      </w:pPr>
    </w:lvl>
    <w:lvl w:ilvl="6" w:tplc="0C127202">
      <w:start w:val="1"/>
      <w:numFmt w:val="decimal"/>
      <w:lvlText w:val="%7."/>
      <w:lvlJc w:val="left"/>
      <w:pPr>
        <w:ind w:left="5040" w:hanging="360"/>
      </w:pPr>
    </w:lvl>
    <w:lvl w:ilvl="7" w:tplc="2A8C8F50">
      <w:start w:val="1"/>
      <w:numFmt w:val="lowerLetter"/>
      <w:lvlText w:val="%8."/>
      <w:lvlJc w:val="left"/>
      <w:pPr>
        <w:ind w:left="5760" w:hanging="360"/>
      </w:pPr>
    </w:lvl>
    <w:lvl w:ilvl="8" w:tplc="85101A4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03E8F"/>
    <w:multiLevelType w:val="hybridMultilevel"/>
    <w:tmpl w:val="6BF05F4C"/>
    <w:lvl w:ilvl="0" w:tplc="5D3EA684">
      <w:start w:val="1"/>
      <w:numFmt w:val="decimal"/>
      <w:lvlText w:val="%1)"/>
      <w:lvlJc w:val="left"/>
      <w:pPr>
        <w:ind w:left="1070" w:hanging="360"/>
      </w:pPr>
    </w:lvl>
    <w:lvl w:ilvl="1" w:tplc="A656B3DE">
      <w:start w:val="1"/>
      <w:numFmt w:val="lowerLetter"/>
      <w:lvlText w:val="%2."/>
      <w:lvlJc w:val="left"/>
      <w:pPr>
        <w:ind w:left="1790" w:hanging="360"/>
      </w:pPr>
    </w:lvl>
    <w:lvl w:ilvl="2" w:tplc="EE42F3A0">
      <w:start w:val="1"/>
      <w:numFmt w:val="lowerRoman"/>
      <w:lvlText w:val="%3."/>
      <w:lvlJc w:val="right"/>
      <w:pPr>
        <w:ind w:left="2510" w:hanging="180"/>
      </w:pPr>
    </w:lvl>
    <w:lvl w:ilvl="3" w:tplc="08F297EE">
      <w:start w:val="1"/>
      <w:numFmt w:val="decimal"/>
      <w:lvlText w:val="%4."/>
      <w:lvlJc w:val="left"/>
      <w:pPr>
        <w:ind w:left="3230" w:hanging="360"/>
      </w:pPr>
    </w:lvl>
    <w:lvl w:ilvl="4" w:tplc="EC52A900">
      <w:start w:val="1"/>
      <w:numFmt w:val="lowerLetter"/>
      <w:lvlText w:val="%5."/>
      <w:lvlJc w:val="left"/>
      <w:pPr>
        <w:ind w:left="3950" w:hanging="360"/>
      </w:pPr>
    </w:lvl>
    <w:lvl w:ilvl="5" w:tplc="DC0A2072">
      <w:start w:val="1"/>
      <w:numFmt w:val="lowerRoman"/>
      <w:lvlText w:val="%6."/>
      <w:lvlJc w:val="right"/>
      <w:pPr>
        <w:ind w:left="4670" w:hanging="180"/>
      </w:pPr>
    </w:lvl>
    <w:lvl w:ilvl="6" w:tplc="14E4D5F2">
      <w:start w:val="1"/>
      <w:numFmt w:val="decimal"/>
      <w:lvlText w:val="%7."/>
      <w:lvlJc w:val="left"/>
      <w:pPr>
        <w:ind w:left="5390" w:hanging="360"/>
      </w:pPr>
    </w:lvl>
    <w:lvl w:ilvl="7" w:tplc="58C01B58">
      <w:start w:val="1"/>
      <w:numFmt w:val="lowerLetter"/>
      <w:lvlText w:val="%8."/>
      <w:lvlJc w:val="left"/>
      <w:pPr>
        <w:ind w:left="6110" w:hanging="360"/>
      </w:pPr>
    </w:lvl>
    <w:lvl w:ilvl="8" w:tplc="4C8E3A8A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083136F"/>
    <w:multiLevelType w:val="hybridMultilevel"/>
    <w:tmpl w:val="B7F25924"/>
    <w:lvl w:ilvl="0" w:tplc="8654C944">
      <w:start w:val="3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06B42"/>
    <w:multiLevelType w:val="hybridMultilevel"/>
    <w:tmpl w:val="0A1E7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201FEA"/>
    <w:multiLevelType w:val="hybridMultilevel"/>
    <w:tmpl w:val="AA586D3C"/>
    <w:lvl w:ilvl="0" w:tplc="52804A52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BB32AB"/>
    <w:multiLevelType w:val="hybridMultilevel"/>
    <w:tmpl w:val="755A84A2"/>
    <w:lvl w:ilvl="0" w:tplc="B9625BBA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1E777B"/>
    <w:multiLevelType w:val="hybridMultilevel"/>
    <w:tmpl w:val="DBD89056"/>
    <w:lvl w:ilvl="0" w:tplc="6128C32A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830A92"/>
    <w:multiLevelType w:val="hybridMultilevel"/>
    <w:tmpl w:val="491E5720"/>
    <w:lvl w:ilvl="0" w:tplc="008083A8">
      <w:start w:val="3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996AE4"/>
    <w:multiLevelType w:val="hybridMultilevel"/>
    <w:tmpl w:val="CE0423B8"/>
    <w:lvl w:ilvl="0" w:tplc="59A8EA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C53845"/>
    <w:multiLevelType w:val="hybridMultilevel"/>
    <w:tmpl w:val="E0E4344E"/>
    <w:lvl w:ilvl="0" w:tplc="ED0699C6">
      <w:start w:val="5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3C7ECE"/>
    <w:multiLevelType w:val="hybridMultilevel"/>
    <w:tmpl w:val="42E23A14"/>
    <w:lvl w:ilvl="0" w:tplc="EFE262CA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DB6C8C"/>
    <w:multiLevelType w:val="hybridMultilevel"/>
    <w:tmpl w:val="64C695EE"/>
    <w:lvl w:ilvl="0" w:tplc="46F0CF46">
      <w:start w:val="3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8E250A"/>
    <w:multiLevelType w:val="hybridMultilevel"/>
    <w:tmpl w:val="235272C4"/>
    <w:lvl w:ilvl="0" w:tplc="12C8E4C0">
      <w:numFmt w:val="decimal"/>
      <w:lvlText w:val="%1-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5A140987"/>
    <w:multiLevelType w:val="hybridMultilevel"/>
    <w:tmpl w:val="5972D4E8"/>
    <w:lvl w:ilvl="0" w:tplc="E6F6ED6E">
      <w:start w:val="4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CD696D"/>
    <w:multiLevelType w:val="hybridMultilevel"/>
    <w:tmpl w:val="CD80371E"/>
    <w:lvl w:ilvl="0" w:tplc="0CDCC85A">
      <w:start w:val="3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6925D9"/>
    <w:multiLevelType w:val="hybridMultilevel"/>
    <w:tmpl w:val="364664B8"/>
    <w:lvl w:ilvl="0" w:tplc="D2246DB6">
      <w:start w:val="1"/>
      <w:numFmt w:val="decimal"/>
      <w:lvlText w:val="%1)"/>
      <w:lvlJc w:val="left"/>
      <w:pPr>
        <w:ind w:left="924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FFF4EA7"/>
    <w:multiLevelType w:val="multilevel"/>
    <w:tmpl w:val="2DC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DC282F"/>
    <w:multiLevelType w:val="hybridMultilevel"/>
    <w:tmpl w:val="6B12F40C"/>
    <w:lvl w:ilvl="0" w:tplc="C61823D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4A2E88"/>
    <w:multiLevelType w:val="hybridMultilevel"/>
    <w:tmpl w:val="AE3A5F20"/>
    <w:lvl w:ilvl="0" w:tplc="A29474A0">
      <w:start w:val="1"/>
      <w:numFmt w:val="decimal"/>
      <w:lvlText w:val="%1)"/>
      <w:lvlJc w:val="left"/>
      <w:pPr>
        <w:ind w:left="1069" w:hanging="360"/>
      </w:pPr>
    </w:lvl>
    <w:lvl w:ilvl="1" w:tplc="A8D47C98">
      <w:start w:val="1"/>
      <w:numFmt w:val="lowerLetter"/>
      <w:lvlText w:val="%2."/>
      <w:lvlJc w:val="left"/>
      <w:pPr>
        <w:ind w:left="1789" w:hanging="360"/>
      </w:pPr>
    </w:lvl>
    <w:lvl w:ilvl="2" w:tplc="3594B75A">
      <w:start w:val="1"/>
      <w:numFmt w:val="lowerRoman"/>
      <w:lvlText w:val="%3."/>
      <w:lvlJc w:val="right"/>
      <w:pPr>
        <w:ind w:left="2509" w:hanging="180"/>
      </w:pPr>
    </w:lvl>
    <w:lvl w:ilvl="3" w:tplc="AEF2F356">
      <w:start w:val="1"/>
      <w:numFmt w:val="decimal"/>
      <w:lvlText w:val="%4."/>
      <w:lvlJc w:val="left"/>
      <w:pPr>
        <w:ind w:left="3229" w:hanging="360"/>
      </w:pPr>
    </w:lvl>
    <w:lvl w:ilvl="4" w:tplc="E070CE60">
      <w:start w:val="1"/>
      <w:numFmt w:val="lowerLetter"/>
      <w:lvlText w:val="%5."/>
      <w:lvlJc w:val="left"/>
      <w:pPr>
        <w:ind w:left="3949" w:hanging="360"/>
      </w:pPr>
    </w:lvl>
    <w:lvl w:ilvl="5" w:tplc="DCF64C04">
      <w:start w:val="1"/>
      <w:numFmt w:val="lowerRoman"/>
      <w:lvlText w:val="%6."/>
      <w:lvlJc w:val="right"/>
      <w:pPr>
        <w:ind w:left="4669" w:hanging="180"/>
      </w:pPr>
    </w:lvl>
    <w:lvl w:ilvl="6" w:tplc="BE507860">
      <w:start w:val="1"/>
      <w:numFmt w:val="decimal"/>
      <w:lvlText w:val="%7."/>
      <w:lvlJc w:val="left"/>
      <w:pPr>
        <w:ind w:left="5389" w:hanging="360"/>
      </w:pPr>
    </w:lvl>
    <w:lvl w:ilvl="7" w:tplc="8EC20C9C">
      <w:start w:val="1"/>
      <w:numFmt w:val="lowerLetter"/>
      <w:lvlText w:val="%8."/>
      <w:lvlJc w:val="left"/>
      <w:pPr>
        <w:ind w:left="6109" w:hanging="360"/>
      </w:pPr>
    </w:lvl>
    <w:lvl w:ilvl="8" w:tplc="3DEACEB4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ED5DFC"/>
    <w:multiLevelType w:val="hybridMultilevel"/>
    <w:tmpl w:val="140A2DFC"/>
    <w:lvl w:ilvl="0" w:tplc="84B0E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3"/>
  </w:num>
  <w:num w:numId="5">
    <w:abstractNumId w:val="16"/>
  </w:num>
  <w:num w:numId="6">
    <w:abstractNumId w:val="2"/>
  </w:num>
  <w:num w:numId="7">
    <w:abstractNumId w:val="34"/>
  </w:num>
  <w:num w:numId="8">
    <w:abstractNumId w:val="9"/>
  </w:num>
  <w:num w:numId="9">
    <w:abstractNumId w:val="5"/>
  </w:num>
  <w:num w:numId="10">
    <w:abstractNumId w:val="14"/>
  </w:num>
  <w:num w:numId="11">
    <w:abstractNumId w:val="24"/>
  </w:num>
  <w:num w:numId="12">
    <w:abstractNumId w:val="3"/>
  </w:num>
  <w:num w:numId="13">
    <w:abstractNumId w:val="21"/>
  </w:num>
  <w:num w:numId="14">
    <w:abstractNumId w:val="20"/>
  </w:num>
  <w:num w:numId="15">
    <w:abstractNumId w:val="33"/>
  </w:num>
  <w:num w:numId="16">
    <w:abstractNumId w:val="23"/>
  </w:num>
  <w:num w:numId="17">
    <w:abstractNumId w:val="35"/>
  </w:num>
  <w:num w:numId="18">
    <w:abstractNumId w:val="6"/>
  </w:num>
  <w:num w:numId="19">
    <w:abstractNumId w:val="11"/>
  </w:num>
  <w:num w:numId="20">
    <w:abstractNumId w:val="10"/>
  </w:num>
  <w:num w:numId="21">
    <w:abstractNumId w:val="18"/>
  </w:num>
  <w:num w:numId="22">
    <w:abstractNumId w:val="30"/>
  </w:num>
  <w:num w:numId="23">
    <w:abstractNumId w:val="26"/>
  </w:num>
  <w:num w:numId="24">
    <w:abstractNumId w:val="27"/>
  </w:num>
  <w:num w:numId="25">
    <w:abstractNumId w:val="7"/>
  </w:num>
  <w:num w:numId="26">
    <w:abstractNumId w:val="4"/>
  </w:num>
  <w:num w:numId="27">
    <w:abstractNumId w:val="29"/>
  </w:num>
  <w:num w:numId="28">
    <w:abstractNumId w:val="25"/>
  </w:num>
  <w:num w:numId="29">
    <w:abstractNumId w:val="22"/>
  </w:num>
  <w:num w:numId="30">
    <w:abstractNumId w:val="12"/>
  </w:num>
  <w:num w:numId="31">
    <w:abstractNumId w:val="19"/>
  </w:num>
  <w:num w:numId="32">
    <w:abstractNumId w:val="1"/>
  </w:num>
  <w:num w:numId="33">
    <w:abstractNumId w:val="31"/>
  </w:num>
  <w:num w:numId="34">
    <w:abstractNumId w:val="28"/>
  </w:num>
  <w:num w:numId="35">
    <w:abstractNumId w:val="15"/>
  </w:num>
  <w:num w:numId="36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BB"/>
    <w:rsid w:val="000004C8"/>
    <w:rsid w:val="00020D84"/>
    <w:rsid w:val="000215EA"/>
    <w:rsid w:val="000417DB"/>
    <w:rsid w:val="00042973"/>
    <w:rsid w:val="00044CB7"/>
    <w:rsid w:val="000469B3"/>
    <w:rsid w:val="000516B6"/>
    <w:rsid w:val="00061487"/>
    <w:rsid w:val="00061802"/>
    <w:rsid w:val="00063C46"/>
    <w:rsid w:val="00065BC8"/>
    <w:rsid w:val="00070A18"/>
    <w:rsid w:val="00073D12"/>
    <w:rsid w:val="000743B6"/>
    <w:rsid w:val="000758A8"/>
    <w:rsid w:val="000775BD"/>
    <w:rsid w:val="00082823"/>
    <w:rsid w:val="000851FB"/>
    <w:rsid w:val="000868A3"/>
    <w:rsid w:val="00087854"/>
    <w:rsid w:val="00090290"/>
    <w:rsid w:val="0009188A"/>
    <w:rsid w:val="00091A6F"/>
    <w:rsid w:val="00093E0C"/>
    <w:rsid w:val="0009400D"/>
    <w:rsid w:val="0009788E"/>
    <w:rsid w:val="000A0E48"/>
    <w:rsid w:val="000A1134"/>
    <w:rsid w:val="000A236D"/>
    <w:rsid w:val="000A3A72"/>
    <w:rsid w:val="000B0FD3"/>
    <w:rsid w:val="000B7CC2"/>
    <w:rsid w:val="000C0D64"/>
    <w:rsid w:val="000C1E53"/>
    <w:rsid w:val="000C2BCD"/>
    <w:rsid w:val="000C59D1"/>
    <w:rsid w:val="000C6F3F"/>
    <w:rsid w:val="000D12C0"/>
    <w:rsid w:val="000D58B8"/>
    <w:rsid w:val="000F18E2"/>
    <w:rsid w:val="000F3646"/>
    <w:rsid w:val="000F4945"/>
    <w:rsid w:val="000F5C0E"/>
    <w:rsid w:val="000F671D"/>
    <w:rsid w:val="001005A5"/>
    <w:rsid w:val="001171E0"/>
    <w:rsid w:val="00137C28"/>
    <w:rsid w:val="0014066C"/>
    <w:rsid w:val="0014305B"/>
    <w:rsid w:val="001441B4"/>
    <w:rsid w:val="001473A6"/>
    <w:rsid w:val="00147E2E"/>
    <w:rsid w:val="001520DB"/>
    <w:rsid w:val="00155A5C"/>
    <w:rsid w:val="00164D04"/>
    <w:rsid w:val="00165451"/>
    <w:rsid w:val="00165E44"/>
    <w:rsid w:val="00170C25"/>
    <w:rsid w:val="00173E46"/>
    <w:rsid w:val="00174C75"/>
    <w:rsid w:val="001841BF"/>
    <w:rsid w:val="00186AED"/>
    <w:rsid w:val="001872A3"/>
    <w:rsid w:val="001907E1"/>
    <w:rsid w:val="001A15CF"/>
    <w:rsid w:val="001A72CF"/>
    <w:rsid w:val="001A76B0"/>
    <w:rsid w:val="001B2FE3"/>
    <w:rsid w:val="001B7B29"/>
    <w:rsid w:val="001C2424"/>
    <w:rsid w:val="001C40CD"/>
    <w:rsid w:val="001D0901"/>
    <w:rsid w:val="001D7325"/>
    <w:rsid w:val="001D7F22"/>
    <w:rsid w:val="001E630E"/>
    <w:rsid w:val="0020313D"/>
    <w:rsid w:val="0020540C"/>
    <w:rsid w:val="00205570"/>
    <w:rsid w:val="00207ECF"/>
    <w:rsid w:val="00210C0E"/>
    <w:rsid w:val="002127E5"/>
    <w:rsid w:val="002138AC"/>
    <w:rsid w:val="002152EF"/>
    <w:rsid w:val="00216A2F"/>
    <w:rsid w:val="002170E7"/>
    <w:rsid w:val="00217B34"/>
    <w:rsid w:val="002242EC"/>
    <w:rsid w:val="00224D68"/>
    <w:rsid w:val="00230620"/>
    <w:rsid w:val="00237681"/>
    <w:rsid w:val="00237E1A"/>
    <w:rsid w:val="00246D6D"/>
    <w:rsid w:val="00251435"/>
    <w:rsid w:val="00251ADD"/>
    <w:rsid w:val="00262CE0"/>
    <w:rsid w:val="00267F00"/>
    <w:rsid w:val="00270BEE"/>
    <w:rsid w:val="00270CAF"/>
    <w:rsid w:val="00276051"/>
    <w:rsid w:val="002852A7"/>
    <w:rsid w:val="00290D24"/>
    <w:rsid w:val="00291564"/>
    <w:rsid w:val="00291FA7"/>
    <w:rsid w:val="002A4EEC"/>
    <w:rsid w:val="002A77E4"/>
    <w:rsid w:val="002B0E4D"/>
    <w:rsid w:val="002B3440"/>
    <w:rsid w:val="002C3BD8"/>
    <w:rsid w:val="002C4C87"/>
    <w:rsid w:val="002C5241"/>
    <w:rsid w:val="002D419C"/>
    <w:rsid w:val="002D5397"/>
    <w:rsid w:val="002D76E6"/>
    <w:rsid w:val="002D7B65"/>
    <w:rsid w:val="002E1FC2"/>
    <w:rsid w:val="002E2E79"/>
    <w:rsid w:val="002E4DD3"/>
    <w:rsid w:val="002E6A12"/>
    <w:rsid w:val="00302469"/>
    <w:rsid w:val="0030395E"/>
    <w:rsid w:val="00304A63"/>
    <w:rsid w:val="003159E5"/>
    <w:rsid w:val="00332363"/>
    <w:rsid w:val="003345AE"/>
    <w:rsid w:val="00335DE0"/>
    <w:rsid w:val="003415F5"/>
    <w:rsid w:val="00342FD0"/>
    <w:rsid w:val="00343981"/>
    <w:rsid w:val="003441D8"/>
    <w:rsid w:val="00345BF4"/>
    <w:rsid w:val="00345E85"/>
    <w:rsid w:val="00351E45"/>
    <w:rsid w:val="00363804"/>
    <w:rsid w:val="00366C84"/>
    <w:rsid w:val="003707AA"/>
    <w:rsid w:val="00372927"/>
    <w:rsid w:val="00373B70"/>
    <w:rsid w:val="003811E8"/>
    <w:rsid w:val="00382CE8"/>
    <w:rsid w:val="003869DC"/>
    <w:rsid w:val="00393EEA"/>
    <w:rsid w:val="003959F4"/>
    <w:rsid w:val="00397A3A"/>
    <w:rsid w:val="003A001D"/>
    <w:rsid w:val="003A2D73"/>
    <w:rsid w:val="003A39EA"/>
    <w:rsid w:val="003A47DC"/>
    <w:rsid w:val="003A621E"/>
    <w:rsid w:val="003B22F1"/>
    <w:rsid w:val="003B3FC1"/>
    <w:rsid w:val="003B69DE"/>
    <w:rsid w:val="003B74CC"/>
    <w:rsid w:val="003C29C8"/>
    <w:rsid w:val="003C4869"/>
    <w:rsid w:val="003C5708"/>
    <w:rsid w:val="003C697A"/>
    <w:rsid w:val="003D3C92"/>
    <w:rsid w:val="003D478D"/>
    <w:rsid w:val="003E5401"/>
    <w:rsid w:val="003F1882"/>
    <w:rsid w:val="003F1DD8"/>
    <w:rsid w:val="003F49F5"/>
    <w:rsid w:val="003F6B9E"/>
    <w:rsid w:val="003F7AE3"/>
    <w:rsid w:val="004008ED"/>
    <w:rsid w:val="004018D1"/>
    <w:rsid w:val="00401B09"/>
    <w:rsid w:val="00401B9B"/>
    <w:rsid w:val="004053F2"/>
    <w:rsid w:val="00410FF7"/>
    <w:rsid w:val="00414B00"/>
    <w:rsid w:val="00415194"/>
    <w:rsid w:val="0043435E"/>
    <w:rsid w:val="00444597"/>
    <w:rsid w:val="00445346"/>
    <w:rsid w:val="00455846"/>
    <w:rsid w:val="00457428"/>
    <w:rsid w:val="00464E31"/>
    <w:rsid w:val="00466600"/>
    <w:rsid w:val="004671F6"/>
    <w:rsid w:val="00475D20"/>
    <w:rsid w:val="00481446"/>
    <w:rsid w:val="00482D70"/>
    <w:rsid w:val="0049512E"/>
    <w:rsid w:val="00496CE2"/>
    <w:rsid w:val="00497C63"/>
    <w:rsid w:val="004A4972"/>
    <w:rsid w:val="004A5CF9"/>
    <w:rsid w:val="004A6220"/>
    <w:rsid w:val="004B053C"/>
    <w:rsid w:val="004B27CA"/>
    <w:rsid w:val="004B28A1"/>
    <w:rsid w:val="004B2AB9"/>
    <w:rsid w:val="004B5815"/>
    <w:rsid w:val="004B74D3"/>
    <w:rsid w:val="004B79F1"/>
    <w:rsid w:val="004C1912"/>
    <w:rsid w:val="004C35F0"/>
    <w:rsid w:val="004C4EBE"/>
    <w:rsid w:val="004C6E27"/>
    <w:rsid w:val="004C78F5"/>
    <w:rsid w:val="004D006A"/>
    <w:rsid w:val="004D01BF"/>
    <w:rsid w:val="004D1CEE"/>
    <w:rsid w:val="004D765E"/>
    <w:rsid w:val="004E034C"/>
    <w:rsid w:val="004E2BB9"/>
    <w:rsid w:val="004F0BD6"/>
    <w:rsid w:val="004F26FA"/>
    <w:rsid w:val="005042E4"/>
    <w:rsid w:val="00513092"/>
    <w:rsid w:val="00516996"/>
    <w:rsid w:val="0054123D"/>
    <w:rsid w:val="00543253"/>
    <w:rsid w:val="00545A67"/>
    <w:rsid w:val="00547C36"/>
    <w:rsid w:val="005505C4"/>
    <w:rsid w:val="005528E0"/>
    <w:rsid w:val="00554913"/>
    <w:rsid w:val="005565C3"/>
    <w:rsid w:val="005577FD"/>
    <w:rsid w:val="0056024D"/>
    <w:rsid w:val="00561331"/>
    <w:rsid w:val="00580B41"/>
    <w:rsid w:val="00580F0E"/>
    <w:rsid w:val="005A024B"/>
    <w:rsid w:val="005A0712"/>
    <w:rsid w:val="005A6A69"/>
    <w:rsid w:val="005C6A06"/>
    <w:rsid w:val="005D020F"/>
    <w:rsid w:val="005D1C5E"/>
    <w:rsid w:val="005E3412"/>
    <w:rsid w:val="005E7511"/>
    <w:rsid w:val="005F24D9"/>
    <w:rsid w:val="005F609C"/>
    <w:rsid w:val="006045D4"/>
    <w:rsid w:val="00606756"/>
    <w:rsid w:val="00607E04"/>
    <w:rsid w:val="00611C87"/>
    <w:rsid w:val="00621F16"/>
    <w:rsid w:val="006277C1"/>
    <w:rsid w:val="006312CB"/>
    <w:rsid w:val="006323EF"/>
    <w:rsid w:val="00632DDE"/>
    <w:rsid w:val="00637FA4"/>
    <w:rsid w:val="00643D5A"/>
    <w:rsid w:val="00643EEA"/>
    <w:rsid w:val="00645DF8"/>
    <w:rsid w:val="00652698"/>
    <w:rsid w:val="00655241"/>
    <w:rsid w:val="00661A8E"/>
    <w:rsid w:val="00661C74"/>
    <w:rsid w:val="006715D4"/>
    <w:rsid w:val="00671F8A"/>
    <w:rsid w:val="0067294E"/>
    <w:rsid w:val="00672E8E"/>
    <w:rsid w:val="00674BCB"/>
    <w:rsid w:val="0068067D"/>
    <w:rsid w:val="006816A0"/>
    <w:rsid w:val="00682728"/>
    <w:rsid w:val="00683AF4"/>
    <w:rsid w:val="0069322D"/>
    <w:rsid w:val="00695CD0"/>
    <w:rsid w:val="006B0ED2"/>
    <w:rsid w:val="006B361B"/>
    <w:rsid w:val="006B7BCE"/>
    <w:rsid w:val="006C0F4A"/>
    <w:rsid w:val="006C31B0"/>
    <w:rsid w:val="006C5889"/>
    <w:rsid w:val="006C7D53"/>
    <w:rsid w:val="006D021B"/>
    <w:rsid w:val="006D0433"/>
    <w:rsid w:val="006D1939"/>
    <w:rsid w:val="006D1E75"/>
    <w:rsid w:val="006D352D"/>
    <w:rsid w:val="006D3585"/>
    <w:rsid w:val="006D4AC4"/>
    <w:rsid w:val="006D4F7A"/>
    <w:rsid w:val="006D78A2"/>
    <w:rsid w:val="006E5BFF"/>
    <w:rsid w:val="006E638D"/>
    <w:rsid w:val="006E70E9"/>
    <w:rsid w:val="006E75F4"/>
    <w:rsid w:val="006F54A8"/>
    <w:rsid w:val="006F5B4C"/>
    <w:rsid w:val="00703F34"/>
    <w:rsid w:val="0070564A"/>
    <w:rsid w:val="00707FDD"/>
    <w:rsid w:val="00711293"/>
    <w:rsid w:val="00712EB0"/>
    <w:rsid w:val="007205CF"/>
    <w:rsid w:val="007262B2"/>
    <w:rsid w:val="007318F3"/>
    <w:rsid w:val="00735444"/>
    <w:rsid w:val="00735E57"/>
    <w:rsid w:val="007513AC"/>
    <w:rsid w:val="007549F4"/>
    <w:rsid w:val="0078532C"/>
    <w:rsid w:val="0079306A"/>
    <w:rsid w:val="00794F35"/>
    <w:rsid w:val="007A1E09"/>
    <w:rsid w:val="007A31A1"/>
    <w:rsid w:val="007A3D15"/>
    <w:rsid w:val="007A5E14"/>
    <w:rsid w:val="007B3713"/>
    <w:rsid w:val="007B5719"/>
    <w:rsid w:val="007C4CC0"/>
    <w:rsid w:val="007D0BDF"/>
    <w:rsid w:val="007D126D"/>
    <w:rsid w:val="007D16E5"/>
    <w:rsid w:val="007E0717"/>
    <w:rsid w:val="007E5431"/>
    <w:rsid w:val="007E6D9E"/>
    <w:rsid w:val="007F3750"/>
    <w:rsid w:val="007F53D3"/>
    <w:rsid w:val="008065A3"/>
    <w:rsid w:val="008123BF"/>
    <w:rsid w:val="00817D93"/>
    <w:rsid w:val="008221B4"/>
    <w:rsid w:val="008226B5"/>
    <w:rsid w:val="00826561"/>
    <w:rsid w:val="0083219F"/>
    <w:rsid w:val="00835174"/>
    <w:rsid w:val="00835E4A"/>
    <w:rsid w:val="00841F36"/>
    <w:rsid w:val="0085162B"/>
    <w:rsid w:val="008536A6"/>
    <w:rsid w:val="00856CBF"/>
    <w:rsid w:val="00861AE4"/>
    <w:rsid w:val="00862376"/>
    <w:rsid w:val="00872C7E"/>
    <w:rsid w:val="00873265"/>
    <w:rsid w:val="008752F6"/>
    <w:rsid w:val="00876248"/>
    <w:rsid w:val="00887128"/>
    <w:rsid w:val="00895897"/>
    <w:rsid w:val="008A15C6"/>
    <w:rsid w:val="008A48A4"/>
    <w:rsid w:val="008A54A3"/>
    <w:rsid w:val="008B0F3E"/>
    <w:rsid w:val="008B7E74"/>
    <w:rsid w:val="008C1CBC"/>
    <w:rsid w:val="008C4281"/>
    <w:rsid w:val="008D001A"/>
    <w:rsid w:val="008D2495"/>
    <w:rsid w:val="008D2CF6"/>
    <w:rsid w:val="008D622C"/>
    <w:rsid w:val="008D6ACF"/>
    <w:rsid w:val="008E0430"/>
    <w:rsid w:val="008E594C"/>
    <w:rsid w:val="008E61B7"/>
    <w:rsid w:val="008F1CF7"/>
    <w:rsid w:val="008F6B3A"/>
    <w:rsid w:val="00902DDB"/>
    <w:rsid w:val="00903825"/>
    <w:rsid w:val="00903988"/>
    <w:rsid w:val="00904BA9"/>
    <w:rsid w:val="009077DC"/>
    <w:rsid w:val="009231FF"/>
    <w:rsid w:val="00931BA8"/>
    <w:rsid w:val="00933167"/>
    <w:rsid w:val="00935075"/>
    <w:rsid w:val="00935C1F"/>
    <w:rsid w:val="009409FC"/>
    <w:rsid w:val="00943124"/>
    <w:rsid w:val="00950E3B"/>
    <w:rsid w:val="0095109B"/>
    <w:rsid w:val="009529D6"/>
    <w:rsid w:val="00960E14"/>
    <w:rsid w:val="00966C7D"/>
    <w:rsid w:val="00973144"/>
    <w:rsid w:val="009747D7"/>
    <w:rsid w:val="00977454"/>
    <w:rsid w:val="00982CD8"/>
    <w:rsid w:val="0098483C"/>
    <w:rsid w:val="00987391"/>
    <w:rsid w:val="0099173E"/>
    <w:rsid w:val="009953A9"/>
    <w:rsid w:val="00997D26"/>
    <w:rsid w:val="009A089B"/>
    <w:rsid w:val="009A24C9"/>
    <w:rsid w:val="009A2EA4"/>
    <w:rsid w:val="009B4F8A"/>
    <w:rsid w:val="009B60D8"/>
    <w:rsid w:val="009C032C"/>
    <w:rsid w:val="009C0EA9"/>
    <w:rsid w:val="009C2B2F"/>
    <w:rsid w:val="009C6208"/>
    <w:rsid w:val="009C772F"/>
    <w:rsid w:val="009D08E5"/>
    <w:rsid w:val="009D3F4E"/>
    <w:rsid w:val="009E0F73"/>
    <w:rsid w:val="009E3CDC"/>
    <w:rsid w:val="009E55F5"/>
    <w:rsid w:val="009E5CF3"/>
    <w:rsid w:val="009E63E6"/>
    <w:rsid w:val="009F4C21"/>
    <w:rsid w:val="009F5BD4"/>
    <w:rsid w:val="009F61A8"/>
    <w:rsid w:val="00A01F38"/>
    <w:rsid w:val="00A1400D"/>
    <w:rsid w:val="00A20884"/>
    <w:rsid w:val="00A20914"/>
    <w:rsid w:val="00A20AD4"/>
    <w:rsid w:val="00A22F0D"/>
    <w:rsid w:val="00A30B39"/>
    <w:rsid w:val="00A31D82"/>
    <w:rsid w:val="00A40564"/>
    <w:rsid w:val="00A457E6"/>
    <w:rsid w:val="00A468B3"/>
    <w:rsid w:val="00A517E8"/>
    <w:rsid w:val="00A576A0"/>
    <w:rsid w:val="00A57FAE"/>
    <w:rsid w:val="00A639C4"/>
    <w:rsid w:val="00A70101"/>
    <w:rsid w:val="00A7055E"/>
    <w:rsid w:val="00A72FEE"/>
    <w:rsid w:val="00A84020"/>
    <w:rsid w:val="00A85570"/>
    <w:rsid w:val="00A95774"/>
    <w:rsid w:val="00A97B00"/>
    <w:rsid w:val="00AA4A01"/>
    <w:rsid w:val="00AA55FF"/>
    <w:rsid w:val="00AA5D2A"/>
    <w:rsid w:val="00AA5D53"/>
    <w:rsid w:val="00AB075C"/>
    <w:rsid w:val="00AC2440"/>
    <w:rsid w:val="00AC323E"/>
    <w:rsid w:val="00AC7B9D"/>
    <w:rsid w:val="00AD1D58"/>
    <w:rsid w:val="00AE09A9"/>
    <w:rsid w:val="00AE23BB"/>
    <w:rsid w:val="00AE3A16"/>
    <w:rsid w:val="00AE4B9D"/>
    <w:rsid w:val="00AE6A66"/>
    <w:rsid w:val="00B03A4F"/>
    <w:rsid w:val="00B04583"/>
    <w:rsid w:val="00B17B9F"/>
    <w:rsid w:val="00B2399E"/>
    <w:rsid w:val="00B27A34"/>
    <w:rsid w:val="00B371DE"/>
    <w:rsid w:val="00B37304"/>
    <w:rsid w:val="00B40845"/>
    <w:rsid w:val="00B457C8"/>
    <w:rsid w:val="00B53D1C"/>
    <w:rsid w:val="00B57B14"/>
    <w:rsid w:val="00B715F2"/>
    <w:rsid w:val="00B7218D"/>
    <w:rsid w:val="00B74EDB"/>
    <w:rsid w:val="00B76A3E"/>
    <w:rsid w:val="00B76FAE"/>
    <w:rsid w:val="00B7752B"/>
    <w:rsid w:val="00B77B9A"/>
    <w:rsid w:val="00B84788"/>
    <w:rsid w:val="00B869A3"/>
    <w:rsid w:val="00B9355B"/>
    <w:rsid w:val="00B973FD"/>
    <w:rsid w:val="00BA38BF"/>
    <w:rsid w:val="00BA4EA4"/>
    <w:rsid w:val="00BA7DC1"/>
    <w:rsid w:val="00BB3006"/>
    <w:rsid w:val="00BB4E93"/>
    <w:rsid w:val="00BB7973"/>
    <w:rsid w:val="00BC0AEC"/>
    <w:rsid w:val="00BC383C"/>
    <w:rsid w:val="00BC4FD5"/>
    <w:rsid w:val="00BC5A89"/>
    <w:rsid w:val="00BC5E7D"/>
    <w:rsid w:val="00BC664F"/>
    <w:rsid w:val="00BD10B8"/>
    <w:rsid w:val="00BD27A2"/>
    <w:rsid w:val="00BD3716"/>
    <w:rsid w:val="00BE166E"/>
    <w:rsid w:val="00BE3877"/>
    <w:rsid w:val="00BE7082"/>
    <w:rsid w:val="00BE7265"/>
    <w:rsid w:val="00BE74E8"/>
    <w:rsid w:val="00BF1A82"/>
    <w:rsid w:val="00BF1D0D"/>
    <w:rsid w:val="00BF1E10"/>
    <w:rsid w:val="00BF435B"/>
    <w:rsid w:val="00BF455E"/>
    <w:rsid w:val="00BF6295"/>
    <w:rsid w:val="00C02902"/>
    <w:rsid w:val="00C0367D"/>
    <w:rsid w:val="00C059F6"/>
    <w:rsid w:val="00C06252"/>
    <w:rsid w:val="00C12A27"/>
    <w:rsid w:val="00C23E1F"/>
    <w:rsid w:val="00C26ECF"/>
    <w:rsid w:val="00C32590"/>
    <w:rsid w:val="00C3307D"/>
    <w:rsid w:val="00C34346"/>
    <w:rsid w:val="00C44B8E"/>
    <w:rsid w:val="00C46B43"/>
    <w:rsid w:val="00C47AB6"/>
    <w:rsid w:val="00C50621"/>
    <w:rsid w:val="00C54451"/>
    <w:rsid w:val="00C5511F"/>
    <w:rsid w:val="00C60B8C"/>
    <w:rsid w:val="00C61101"/>
    <w:rsid w:val="00C62F3A"/>
    <w:rsid w:val="00C71B7E"/>
    <w:rsid w:val="00C73B2B"/>
    <w:rsid w:val="00C776C1"/>
    <w:rsid w:val="00C848D5"/>
    <w:rsid w:val="00C85F98"/>
    <w:rsid w:val="00C91234"/>
    <w:rsid w:val="00C91F23"/>
    <w:rsid w:val="00C94987"/>
    <w:rsid w:val="00C95351"/>
    <w:rsid w:val="00C96161"/>
    <w:rsid w:val="00C9673C"/>
    <w:rsid w:val="00CA0119"/>
    <w:rsid w:val="00CA1E30"/>
    <w:rsid w:val="00CA580F"/>
    <w:rsid w:val="00CA625E"/>
    <w:rsid w:val="00CB339A"/>
    <w:rsid w:val="00CB48E7"/>
    <w:rsid w:val="00CB5FEB"/>
    <w:rsid w:val="00CC2058"/>
    <w:rsid w:val="00CC39F8"/>
    <w:rsid w:val="00CC6E14"/>
    <w:rsid w:val="00CD3C38"/>
    <w:rsid w:val="00CF060B"/>
    <w:rsid w:val="00CF67C5"/>
    <w:rsid w:val="00CF7B64"/>
    <w:rsid w:val="00D0732D"/>
    <w:rsid w:val="00D073E5"/>
    <w:rsid w:val="00D14DFE"/>
    <w:rsid w:val="00D171A9"/>
    <w:rsid w:val="00D20E21"/>
    <w:rsid w:val="00D2487C"/>
    <w:rsid w:val="00D3045C"/>
    <w:rsid w:val="00D3442D"/>
    <w:rsid w:val="00D36051"/>
    <w:rsid w:val="00D51A1D"/>
    <w:rsid w:val="00D51D4D"/>
    <w:rsid w:val="00D524C9"/>
    <w:rsid w:val="00D52ABB"/>
    <w:rsid w:val="00D52ADF"/>
    <w:rsid w:val="00D532EE"/>
    <w:rsid w:val="00D544CC"/>
    <w:rsid w:val="00D5592B"/>
    <w:rsid w:val="00D5627F"/>
    <w:rsid w:val="00D56EBE"/>
    <w:rsid w:val="00D601CE"/>
    <w:rsid w:val="00D6244F"/>
    <w:rsid w:val="00D83CAD"/>
    <w:rsid w:val="00D954BE"/>
    <w:rsid w:val="00D95ACC"/>
    <w:rsid w:val="00DA33F1"/>
    <w:rsid w:val="00DA6689"/>
    <w:rsid w:val="00DA7B08"/>
    <w:rsid w:val="00DB3E72"/>
    <w:rsid w:val="00DB54F6"/>
    <w:rsid w:val="00DB568E"/>
    <w:rsid w:val="00DC646E"/>
    <w:rsid w:val="00DD6B33"/>
    <w:rsid w:val="00DE4F13"/>
    <w:rsid w:val="00DE6004"/>
    <w:rsid w:val="00DE7C83"/>
    <w:rsid w:val="00DE7C95"/>
    <w:rsid w:val="00DF3120"/>
    <w:rsid w:val="00DF4D61"/>
    <w:rsid w:val="00DF6932"/>
    <w:rsid w:val="00DF7FF0"/>
    <w:rsid w:val="00E01AA4"/>
    <w:rsid w:val="00E034DF"/>
    <w:rsid w:val="00E03831"/>
    <w:rsid w:val="00E14323"/>
    <w:rsid w:val="00E1755C"/>
    <w:rsid w:val="00E17B1E"/>
    <w:rsid w:val="00E20912"/>
    <w:rsid w:val="00E21C72"/>
    <w:rsid w:val="00E24BF6"/>
    <w:rsid w:val="00E31839"/>
    <w:rsid w:val="00E36A1A"/>
    <w:rsid w:val="00E37CE0"/>
    <w:rsid w:val="00E4032D"/>
    <w:rsid w:val="00E51F82"/>
    <w:rsid w:val="00E54F93"/>
    <w:rsid w:val="00E5593B"/>
    <w:rsid w:val="00E62EE2"/>
    <w:rsid w:val="00E73239"/>
    <w:rsid w:val="00E739E2"/>
    <w:rsid w:val="00E73B21"/>
    <w:rsid w:val="00E778BB"/>
    <w:rsid w:val="00E8088C"/>
    <w:rsid w:val="00E83272"/>
    <w:rsid w:val="00E8487D"/>
    <w:rsid w:val="00E84EDB"/>
    <w:rsid w:val="00E92267"/>
    <w:rsid w:val="00E9403C"/>
    <w:rsid w:val="00EA46C7"/>
    <w:rsid w:val="00EA55EF"/>
    <w:rsid w:val="00EA6588"/>
    <w:rsid w:val="00EC324F"/>
    <w:rsid w:val="00EC48E4"/>
    <w:rsid w:val="00EC6839"/>
    <w:rsid w:val="00ED004B"/>
    <w:rsid w:val="00ED0507"/>
    <w:rsid w:val="00ED17AA"/>
    <w:rsid w:val="00ED1EB2"/>
    <w:rsid w:val="00ED51C3"/>
    <w:rsid w:val="00ED7C15"/>
    <w:rsid w:val="00EE59ED"/>
    <w:rsid w:val="00EF06EA"/>
    <w:rsid w:val="00EF155E"/>
    <w:rsid w:val="00EF23BC"/>
    <w:rsid w:val="00EF2434"/>
    <w:rsid w:val="00EF344B"/>
    <w:rsid w:val="00F042E4"/>
    <w:rsid w:val="00F071DA"/>
    <w:rsid w:val="00F117AC"/>
    <w:rsid w:val="00F11B25"/>
    <w:rsid w:val="00F127B1"/>
    <w:rsid w:val="00F13DE1"/>
    <w:rsid w:val="00F20B13"/>
    <w:rsid w:val="00F212B4"/>
    <w:rsid w:val="00F215A0"/>
    <w:rsid w:val="00F2784E"/>
    <w:rsid w:val="00F32A00"/>
    <w:rsid w:val="00F33A70"/>
    <w:rsid w:val="00F364B3"/>
    <w:rsid w:val="00F4085D"/>
    <w:rsid w:val="00F4380A"/>
    <w:rsid w:val="00F43B1A"/>
    <w:rsid w:val="00F44811"/>
    <w:rsid w:val="00F465F4"/>
    <w:rsid w:val="00F6248B"/>
    <w:rsid w:val="00F633CB"/>
    <w:rsid w:val="00F64D29"/>
    <w:rsid w:val="00F66AE0"/>
    <w:rsid w:val="00F72FE0"/>
    <w:rsid w:val="00F8013D"/>
    <w:rsid w:val="00F831DA"/>
    <w:rsid w:val="00F96E73"/>
    <w:rsid w:val="00FB23CE"/>
    <w:rsid w:val="00FB4AAD"/>
    <w:rsid w:val="00FB7619"/>
    <w:rsid w:val="00FC1902"/>
    <w:rsid w:val="00FC3F88"/>
    <w:rsid w:val="00FD5577"/>
    <w:rsid w:val="00FD55F0"/>
    <w:rsid w:val="00FD5F74"/>
    <w:rsid w:val="00FE2FC5"/>
    <w:rsid w:val="00FE7CC0"/>
    <w:rsid w:val="00FF42E1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12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0"/>
      <w:outlineLvl w:val="0"/>
    </w:pPr>
    <w:rPr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Cs w:val="26"/>
      <w:lang w:eastAsia="en-US" w:bidi="en-US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4">
    <w:name w:val="No Spacing"/>
    <w:link w:val="a5"/>
    <w:uiPriority w:val="1"/>
    <w:qFormat/>
    <w:rPr>
      <w:sz w:val="24"/>
      <w:szCs w:val="24"/>
    </w:rPr>
  </w:style>
  <w:style w:type="paragraph" w:styleId="a6">
    <w:name w:val="Title"/>
    <w:basedOn w:val="a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jc w:val="center"/>
    </w:pPr>
    <w:rPr>
      <w:b/>
      <w:sz w:val="2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color w:val="0563C1"/>
      <w:u w:val="single"/>
    </w:rPr>
  </w:style>
  <w:style w:type="paragraph" w:styleId="af3">
    <w:name w:val="footnote text"/>
    <w:basedOn w:val="a"/>
    <w:link w:val="af4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next w:val="a"/>
    <w:pPr>
      <w:ind w:firstLine="0"/>
      <w:jc w:val="both"/>
    </w:pPr>
    <w:rPr>
      <w:sz w:val="22"/>
    </w:rPr>
  </w:style>
  <w:style w:type="character" w:styleId="afc">
    <w:name w:val="page number"/>
    <w:basedOn w:val="a0"/>
  </w:style>
  <w:style w:type="paragraph" w:styleId="24">
    <w:name w:val="Body Text 2"/>
    <w:basedOn w:val="a"/>
    <w:link w:val="25"/>
    <w:pPr>
      <w:spacing w:before="120"/>
      <w:ind w:right="5102" w:firstLine="0"/>
      <w:jc w:val="center"/>
    </w:pPr>
  </w:style>
  <w:style w:type="paragraph" w:customStyle="1" w:styleId="afd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fe">
    <w:name w:val="Адресные реквизиты"/>
    <w:basedOn w:val="afb"/>
    <w:next w:val="afb"/>
    <w:pPr>
      <w:jc w:val="left"/>
    </w:pPr>
    <w:rPr>
      <w:sz w:val="16"/>
    </w:rPr>
  </w:style>
  <w:style w:type="paragraph" w:customStyle="1" w:styleId="aff">
    <w:name w:val="Адресат"/>
    <w:basedOn w:val="a"/>
    <w:pPr>
      <w:spacing w:before="120"/>
      <w:ind w:firstLine="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5">
    <w:name w:val="Основной текст 2 Знак"/>
    <w:link w:val="24"/>
    <w:rPr>
      <w:sz w:val="26"/>
    </w:rPr>
  </w:style>
  <w:style w:type="paragraph" w:customStyle="1" w:styleId="ConsPlusNormal">
    <w:name w:val="ConsPlusNormal"/>
    <w:link w:val="ConsPlusNormal0"/>
    <w:rPr>
      <w:rFonts w:ascii="Calibri" w:eastAsia="Calibri" w:hAnsi="Calibri" w:cs="Calibri"/>
      <w:sz w:val="22"/>
      <w:szCs w:val="22"/>
      <w:lang w:eastAsia="en-US"/>
    </w:rPr>
  </w:style>
  <w:style w:type="paragraph" w:styleId="aff0">
    <w:name w:val="Balloon Text"/>
    <w:basedOn w:val="a"/>
    <w:link w:val="aff1"/>
    <w:uiPriority w:val="9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character" w:customStyle="1" w:styleId="af">
    <w:name w:val="Нижний колонтитул Знак"/>
    <w:link w:val="ae"/>
    <w:uiPriority w:val="99"/>
    <w:rPr>
      <w:sz w:val="26"/>
    </w:rPr>
  </w:style>
  <w:style w:type="character" w:customStyle="1" w:styleId="ConsPlusNormal0">
    <w:name w:val="ConsPlusNormal Знак"/>
    <w:link w:val="ConsPlusNormal"/>
    <w:rPr>
      <w:rFonts w:ascii="Calibri" w:eastAsia="Calibri" w:hAnsi="Calibri" w:cs="Calibri"/>
      <w:sz w:val="22"/>
      <w:szCs w:val="22"/>
      <w:lang w:eastAsia="en-US"/>
    </w:rPr>
  </w:style>
  <w:style w:type="paragraph" w:customStyle="1" w:styleId="26">
    <w:name w:val="заголовок 2"/>
    <w:basedOn w:val="a"/>
    <w:next w:val="a"/>
    <w:pPr>
      <w:keepNext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f2">
    <w:name w:val="Body Text Indent"/>
    <w:basedOn w:val="a"/>
    <w:link w:val="aff3"/>
    <w:pPr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f3">
    <w:name w:val="Основной текст с отступом Знак"/>
    <w:link w:val="aff2"/>
    <w:rPr>
      <w:rFonts w:ascii="MS Sans Serif" w:hAnsi="MS Sans Serif"/>
      <w:sz w:val="22"/>
      <w:szCs w:val="22"/>
    </w:rPr>
  </w:style>
  <w:style w:type="paragraph" w:styleId="aff4">
    <w:name w:val="Block Text"/>
    <w:basedOn w:val="a"/>
    <w:pPr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2">
    <w:name w:val="заголовок 6"/>
    <w:basedOn w:val="a"/>
    <w:next w:val="a"/>
    <w:pPr>
      <w:keepNext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4">
    <w:name w:val="Body Text Indent 3"/>
    <w:basedOn w:val="a"/>
    <w:link w:val="35"/>
    <w:pPr>
      <w:spacing w:after="120"/>
      <w:ind w:left="283" w:firstLine="0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b/>
      <w:caps/>
      <w:sz w:val="28"/>
    </w:rPr>
  </w:style>
  <w:style w:type="character" w:styleId="aff5">
    <w:name w:val="Subtle Emphasis"/>
    <w:uiPriority w:val="19"/>
    <w:qFormat/>
    <w:rPr>
      <w:i/>
      <w:iCs/>
      <w:color w:val="404040"/>
    </w:rPr>
  </w:style>
  <w:style w:type="paragraph" w:styleId="aff6">
    <w:name w:val="Normal (Web)"/>
    <w:basedOn w:val="a"/>
    <w:uiPriority w:val="99"/>
    <w:pPr>
      <w:spacing w:before="280" w:after="119"/>
      <w:ind w:firstLine="0"/>
    </w:pPr>
    <w:rPr>
      <w:sz w:val="24"/>
      <w:szCs w:val="24"/>
      <w:lang w:eastAsia="ar-SA"/>
    </w:rPr>
  </w:style>
  <w:style w:type="character" w:styleId="aff7">
    <w:name w:val="Strong"/>
    <w:uiPriority w:val="22"/>
    <w:qFormat/>
    <w:rPr>
      <w:b/>
      <w:bCs/>
    </w:rPr>
  </w:style>
  <w:style w:type="character" w:styleId="aff8">
    <w:name w:val="FollowedHyperlink"/>
    <w:uiPriority w:val="99"/>
    <w:unhideWhenUsed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8" w:space="0" w:color="000000"/>
        <w:left w:val="single" w:sz="8" w:space="9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67">
    <w:name w:val="xl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69">
    <w:name w:val="xl6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f9">
    <w:name w:val="Гипертекстовая ссылка"/>
    <w:uiPriority w:val="99"/>
    <w:rPr>
      <w:rFonts w:cs="Times New Roman"/>
      <w:color w:val="106BBE"/>
    </w:rPr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Pr>
      <w:b/>
      <w:bCs/>
      <w:sz w:val="32"/>
      <w:szCs w:val="32"/>
      <w:lang w:val="en-US"/>
    </w:rPr>
  </w:style>
  <w:style w:type="paragraph" w:customStyle="1" w:styleId="Default">
    <w:name w:val="Default"/>
    <w:rPr>
      <w:rFonts w:ascii="PT Astra Serif" w:hAnsi="PT Astra Serif" w:cs="PT Astra Serif"/>
      <w:color w:val="000000"/>
      <w:sz w:val="24"/>
      <w:szCs w:val="24"/>
    </w:rPr>
  </w:style>
  <w:style w:type="character" w:customStyle="1" w:styleId="a5">
    <w:name w:val="Без интервала Знак"/>
    <w:link w:val="a4"/>
    <w:rPr>
      <w:sz w:val="24"/>
      <w:szCs w:val="24"/>
    </w:rPr>
  </w:style>
  <w:style w:type="character" w:customStyle="1" w:styleId="affa">
    <w:name w:val="Основной текст_"/>
    <w:link w:val="14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a"/>
    <w:pPr>
      <w:widowControl w:val="0"/>
      <w:shd w:val="clear" w:color="auto" w:fill="FFFFFF"/>
      <w:spacing w:before="660" w:line="317" w:lineRule="exact"/>
      <w:ind w:hanging="1660"/>
      <w:jc w:val="both"/>
    </w:pPr>
    <w:rPr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999">
    <w:name w:val="! L=999 !"/>
    <w:basedOn w:val="a"/>
    <w:pPr>
      <w:numPr>
        <w:numId w:val="1"/>
      </w:numPr>
    </w:pPr>
    <w:rPr>
      <w:sz w:val="20"/>
    </w:r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</w:pPr>
    <w:rPr>
      <w:sz w:val="24"/>
      <w:szCs w:val="24"/>
      <w:lang w:bidi="ne-NP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en-US" w:bidi="en-US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 w:bidi="en-US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a7">
    <w:name w:val="Название Знак"/>
    <w:link w:val="a6"/>
    <w:uiPriority w:val="10"/>
    <w:rPr>
      <w:sz w:val="48"/>
      <w:szCs w:val="48"/>
      <w:lang w:eastAsia="en-US" w:bidi="en-US"/>
    </w:rPr>
  </w:style>
  <w:style w:type="character" w:customStyle="1" w:styleId="a9">
    <w:name w:val="Подзаголовок Знак"/>
    <w:link w:val="a8"/>
    <w:uiPriority w:val="11"/>
    <w:rPr>
      <w:sz w:val="24"/>
      <w:szCs w:val="24"/>
      <w:lang w:eastAsia="en-US" w:bidi="en-US"/>
    </w:rPr>
  </w:style>
  <w:style w:type="character" w:customStyle="1" w:styleId="22">
    <w:name w:val="Цитата 2 Знак"/>
    <w:link w:val="21"/>
    <w:uiPriority w:val="29"/>
    <w:rPr>
      <w:i/>
      <w:szCs w:val="22"/>
      <w:lang w:eastAsia="en-US" w:bidi="en-US"/>
    </w:rPr>
  </w:style>
  <w:style w:type="character" w:customStyle="1" w:styleId="ab">
    <w:name w:val="Выделенная цитата Знак"/>
    <w:link w:val="aa"/>
    <w:uiPriority w:val="30"/>
    <w:rPr>
      <w:i/>
      <w:szCs w:val="22"/>
      <w:shd w:val="clear" w:color="auto" w:fill="F2F2F2"/>
      <w:lang w:eastAsia="en-US" w:bidi="en-US"/>
    </w:r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Текст сноски Знак"/>
    <w:link w:val="af3"/>
    <w:rPr>
      <w:sz w:val="18"/>
      <w:szCs w:val="22"/>
      <w:lang w:eastAsia="en-US" w:bidi="en-US"/>
    </w:rPr>
  </w:style>
  <w:style w:type="paragraph" w:styleId="affb">
    <w:name w:val="Revision"/>
    <w:hidden/>
    <w:uiPriority w:val="99"/>
    <w:semiHidden/>
    <w:rPr>
      <w:szCs w:val="22"/>
      <w:lang w:eastAsia="en-US" w:bidi="en-US"/>
    </w:rPr>
  </w:style>
  <w:style w:type="paragraph" w:customStyle="1" w:styleId="headertext">
    <w:name w:val="headertext"/>
    <w:basedOn w:val="a"/>
    <w:pPr>
      <w:spacing w:before="100" w:beforeAutospacing="1" w:after="100" w:afterAutospacing="1"/>
      <w:ind w:firstLine="0"/>
    </w:pPr>
    <w:rPr>
      <w:sz w:val="24"/>
      <w:szCs w:val="24"/>
      <w:lang w:bidi="ne-NP"/>
    </w:rPr>
  </w:style>
  <w:style w:type="character" w:styleId="affc">
    <w:name w:val="annotation reference"/>
    <w:uiPriority w:val="99"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</w:pPr>
    <w:rPr>
      <w:sz w:val="20"/>
      <w:lang w:eastAsia="en-US" w:bidi="en-US"/>
    </w:rPr>
  </w:style>
  <w:style w:type="character" w:customStyle="1" w:styleId="affe">
    <w:name w:val="Текст примечания Знак"/>
    <w:link w:val="affd"/>
    <w:uiPriority w:val="99"/>
    <w:rPr>
      <w:lang w:eastAsia="en-US" w:bidi="en-US"/>
    </w:rPr>
  </w:style>
  <w:style w:type="paragraph" w:styleId="afff">
    <w:name w:val="annotation subject"/>
    <w:basedOn w:val="affd"/>
    <w:next w:val="affd"/>
    <w:link w:val="afff0"/>
    <w:uiPriority w:val="99"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rPr>
      <w:b/>
      <w:bCs/>
      <w:lang w:eastAsia="en-US" w:bidi="en-US"/>
    </w:rPr>
  </w:style>
  <w:style w:type="character" w:styleId="afff1">
    <w:name w:val="Emphasis"/>
    <w:uiPriority w:val="20"/>
    <w:qFormat/>
    <w:rPr>
      <w:i/>
      <w:iCs/>
    </w:rPr>
  </w:style>
  <w:style w:type="paragraph" w:customStyle="1" w:styleId="docdata">
    <w:name w:val="docdata"/>
    <w:aliases w:val="docy,v5,3492,bqiaagaaeyqcaaagiaiaaamqcwaabtglaaaaaaaaaaaaaaaaaaaaaaaaaaaaaaaaaaaaaaaaaaaaaaaaaaaaaaaaaaaaaaaaaaaaaaaaaaaaaaaaaaaaaaaaaaaaaaaaaaaaaaaaaaaaaaaaaaaaaaaaaaaaaaaaaaaaaaaaaaaaaaaaaaaaaaaaaaaaaaaaaaaaaaaaaaaaaaaaaaaaaaaaaaaaaaaaaaaaaaaa"/>
    <w:basedOn w:val="a"/>
    <w:rsid w:val="008752F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B0ED2"/>
    <w:pPr>
      <w:widowControl w:val="0"/>
      <w:autoSpaceDE w:val="0"/>
      <w:autoSpaceDN w:val="0"/>
      <w:adjustRightInd w:val="0"/>
    </w:pPr>
    <w:rPr>
      <w:rFonts w:ascii="Courier New" w:eastAsia="Arial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0"/>
      <w:outlineLvl w:val="0"/>
    </w:pPr>
    <w:rPr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Cs w:val="26"/>
      <w:lang w:eastAsia="en-US" w:bidi="en-US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basedOn w:val="a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basedOn w:val="a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basedOn w:val="a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4">
    <w:name w:val="No Spacing"/>
    <w:link w:val="a5"/>
    <w:uiPriority w:val="1"/>
    <w:qFormat/>
    <w:rPr>
      <w:sz w:val="24"/>
      <w:szCs w:val="24"/>
    </w:rPr>
  </w:style>
  <w:style w:type="paragraph" w:styleId="a6">
    <w:name w:val="Title"/>
    <w:basedOn w:val="a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qFormat/>
    <w:pPr>
      <w:jc w:val="center"/>
    </w:pPr>
    <w:rPr>
      <w:b/>
      <w:sz w:val="2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color w:val="0563C1"/>
      <w:u w:val="single"/>
    </w:rPr>
  </w:style>
  <w:style w:type="paragraph" w:styleId="af3">
    <w:name w:val="footnote text"/>
    <w:basedOn w:val="a"/>
    <w:link w:val="af4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basedOn w:val="a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9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next w:val="a"/>
    <w:pPr>
      <w:ind w:firstLine="0"/>
      <w:jc w:val="both"/>
    </w:pPr>
    <w:rPr>
      <w:sz w:val="22"/>
    </w:rPr>
  </w:style>
  <w:style w:type="character" w:styleId="afc">
    <w:name w:val="page number"/>
    <w:basedOn w:val="a0"/>
  </w:style>
  <w:style w:type="paragraph" w:styleId="24">
    <w:name w:val="Body Text 2"/>
    <w:basedOn w:val="a"/>
    <w:link w:val="25"/>
    <w:pPr>
      <w:spacing w:before="120"/>
      <w:ind w:right="5102" w:firstLine="0"/>
      <w:jc w:val="center"/>
    </w:pPr>
  </w:style>
  <w:style w:type="paragraph" w:customStyle="1" w:styleId="afd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fe">
    <w:name w:val="Адресные реквизиты"/>
    <w:basedOn w:val="afb"/>
    <w:next w:val="afb"/>
    <w:pPr>
      <w:jc w:val="left"/>
    </w:pPr>
    <w:rPr>
      <w:sz w:val="16"/>
    </w:rPr>
  </w:style>
  <w:style w:type="paragraph" w:customStyle="1" w:styleId="aff">
    <w:name w:val="Адресат"/>
    <w:basedOn w:val="a"/>
    <w:pPr>
      <w:spacing w:before="120"/>
      <w:ind w:firstLine="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5">
    <w:name w:val="Основной текст 2 Знак"/>
    <w:link w:val="24"/>
    <w:rPr>
      <w:sz w:val="26"/>
    </w:rPr>
  </w:style>
  <w:style w:type="paragraph" w:customStyle="1" w:styleId="ConsPlusNormal">
    <w:name w:val="ConsPlusNormal"/>
    <w:link w:val="ConsPlusNormal0"/>
    <w:rPr>
      <w:rFonts w:ascii="Calibri" w:eastAsia="Calibri" w:hAnsi="Calibri" w:cs="Calibri"/>
      <w:sz w:val="22"/>
      <w:szCs w:val="22"/>
      <w:lang w:eastAsia="en-US"/>
    </w:rPr>
  </w:style>
  <w:style w:type="paragraph" w:styleId="aff0">
    <w:name w:val="Balloon Text"/>
    <w:basedOn w:val="a"/>
    <w:link w:val="aff1"/>
    <w:uiPriority w:val="9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character" w:customStyle="1" w:styleId="af">
    <w:name w:val="Нижний колонтитул Знак"/>
    <w:link w:val="ae"/>
    <w:uiPriority w:val="99"/>
    <w:rPr>
      <w:sz w:val="26"/>
    </w:rPr>
  </w:style>
  <w:style w:type="character" w:customStyle="1" w:styleId="ConsPlusNormal0">
    <w:name w:val="ConsPlusNormal Знак"/>
    <w:link w:val="ConsPlusNormal"/>
    <w:rPr>
      <w:rFonts w:ascii="Calibri" w:eastAsia="Calibri" w:hAnsi="Calibri" w:cs="Calibri"/>
      <w:sz w:val="22"/>
      <w:szCs w:val="22"/>
      <w:lang w:eastAsia="en-US"/>
    </w:rPr>
  </w:style>
  <w:style w:type="paragraph" w:customStyle="1" w:styleId="26">
    <w:name w:val="заголовок 2"/>
    <w:basedOn w:val="a"/>
    <w:next w:val="a"/>
    <w:pPr>
      <w:keepNext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f2">
    <w:name w:val="Body Text Indent"/>
    <w:basedOn w:val="a"/>
    <w:link w:val="aff3"/>
    <w:pPr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f3">
    <w:name w:val="Основной текст с отступом Знак"/>
    <w:link w:val="aff2"/>
    <w:rPr>
      <w:rFonts w:ascii="MS Sans Serif" w:hAnsi="MS Sans Serif"/>
      <w:sz w:val="22"/>
      <w:szCs w:val="22"/>
    </w:rPr>
  </w:style>
  <w:style w:type="paragraph" w:styleId="aff4">
    <w:name w:val="Block Text"/>
    <w:basedOn w:val="a"/>
    <w:pPr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2">
    <w:name w:val="заголовок 6"/>
    <w:basedOn w:val="a"/>
    <w:next w:val="a"/>
    <w:pPr>
      <w:keepNext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4">
    <w:name w:val="Body Text Indent 3"/>
    <w:basedOn w:val="a"/>
    <w:link w:val="35"/>
    <w:pPr>
      <w:spacing w:after="120"/>
      <w:ind w:left="283" w:firstLine="0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ad">
    <w:name w:val="Верхний колонтитул Знак"/>
    <w:link w:val="ac"/>
    <w:uiPriority w:val="99"/>
    <w:rPr>
      <w:b/>
      <w:caps/>
      <w:sz w:val="28"/>
    </w:rPr>
  </w:style>
  <w:style w:type="character" w:styleId="aff5">
    <w:name w:val="Subtle Emphasis"/>
    <w:uiPriority w:val="19"/>
    <w:qFormat/>
    <w:rPr>
      <w:i/>
      <w:iCs/>
      <w:color w:val="404040"/>
    </w:rPr>
  </w:style>
  <w:style w:type="paragraph" w:styleId="aff6">
    <w:name w:val="Normal (Web)"/>
    <w:basedOn w:val="a"/>
    <w:uiPriority w:val="99"/>
    <w:pPr>
      <w:spacing w:before="280" w:after="119"/>
      <w:ind w:firstLine="0"/>
    </w:pPr>
    <w:rPr>
      <w:sz w:val="24"/>
      <w:szCs w:val="24"/>
      <w:lang w:eastAsia="ar-SA"/>
    </w:rPr>
  </w:style>
  <w:style w:type="character" w:styleId="aff7">
    <w:name w:val="Strong"/>
    <w:uiPriority w:val="22"/>
    <w:qFormat/>
    <w:rPr>
      <w:b/>
      <w:bCs/>
    </w:rPr>
  </w:style>
  <w:style w:type="character" w:styleId="aff8">
    <w:name w:val="FollowedHyperlink"/>
    <w:uiPriority w:val="99"/>
    <w:unhideWhenUsed/>
    <w:rPr>
      <w:color w:val="800080"/>
      <w:u w:val="single"/>
    </w:rPr>
  </w:style>
  <w:style w:type="paragraph" w:customStyle="1" w:styleId="xl63">
    <w:name w:val="xl63"/>
    <w:basedOn w:val="a"/>
    <w:pPr>
      <w:pBdr>
        <w:top w:val="single" w:sz="8" w:space="0" w:color="000000"/>
        <w:left w:val="single" w:sz="8" w:space="9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100"/>
    </w:pPr>
    <w:rPr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67">
    <w:name w:val="xl67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69">
    <w:name w:val="xl6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2">
    <w:name w:val="xl72"/>
    <w:basedOn w:val="a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f9">
    <w:name w:val="Гипертекстовая ссылка"/>
    <w:uiPriority w:val="99"/>
    <w:rPr>
      <w:rFonts w:cs="Times New Roman"/>
      <w:color w:val="106BBE"/>
    </w:rPr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Pr>
      <w:b/>
      <w:bCs/>
      <w:sz w:val="32"/>
      <w:szCs w:val="32"/>
      <w:lang w:val="en-US"/>
    </w:rPr>
  </w:style>
  <w:style w:type="paragraph" w:customStyle="1" w:styleId="Default">
    <w:name w:val="Default"/>
    <w:rPr>
      <w:rFonts w:ascii="PT Astra Serif" w:hAnsi="PT Astra Serif" w:cs="PT Astra Serif"/>
      <w:color w:val="000000"/>
      <w:sz w:val="24"/>
      <w:szCs w:val="24"/>
    </w:rPr>
  </w:style>
  <w:style w:type="character" w:customStyle="1" w:styleId="a5">
    <w:name w:val="Без интервала Знак"/>
    <w:link w:val="a4"/>
    <w:rPr>
      <w:sz w:val="24"/>
      <w:szCs w:val="24"/>
    </w:rPr>
  </w:style>
  <w:style w:type="character" w:customStyle="1" w:styleId="affa">
    <w:name w:val="Основной текст_"/>
    <w:link w:val="14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fa"/>
    <w:pPr>
      <w:widowControl w:val="0"/>
      <w:shd w:val="clear" w:color="auto" w:fill="FFFFFF"/>
      <w:spacing w:before="660" w:line="317" w:lineRule="exact"/>
      <w:ind w:hanging="1660"/>
      <w:jc w:val="both"/>
    </w:pPr>
    <w:rPr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999">
    <w:name w:val="! L=999 !"/>
    <w:basedOn w:val="a"/>
    <w:pPr>
      <w:numPr>
        <w:numId w:val="1"/>
      </w:numPr>
    </w:pPr>
    <w:rPr>
      <w:sz w:val="20"/>
    </w:r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</w:pPr>
    <w:rPr>
      <w:sz w:val="24"/>
      <w:szCs w:val="24"/>
      <w:lang w:bidi="ne-NP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  <w:lang w:eastAsia="en-US" w:bidi="en-US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  <w:lang w:eastAsia="en-US" w:bidi="en-US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a7">
    <w:name w:val="Название Знак"/>
    <w:link w:val="a6"/>
    <w:uiPriority w:val="10"/>
    <w:rPr>
      <w:sz w:val="48"/>
      <w:szCs w:val="48"/>
      <w:lang w:eastAsia="en-US" w:bidi="en-US"/>
    </w:rPr>
  </w:style>
  <w:style w:type="character" w:customStyle="1" w:styleId="a9">
    <w:name w:val="Подзаголовок Знак"/>
    <w:link w:val="a8"/>
    <w:uiPriority w:val="11"/>
    <w:rPr>
      <w:sz w:val="24"/>
      <w:szCs w:val="24"/>
      <w:lang w:eastAsia="en-US" w:bidi="en-US"/>
    </w:rPr>
  </w:style>
  <w:style w:type="character" w:customStyle="1" w:styleId="22">
    <w:name w:val="Цитата 2 Знак"/>
    <w:link w:val="21"/>
    <w:uiPriority w:val="29"/>
    <w:rPr>
      <w:i/>
      <w:szCs w:val="22"/>
      <w:lang w:eastAsia="en-US" w:bidi="en-US"/>
    </w:rPr>
  </w:style>
  <w:style w:type="character" w:customStyle="1" w:styleId="ab">
    <w:name w:val="Выделенная цитата Знак"/>
    <w:link w:val="aa"/>
    <w:uiPriority w:val="30"/>
    <w:rPr>
      <w:i/>
      <w:szCs w:val="22"/>
      <w:shd w:val="clear" w:color="auto" w:fill="F2F2F2"/>
      <w:lang w:eastAsia="en-US" w:bidi="en-US"/>
    </w:r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2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2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2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2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2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2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Текст сноски Знак"/>
    <w:link w:val="af3"/>
    <w:rPr>
      <w:sz w:val="18"/>
      <w:szCs w:val="22"/>
      <w:lang w:eastAsia="en-US" w:bidi="en-US"/>
    </w:rPr>
  </w:style>
  <w:style w:type="paragraph" w:styleId="affb">
    <w:name w:val="Revision"/>
    <w:hidden/>
    <w:uiPriority w:val="99"/>
    <w:semiHidden/>
    <w:rPr>
      <w:szCs w:val="22"/>
      <w:lang w:eastAsia="en-US" w:bidi="en-US"/>
    </w:rPr>
  </w:style>
  <w:style w:type="paragraph" w:customStyle="1" w:styleId="headertext">
    <w:name w:val="headertext"/>
    <w:basedOn w:val="a"/>
    <w:pPr>
      <w:spacing w:before="100" w:beforeAutospacing="1" w:after="100" w:afterAutospacing="1"/>
      <w:ind w:firstLine="0"/>
    </w:pPr>
    <w:rPr>
      <w:sz w:val="24"/>
      <w:szCs w:val="24"/>
      <w:lang w:bidi="ne-NP"/>
    </w:rPr>
  </w:style>
  <w:style w:type="character" w:styleId="affc">
    <w:name w:val="annotation reference"/>
    <w:uiPriority w:val="99"/>
    <w:unhideWhenUsed/>
    <w:rPr>
      <w:sz w:val="16"/>
      <w:szCs w:val="16"/>
    </w:rPr>
  </w:style>
  <w:style w:type="paragraph" w:styleId="affd">
    <w:name w:val="annotation text"/>
    <w:basedOn w:val="a"/>
    <w:link w:val="aff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</w:pPr>
    <w:rPr>
      <w:sz w:val="20"/>
      <w:lang w:eastAsia="en-US" w:bidi="en-US"/>
    </w:rPr>
  </w:style>
  <w:style w:type="character" w:customStyle="1" w:styleId="affe">
    <w:name w:val="Текст примечания Знак"/>
    <w:link w:val="affd"/>
    <w:uiPriority w:val="99"/>
    <w:rPr>
      <w:lang w:eastAsia="en-US" w:bidi="en-US"/>
    </w:rPr>
  </w:style>
  <w:style w:type="paragraph" w:styleId="afff">
    <w:name w:val="annotation subject"/>
    <w:basedOn w:val="affd"/>
    <w:next w:val="affd"/>
    <w:link w:val="afff0"/>
    <w:uiPriority w:val="99"/>
    <w:unhideWhenUsed/>
    <w:rPr>
      <w:b/>
      <w:bCs/>
    </w:rPr>
  </w:style>
  <w:style w:type="character" w:customStyle="1" w:styleId="afff0">
    <w:name w:val="Тема примечания Знак"/>
    <w:link w:val="afff"/>
    <w:uiPriority w:val="99"/>
    <w:rPr>
      <w:b/>
      <w:bCs/>
      <w:lang w:eastAsia="en-US" w:bidi="en-US"/>
    </w:rPr>
  </w:style>
  <w:style w:type="character" w:styleId="afff1">
    <w:name w:val="Emphasis"/>
    <w:uiPriority w:val="20"/>
    <w:qFormat/>
    <w:rPr>
      <w:i/>
      <w:iCs/>
    </w:rPr>
  </w:style>
  <w:style w:type="paragraph" w:customStyle="1" w:styleId="docdata">
    <w:name w:val="docdata"/>
    <w:aliases w:val="docy,v5,3492,bqiaagaaeyqcaaagiaiaaamqcwaabtglaaaaaaaaaaaaaaaaaaaaaaaaaaaaaaaaaaaaaaaaaaaaaaaaaaaaaaaaaaaaaaaaaaaaaaaaaaaaaaaaaaaaaaaaaaaaaaaaaaaaaaaaaaaaaaaaaaaaaaaaaaaaaaaaaaaaaaaaaaaaaaaaaaaaaaaaaaaaaaaaaaaaaaaaaaaaaaaaaaaaaaaaaaaaaaaaaaaaaaaa"/>
    <w:basedOn w:val="a"/>
    <w:rsid w:val="008752F6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6B0ED2"/>
    <w:pPr>
      <w:widowControl w:val="0"/>
      <w:autoSpaceDE w:val="0"/>
      <w:autoSpaceDN w:val="0"/>
      <w:adjustRightInd w:val="0"/>
    </w:pPr>
    <w:rPr>
      <w:rFonts w:ascii="Courier New" w:eastAsia="Arial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umyantsevaoa@tomsk.gov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umyantsevaoa@tomsk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peconom.tomsk.gov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omsk.gov.ru/contests/fro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11997</Words>
  <Characters>68383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/>
  <LinksUpToDate>false</LinksUpToDate>
  <CharactersWithSpaces>80220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Ольга Анатольевна Румянцева</cp:lastModifiedBy>
  <cp:revision>2</cp:revision>
  <cp:lastPrinted>2024-10-24T02:46:00Z</cp:lastPrinted>
  <dcterms:created xsi:type="dcterms:W3CDTF">2024-10-24T03:14:00Z</dcterms:created>
  <dcterms:modified xsi:type="dcterms:W3CDTF">2024-10-24T03:14:00Z</dcterms:modified>
  <cp:version>917504</cp:version>
</cp:coreProperties>
</file>