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76" w:lineRule="auto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проект</w:t>
      </w:r>
      <w:r>
        <w:rPr>
          <w:rFonts w:ascii="PT Astra Serif" w:hAnsi="PT Astra Serif"/>
          <w:color w:val="000000" w:themeColor="text1"/>
          <w:sz w:val="26"/>
          <w:szCs w:val="26"/>
        </w:rPr>
      </w:r>
      <w:r>
        <w:rPr>
          <w:rFonts w:ascii="PT Astra Serif" w:hAnsi="PT Astra Serif"/>
          <w:color w:val="000000" w:themeColor="text1"/>
          <w:sz w:val="26"/>
          <w:szCs w:val="26"/>
        </w:rPr>
      </w:r>
    </w:p>
    <w:p>
      <w:pPr>
        <w:jc w:val="center"/>
        <w:spacing w:line="276" w:lineRule="auto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14375" cy="647700"/>
                <wp:effectExtent l="0" t="0" r="9525" b="0"/>
                <wp:docPr id="1" name="Рисунок 1" descr="GerbTOug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TOugl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25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PT Astra Serif" w:hAnsi="PT Astra Serif"/>
          <w:color w:val="000000" w:themeColor="text1"/>
          <w:sz w:val="26"/>
          <w:szCs w:val="26"/>
        </w:rPr>
      </w:r>
      <w:r>
        <w:rPr>
          <w:rFonts w:ascii="PT Astra Serif" w:hAnsi="PT Astra Serif"/>
          <w:color w:val="000000" w:themeColor="text1"/>
          <w:sz w:val="26"/>
          <w:szCs w:val="26"/>
        </w:rPr>
      </w:r>
    </w:p>
    <w:p>
      <w:pPr>
        <w:jc w:val="center"/>
        <w:spacing w:line="276" w:lineRule="auto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  <w:r>
        <w:rPr>
          <w:rFonts w:ascii="PT Astra Serif" w:hAnsi="PT Astra Serif"/>
          <w:b/>
          <w:bCs/>
          <w:color w:val="000000" w:themeColor="text1"/>
          <w:sz w:val="26"/>
          <w:szCs w:val="26"/>
        </w:rPr>
      </w:r>
      <w:r>
        <w:rPr>
          <w:rFonts w:ascii="PT Astra Serif" w:hAnsi="PT Astra Serif"/>
          <w:b/>
          <w:bCs/>
          <w:color w:val="000000" w:themeColor="text1"/>
          <w:sz w:val="26"/>
          <w:szCs w:val="26"/>
        </w:rPr>
      </w:r>
      <w:r>
        <w:rPr>
          <w:rFonts w:ascii="PT Astra Serif" w:hAnsi="PT Astra Serif"/>
          <w:b/>
          <w:bCs/>
          <w:color w:val="000000" w:themeColor="text1"/>
          <w:sz w:val="26"/>
          <w:szCs w:val="26"/>
        </w:rPr>
      </w:r>
    </w:p>
    <w:p>
      <w:pPr>
        <w:jc w:val="center"/>
        <w:spacing w:line="276" w:lineRule="auto"/>
        <w:rPr>
          <w:rFonts w:ascii="PT Astra Serif" w:hAnsi="PT Astra Serif"/>
          <w:b/>
          <w:bCs/>
          <w:color w:val="000000" w:themeColor="text1"/>
          <w:sz w:val="30"/>
          <w:szCs w:val="30"/>
        </w:rPr>
      </w:pPr>
      <w:r>
        <w:rPr>
          <w:rFonts w:ascii="PT Astra Serif" w:hAnsi="PT Astra Serif"/>
          <w:b/>
          <w:bCs/>
          <w:color w:val="000000" w:themeColor="text1"/>
          <w:sz w:val="30"/>
          <w:szCs w:val="30"/>
        </w:rPr>
        <w:t xml:space="preserve">АДМИНИСТРАЦИЯ ТОМСКОЙ ОБЛАСТИ</w:t>
      </w:r>
      <w:r>
        <w:rPr>
          <w:rFonts w:ascii="PT Astra Serif" w:hAnsi="PT Astra Serif"/>
          <w:b/>
          <w:bCs/>
          <w:color w:val="000000" w:themeColor="text1"/>
          <w:sz w:val="30"/>
          <w:szCs w:val="30"/>
        </w:rPr>
      </w:r>
      <w:r>
        <w:rPr>
          <w:rFonts w:ascii="PT Astra Serif" w:hAnsi="PT Astra Serif"/>
          <w:b/>
          <w:bCs/>
          <w:color w:val="000000" w:themeColor="text1"/>
          <w:sz w:val="30"/>
          <w:szCs w:val="30"/>
        </w:rPr>
      </w:r>
    </w:p>
    <w:p>
      <w:pPr>
        <w:jc w:val="right"/>
        <w:spacing w:line="276" w:lineRule="auto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  <w:r>
        <w:rPr>
          <w:rFonts w:ascii="PT Astra Serif" w:hAnsi="PT Astra Serif"/>
          <w:b/>
          <w:bCs/>
          <w:color w:val="000000" w:themeColor="text1"/>
          <w:sz w:val="26"/>
          <w:szCs w:val="26"/>
        </w:rPr>
      </w:r>
      <w:r>
        <w:rPr>
          <w:rFonts w:ascii="PT Astra Serif" w:hAnsi="PT Astra Serif"/>
          <w:b/>
          <w:bCs/>
          <w:color w:val="000000" w:themeColor="text1"/>
          <w:sz w:val="26"/>
          <w:szCs w:val="26"/>
        </w:rPr>
      </w:r>
      <w:r>
        <w:rPr>
          <w:rFonts w:ascii="PT Astra Serif" w:hAnsi="PT Astra Serif"/>
          <w:b/>
          <w:bCs/>
          <w:color w:val="000000" w:themeColor="text1"/>
          <w:sz w:val="26"/>
          <w:szCs w:val="26"/>
        </w:rPr>
      </w:r>
    </w:p>
    <w:p>
      <w:pPr>
        <w:jc w:val="center"/>
        <w:spacing w:line="276" w:lineRule="auto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ПОСТАНОВЛЕНИЕ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</w:r>
    </w:p>
    <w:p>
      <w:pPr>
        <w:spacing w:line="276" w:lineRule="auto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</w:r>
      <w:r>
        <w:rPr>
          <w:rFonts w:ascii="PT Astra Serif" w:hAnsi="PT Astra Serif"/>
          <w:color w:val="000000" w:themeColor="text1"/>
          <w:sz w:val="26"/>
          <w:szCs w:val="26"/>
        </w:rPr>
      </w:r>
      <w:r>
        <w:rPr>
          <w:rFonts w:ascii="PT Astra Serif" w:hAnsi="PT Astra Serif"/>
          <w:color w:val="000000" w:themeColor="text1"/>
          <w:sz w:val="26"/>
          <w:szCs w:val="26"/>
        </w:rPr>
      </w:r>
    </w:p>
    <w:p>
      <w:pPr>
        <w:spacing w:line="276" w:lineRule="auto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____________</w:t>
      </w:r>
      <w:r>
        <w:rPr>
          <w:rFonts w:ascii="PT Astra Serif" w:hAnsi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/>
          <w:color w:val="000000" w:themeColor="text1"/>
          <w:sz w:val="26"/>
          <w:szCs w:val="26"/>
        </w:rPr>
        <w:tab/>
      </w:r>
      <w:r>
        <w:rPr>
          <w:rFonts w:ascii="PT Astra Serif" w:hAnsi="PT Astra Serif"/>
          <w:color w:val="000000" w:themeColor="text1"/>
          <w:sz w:val="26"/>
          <w:szCs w:val="26"/>
        </w:rPr>
        <w:tab/>
        <w:t xml:space="preserve">    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  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№ ______</w:t>
      </w:r>
      <w:r>
        <w:rPr>
          <w:rFonts w:ascii="PT Astra Serif" w:hAnsi="PT Astra Serif"/>
          <w:color w:val="000000" w:themeColor="text1"/>
          <w:sz w:val="26"/>
          <w:szCs w:val="26"/>
        </w:rPr>
      </w:r>
      <w:r>
        <w:rPr>
          <w:rFonts w:ascii="PT Astra Serif" w:hAnsi="PT Astra Serif"/>
          <w:color w:val="000000" w:themeColor="text1"/>
          <w:sz w:val="26"/>
          <w:szCs w:val="26"/>
        </w:rPr>
      </w:r>
    </w:p>
    <w:p>
      <w:pPr>
        <w:ind w:firstLine="720"/>
        <w:spacing w:line="276" w:lineRule="auto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</w:r>
      <w:r>
        <w:rPr>
          <w:rFonts w:ascii="PT Astra Serif" w:hAnsi="PT Astra Serif"/>
          <w:color w:val="000000" w:themeColor="text1"/>
          <w:sz w:val="26"/>
          <w:szCs w:val="26"/>
        </w:rPr>
      </w:r>
      <w:r>
        <w:rPr>
          <w:rFonts w:ascii="PT Astra Serif" w:hAnsi="PT Astra Serif"/>
          <w:color w:val="000000" w:themeColor="text1"/>
          <w:sz w:val="26"/>
          <w:szCs w:val="26"/>
        </w:rPr>
      </w:r>
    </w:p>
    <w:p>
      <w:pPr>
        <w:ind w:firstLine="720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jc w:val="center"/>
        <w:spacing w:line="276" w:lineRule="auto"/>
        <w:rPr>
          <w:rFonts w:ascii="PT Astra Serif" w:hAnsi="PT Astra Serif" w:eastAsiaTheme="minorHAnsi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</w:rPr>
        <w:t xml:space="preserve">О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б установлении Порядка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заключения договора купли-продажи </w:t>
      </w:r>
      <w:r>
        <w:rPr>
          <w:rFonts w:ascii="PT Astra Serif" w:hAnsi="PT Astra Serif" w:eastAsiaTheme="minorHAnsi"/>
          <w:color w:val="000000" w:themeColor="text1"/>
          <w:sz w:val="25"/>
          <w:szCs w:val="25"/>
        </w:rPr>
      </w:r>
      <w:r>
        <w:rPr>
          <w:rFonts w:ascii="PT Astra Serif" w:hAnsi="PT Astra Serif" w:eastAsiaTheme="minorHAnsi"/>
          <w:color w:val="000000" w:themeColor="text1"/>
          <w:sz w:val="25"/>
          <w:szCs w:val="25"/>
        </w:rPr>
      </w:r>
    </w:p>
    <w:p>
      <w:pPr>
        <w:jc w:val="center"/>
        <w:spacing w:line="276" w:lineRule="auto"/>
        <w:rPr>
          <w:rFonts w:ascii="PT Astra Serif" w:hAnsi="PT Astra Serif" w:eastAsiaTheme="minorHAnsi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</w:rPr>
        <w:t xml:space="preserve">областного государственного имущества по минимально допустимой цене</w:t>
      </w:r>
      <w:r>
        <w:rPr>
          <w:rFonts w:ascii="PT Astra Serif" w:hAnsi="PT Astra Serif" w:eastAsiaTheme="minorHAnsi"/>
          <w:color w:val="000000" w:themeColor="text1"/>
          <w:sz w:val="25"/>
          <w:szCs w:val="25"/>
        </w:rPr>
      </w:r>
      <w:r>
        <w:rPr>
          <w:rFonts w:ascii="PT Astra Serif" w:hAnsi="PT Astra Serif" w:eastAsiaTheme="minorHAnsi"/>
          <w:color w:val="000000" w:themeColor="text1"/>
          <w:sz w:val="25"/>
          <w:szCs w:val="25"/>
        </w:rPr>
      </w:r>
    </w:p>
    <w:p>
      <w:pPr>
        <w:jc w:val="left"/>
        <w:spacing w:before="60" w:line="276" w:lineRule="auto"/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ind w:firstLine="709"/>
        <w:jc w:val="both"/>
        <w:spacing w:line="276" w:lineRule="auto"/>
        <w:tabs>
          <w:tab w:val="left" w:pos="993" w:leader="none"/>
        </w:tabs>
        <w:rPr>
          <w:color w:val="000000" w:themeColor="text1"/>
        </w:rPr>
      </w:pP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  <w:t xml:space="preserve">В</w:t>
      </w: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  <w:t xml:space="preserve"> соответствии с </w:t>
      </w: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  <w:t xml:space="preserve">Федеральным законом от 21 декабря 2001 года № 178-ФЗ «О приватизации государственного и муниципального имущества», пунктом 3) статьи 6 Закона Томской области от 12 июля 2018 года № 80-ОЗ «О приватизации государственного имущества Томской области»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line="276" w:lineRule="auto"/>
        <w:tabs>
          <w:tab w:val="left" w:pos="993" w:leader="none"/>
        </w:tabs>
        <w:rPr>
          <w:rFonts w:ascii="PT Astra Serif" w:hAnsi="PT Astra Serif" w:eastAsiaTheme="minorHAnsi"/>
          <w:color w:val="000000" w:themeColor="text1"/>
          <w:sz w:val="25"/>
          <w:szCs w:val="25"/>
        </w:rPr>
      </w:pP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  <w:t xml:space="preserve">ПОСТАНОВЛЯЮ:</w:t>
      </w:r>
      <w:r>
        <w:rPr>
          <w:rFonts w:ascii="PT Astra Serif" w:hAnsi="PT Astra Serif" w:eastAsiaTheme="minorHAnsi"/>
          <w:color w:val="000000" w:themeColor="text1"/>
          <w:sz w:val="25"/>
          <w:szCs w:val="25"/>
        </w:rPr>
      </w:r>
      <w:r>
        <w:rPr>
          <w:rFonts w:ascii="PT Astra Serif" w:hAnsi="PT Astra Serif" w:eastAsiaTheme="minorHAnsi"/>
          <w:color w:val="000000" w:themeColor="text1"/>
          <w:sz w:val="25"/>
          <w:szCs w:val="25"/>
        </w:rPr>
      </w:r>
    </w:p>
    <w:p>
      <w:pPr>
        <w:pStyle w:val="951"/>
        <w:numPr>
          <w:ilvl w:val="0"/>
          <w:numId w:val="2"/>
        </w:numPr>
        <w:ind w:left="0" w:firstLine="709"/>
        <w:jc w:val="both"/>
        <w:spacing w:line="276" w:lineRule="auto"/>
        <w:tabs>
          <w:tab w:val="left" w:pos="851" w:leader="none"/>
          <w:tab w:val="left" w:pos="993" w:leader="none"/>
        </w:tabs>
        <w:rPr>
          <w:color w:val="000000" w:themeColor="text1"/>
        </w:rPr>
      </w:pPr>
      <w:r>
        <w:rPr>
          <w:rFonts w:ascii="PT Astra Serif" w:hAnsi="PT Astra Serif"/>
          <w:color w:val="000000" w:themeColor="text1"/>
          <w:sz w:val="25"/>
          <w:szCs w:val="25"/>
        </w:rPr>
        <w:t xml:space="preserve">Установить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Порядок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заключения договора купли-продажи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областного государственного имущества по минимально допустимой цене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согласно приложению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к настоящему постановлению.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1"/>
        <w:numPr>
          <w:ilvl w:val="0"/>
          <w:numId w:val="2"/>
        </w:numPr>
        <w:ind w:left="0" w:firstLine="709"/>
        <w:jc w:val="both"/>
        <w:spacing w:line="276" w:lineRule="auto"/>
        <w:tabs>
          <w:tab w:val="left" w:pos="851" w:leader="none"/>
          <w:tab w:val="left" w:pos="993" w:leader="none"/>
        </w:tabs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  <w:t xml:space="preserve">Департаменту информационной политики Администрации Томской области обеспечить опубликование настоящего постановления.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pStyle w:val="951"/>
        <w:numPr>
          <w:ilvl w:val="0"/>
          <w:numId w:val="2"/>
        </w:numPr>
        <w:ind w:left="0" w:firstLine="709"/>
        <w:jc w:val="both"/>
        <w:spacing w:line="276" w:lineRule="auto"/>
        <w:tabs>
          <w:tab w:val="left" w:pos="993" w:leader="none"/>
        </w:tabs>
        <w:rPr>
          <w:rFonts w:ascii="PT Astra Serif" w:hAnsi="PT Astra Serif" w:cs="PT Astra Serif" w:eastAsiaTheme="minorHAnsi"/>
          <w:color w:val="000000" w:themeColor="text1"/>
          <w:sz w:val="25"/>
          <w:szCs w:val="25"/>
        </w:rPr>
      </w:pPr>
      <w:r>
        <w:rPr>
          <w:rFonts w:ascii="PT Astra Serif" w:hAnsi="PT Astra Serif" w:cs="PT Astra Serif" w:eastAsiaTheme="minorHAnsi"/>
          <w:color w:val="000000" w:themeColor="text1"/>
          <w:sz w:val="25"/>
          <w:szCs w:val="25"/>
          <w:lang w:eastAsia="en-US"/>
        </w:rPr>
        <w:t xml:space="preserve">Настоящее постановление вступает в силу со дня его официального опубликования</w:t>
      </w:r>
      <w:r>
        <w:rPr>
          <w:rFonts w:ascii="PT Astra Serif" w:hAnsi="PT Astra Serif" w:cs="PT Astra Serif" w:eastAsiaTheme="minorHAnsi"/>
          <w:color w:val="000000" w:themeColor="text1"/>
          <w:sz w:val="25"/>
          <w:szCs w:val="25"/>
          <w:lang w:eastAsia="en-US"/>
        </w:rPr>
        <w:t xml:space="preserve">.</w:t>
      </w:r>
      <w:r>
        <w:rPr>
          <w:rFonts w:ascii="PT Astra Serif" w:hAnsi="PT Astra Serif" w:cs="PT Astra Serif" w:eastAsiaTheme="minorHAnsi"/>
          <w:color w:val="000000" w:themeColor="text1"/>
          <w:sz w:val="25"/>
          <w:szCs w:val="25"/>
        </w:rPr>
      </w:r>
      <w:r>
        <w:rPr>
          <w:rFonts w:ascii="PT Astra Serif" w:hAnsi="PT Astra Serif" w:cs="PT Astra Serif" w:eastAsiaTheme="minorHAnsi"/>
          <w:color w:val="000000" w:themeColor="text1"/>
          <w:sz w:val="25"/>
          <w:szCs w:val="25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ind w:right="-1"/>
        <w:jc w:val="both"/>
        <w:spacing w:line="276" w:lineRule="auto"/>
        <w:tabs>
          <w:tab w:val="left" w:pos="709" w:leader="none"/>
        </w:tabs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pacing w:val="-14"/>
          <w:sz w:val="25"/>
          <w:szCs w:val="25"/>
        </w:rPr>
        <w:t xml:space="preserve">Губернатор Томской области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                                                     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            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  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         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  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   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 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В.В.Мазур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  <w:r>
        <w:rPr>
          <w:rFonts w:ascii="PT Astra Serif" w:hAnsi="PT Astra Serif"/>
          <w:color w:val="000000" w:themeColor="text1"/>
          <w:sz w:val="20"/>
          <w:szCs w:val="20"/>
        </w:rPr>
      </w:r>
    </w:p>
    <w:p>
      <w:pPr>
        <w:jc w:val="both"/>
        <w:spacing w:line="276" w:lineRule="auto"/>
        <w:rPr>
          <w:rFonts w:ascii="PT Astra Serif" w:hAnsi="PT Astra Serif"/>
          <w:color w:val="000000" w:themeColor="text1"/>
          <w:sz w:val="20"/>
          <w:szCs w:val="20"/>
          <w:highlight w:val="none"/>
        </w:rPr>
      </w:pPr>
      <w:r>
        <w:rPr>
          <w:rFonts w:ascii="PT Astra Serif" w:hAnsi="PT Astra Serif"/>
          <w:color w:val="000000" w:themeColor="text1"/>
          <w:sz w:val="20"/>
          <w:szCs w:val="20"/>
        </w:rPr>
        <w:t xml:space="preserve">Т.А. Исакова</w:t>
      </w:r>
      <w:r>
        <w:rPr>
          <w:rFonts w:ascii="PT Astra Serif" w:hAnsi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/>
          <w:color w:val="000000" w:themeColor="text1"/>
          <w:sz w:val="20"/>
          <w:szCs w:val="20"/>
          <w:highlight w:val="none"/>
        </w:rPr>
      </w:r>
    </w:p>
    <w:p>
      <w:pPr>
        <w:jc w:val="right"/>
        <w:spacing w:line="276" w:lineRule="auto"/>
        <w:rPr>
          <w:rFonts w:ascii="PT Astra Serif" w:hAnsi="PT Astra Serif"/>
          <w:color w:val="000000" w:themeColor="text1"/>
          <w:sz w:val="25"/>
          <w:szCs w:val="25"/>
          <w:highlight w:val="none"/>
        </w:rPr>
      </w:pPr>
      <w:r>
        <w:rPr>
          <w:rFonts w:ascii="PT Astra Serif" w:hAnsi="PT Astra Serif"/>
          <w:color w:val="000000" w:themeColor="text1"/>
          <w:sz w:val="25"/>
          <w:szCs w:val="25"/>
        </w:rPr>
        <w:br w:type="page" w:clear="all"/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Приложение </w:t>
      </w:r>
      <w:r>
        <w:rPr>
          <w:rFonts w:ascii="PT Astra Serif" w:hAnsi="PT Astra Serif"/>
          <w:color w:val="000000" w:themeColor="text1"/>
          <w:sz w:val="25"/>
          <w:szCs w:val="25"/>
          <w:highlight w:val="none"/>
        </w:rPr>
      </w:r>
      <w:r>
        <w:rPr>
          <w:rFonts w:ascii="PT Astra Serif" w:hAnsi="PT Astra Serif"/>
          <w:color w:val="000000" w:themeColor="text1"/>
          <w:sz w:val="25"/>
          <w:szCs w:val="25"/>
          <w:highlight w:val="none"/>
        </w:rPr>
      </w:r>
    </w:p>
    <w:p>
      <w:pPr>
        <w:jc w:val="right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  <w:highlight w:val="none"/>
        </w:rPr>
        <w:t xml:space="preserve">к постановлению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jc w:val="right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</w:rPr>
        <w:t xml:space="preserve">Администрации Томской области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jc w:val="right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</w:rPr>
        <w:t xml:space="preserve">от ___ ________ __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____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№ _____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jc w:val="right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jc w:val="right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</w:pP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ind w:firstLine="709"/>
        <w:jc w:val="center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  <w:suppressLineNumbers w:val="0"/>
      </w:pP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Порядок 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ind w:firstLine="709"/>
        <w:jc w:val="center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  <w:suppressLineNumbers w:val="0"/>
      </w:pP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заключения договора купли-продажи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областного государственного имущества 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ind w:firstLine="709"/>
        <w:jc w:val="center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  <w:suppressLineNumbers w:val="0"/>
      </w:pPr>
      <w:r>
        <w:rPr>
          <w:rFonts w:ascii="PT Astra Serif" w:hAnsi="PT Astra Serif"/>
          <w:color w:val="000000" w:themeColor="text1"/>
          <w:sz w:val="25"/>
          <w:szCs w:val="25"/>
        </w:rPr>
        <w:t xml:space="preserve">по минимально допустимой цене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ind w:left="1424" w:firstLine="709"/>
        <w:rPr>
          <w:rFonts w:hint="default"/>
          <w:color w:val="000000" w:themeColor="text1"/>
          <w14:ligatures w14:val="none"/>
        </w:rPr>
        <w:suppressLineNumbers w:val="0"/>
      </w:pPr>
      <w:r>
        <w:rPr>
          <w:rFonts w:hint="default"/>
          <w:color w:val="000000" w:themeColor="text1"/>
          <w14:ligatures w14:val="none"/>
        </w:rPr>
      </w:r>
      <w:r>
        <w:rPr>
          <w:rFonts w:hint="default"/>
          <w:color w:val="000000" w:themeColor="text1"/>
          <w14:ligatures w14:val="none"/>
        </w:rPr>
      </w:r>
      <w:r>
        <w:rPr>
          <w:rFonts w:hint="default"/>
          <w:color w:val="000000" w:themeColor="text1"/>
          <w14:ligatures w14:val="none"/>
        </w:rPr>
      </w:r>
    </w:p>
    <w:p>
      <w:pPr>
        <w:ind w:left="1424" w:firstLine="709"/>
        <w:rPr>
          <w:rFonts w:hint="default"/>
          <w:color w:val="000000" w:themeColor="text1"/>
          <w14:ligatures w14:val="none"/>
        </w:rPr>
        <w:suppressLineNumbers w:val="0"/>
      </w:pPr>
      <w:r>
        <w:rPr>
          <w:rFonts w:hint="default"/>
          <w:color w:val="000000" w:themeColor="text1"/>
        </w:rPr>
      </w:r>
      <w:r>
        <w:rPr>
          <w:rFonts w:hint="default"/>
          <w:color w:val="000000" w:themeColor="text1"/>
          <w14:ligatures w14:val="none"/>
        </w:rPr>
      </w:r>
      <w:r>
        <w:rPr>
          <w:rFonts w:hint="default"/>
          <w:color w:val="000000" w:themeColor="text1"/>
          <w14:ligatures w14:val="none"/>
        </w:rPr>
      </w:r>
    </w:p>
    <w:p>
      <w:pPr>
        <w:pStyle w:val="951"/>
        <w:numPr>
          <w:ilvl w:val="0"/>
          <w:numId w:val="34"/>
        </w:numPr>
        <w:ind w:left="0" w:firstLine="709"/>
        <w:jc w:val="both"/>
        <w:spacing w:line="276" w:lineRule="auto"/>
        <w:rPr>
          <w:color w:val="000000" w:themeColor="text1"/>
        </w:rPr>
        <w:suppressLineNumbers w:val="0"/>
      </w:pPr>
      <w:r>
        <w:rPr>
          <w:rFonts w:ascii="PT Astra Serif" w:hAnsi="PT Astra Serif"/>
          <w:color w:val="000000" w:themeColor="text1"/>
          <w:sz w:val="25"/>
          <w:szCs w:val="25"/>
        </w:rPr>
        <w:t xml:space="preserve">Настоящий Порядок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</w:t>
      </w: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  <w:t xml:space="preserve">устанавливает процедуру заключения договора </w:t>
      </w: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  <w:t xml:space="preserve">купли-продажи областного государственного имущества (далее – имущество) </w:t>
      </w: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  <w:t xml:space="preserve">по минимально допустимой цене</w:t>
      </w: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  <w:t xml:space="preserve"> (далее – договор купли-продажи).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1"/>
        <w:numPr>
          <w:ilvl w:val="0"/>
          <w:numId w:val="34"/>
        </w:numPr>
        <w:ind w:left="0" w:firstLine="709"/>
        <w:jc w:val="both"/>
        <w:spacing w:line="276" w:lineRule="auto"/>
        <w:rPr>
          <w:rFonts w:ascii="PT Astra Serif" w:hAnsi="PT Astra Serif" w:eastAsiaTheme="minorHAnsi"/>
          <w:color w:val="000000" w:themeColor="text1"/>
          <w:sz w:val="25"/>
          <w:szCs w:val="25"/>
          <w:highlight w:val="white"/>
        </w:rPr>
        <w:suppressLineNumbers w:val="0"/>
      </w:pP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</w: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  <w:t xml:space="preserve">Заключение договора купли-продажи осуществляет Департамент по управлению государственной собственностью Томской области (далее – продавец) по результатам проведенной в соответствии с Федеральным законом от 21 декабря 2001 года № 178-ФЗ «О прив</w:t>
      </w: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  <w:t xml:space="preserve">атизации государственного и муниципального имущества» (далее – Закон о приватизации) продажи имущества по минимально допустимой цене </w:t>
      </w:r>
      <w:r>
        <w:rPr>
          <w:rFonts w:ascii="PT Astra Serif" w:hAnsi="PT Astra Serif" w:eastAsiaTheme="minorHAnsi"/>
          <w:color w:val="000000" w:themeColor="text1"/>
          <w:sz w:val="25"/>
          <w:szCs w:val="25"/>
          <w:highlight w:val="white"/>
          <w:lang w:eastAsia="en-US"/>
        </w:rPr>
        <w:t xml:space="preserve">в порядке, предусмотренном</w:t>
      </w:r>
      <w:r>
        <w:rPr>
          <w:rFonts w:ascii="PT Astra Serif" w:hAnsi="PT Astra Serif" w:eastAsiaTheme="minorHAnsi"/>
          <w:color w:val="000000" w:themeColor="text1"/>
          <w:sz w:val="25"/>
          <w:szCs w:val="25"/>
          <w:highlight w:val="white"/>
          <w:lang w:eastAsia="en-US"/>
        </w:rPr>
        <w:t xml:space="preserve">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 «Об организации и проведении продажи государственно</w:t>
      </w:r>
      <w:r>
        <w:rPr>
          <w:rFonts w:ascii="PT Astra Serif" w:hAnsi="PT Astra Serif" w:eastAsiaTheme="minorHAnsi"/>
          <w:color w:val="000000" w:themeColor="text1"/>
          <w:sz w:val="25"/>
          <w:szCs w:val="25"/>
          <w:highlight w:val="white"/>
          <w:lang w:eastAsia="en-US"/>
        </w:rPr>
        <w:t xml:space="preserve">го или муниципального имущества в электронной форме».</w:t>
      </w:r>
      <w:r>
        <w:rPr>
          <w:rFonts w:ascii="PT Astra Serif" w:hAnsi="PT Astra Serif" w:eastAsiaTheme="minorHAnsi"/>
          <w:color w:val="000000" w:themeColor="text1"/>
          <w:sz w:val="25"/>
          <w:szCs w:val="25"/>
          <w:highlight w:val="white"/>
        </w:rPr>
      </w:r>
      <w:r>
        <w:rPr>
          <w:rFonts w:ascii="PT Astra Serif" w:hAnsi="PT Astra Serif" w:eastAsiaTheme="minorHAnsi"/>
          <w:color w:val="000000" w:themeColor="text1"/>
          <w:sz w:val="25"/>
          <w:szCs w:val="25"/>
          <w:highlight w:val="white"/>
        </w:rPr>
      </w:r>
    </w:p>
    <w:p>
      <w:pPr>
        <w:pStyle w:val="951"/>
        <w:numPr>
          <w:ilvl w:val="0"/>
          <w:numId w:val="34"/>
        </w:numPr>
        <w:ind w:left="0" w:firstLine="709"/>
        <w:jc w:val="both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  <w:suppressLineNumbers w:val="0"/>
      </w:pPr>
      <w:r>
        <w:rPr>
          <w:rFonts w:ascii="PT Astra Serif" w:hAnsi="PT Astra Serif" w:eastAsiaTheme="minorHAnsi"/>
          <w:color w:val="000000" w:themeColor="text1"/>
          <w:sz w:val="25"/>
          <w:szCs w:val="25"/>
          <w:lang w:eastAsia="en-US"/>
        </w:rPr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В течение пяти рабочих дней со дня подведения итогов продажи по минимально допустимой цене с покупателем или лицом, признанным единственным участником продажи по минимально допустимой цене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в случае, предусмотренном абзацем вторым пункта 4 статьи 24 Закона о приватизации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(далее – лицо, признанное единственным участником продажи по минимально допустимой цене),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 заключается договор купли-продажи.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ind w:firstLine="709"/>
        <w:jc w:val="both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  <w:suppressLineNumbers w:val="0"/>
      </w:pPr>
      <w:r>
        <w:rPr>
          <w:rFonts w:ascii="PT Astra Serif" w:hAnsi="PT Astra Serif"/>
          <w:color w:val="000000" w:themeColor="text1"/>
          <w:sz w:val="25"/>
          <w:szCs w:val="25"/>
        </w:rPr>
        <w:t xml:space="preserve">В случае предоставления рассрочки оплата имущества осуществляется в соответствии с решением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продавца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о предоставлении рассрочки.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pStyle w:val="951"/>
        <w:numPr>
          <w:ilvl w:val="0"/>
          <w:numId w:val="34"/>
        </w:numPr>
        <w:ind w:left="0" w:firstLine="709"/>
        <w:jc w:val="both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  <w:suppressLineNumbers w:val="0"/>
      </w:pPr>
      <w:r>
        <w:rPr>
          <w:rFonts w:ascii="PT Astra Serif" w:hAnsi="PT Astra Serif"/>
          <w:color w:val="000000" w:themeColor="text1"/>
          <w:sz w:val="25"/>
          <w:szCs w:val="25"/>
        </w:rPr>
        <w:t xml:space="preserve">При уклонении или отказе покупателя или лица, признанного единственным участником продажи по минимально допустимой цене, от заключения в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установленный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срок договора купли-продажи результаты продажи по минимально допустимой цене аннулируются п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родавцом, покупатель или лицо, признанное единственным участником продажи по минимально допустимой цене, утрачивает право на заключение договора купли-продажи и задаток покупателю не возвращается.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pStyle w:val="951"/>
        <w:numPr>
          <w:ilvl w:val="0"/>
          <w:numId w:val="34"/>
        </w:numPr>
        <w:ind w:left="0" w:firstLine="709"/>
        <w:jc w:val="both"/>
        <w:spacing w:line="276" w:lineRule="auto"/>
        <w:rPr>
          <w:rFonts w:ascii="PT Astra Serif" w:hAnsi="PT Astra Serif"/>
          <w:color w:val="000000" w:themeColor="text1"/>
          <w:sz w:val="25"/>
          <w:szCs w:val="25"/>
          <w:highlight w:val="white"/>
        </w:rPr>
        <w:suppressLineNumbers w:val="0"/>
      </w:pPr>
      <w:r>
        <w:rPr>
          <w:rFonts w:ascii="PT Astra Serif" w:hAnsi="PT Astra Serif"/>
          <w:color w:val="000000" w:themeColor="text1"/>
          <w:sz w:val="25"/>
          <w:szCs w:val="25"/>
          <w:highlight w:val="white"/>
        </w:rPr>
      </w:r>
      <w:r>
        <w:rPr>
          <w:rFonts w:ascii="PT Astra Serif" w:hAnsi="PT Astra Serif"/>
          <w:color w:val="000000" w:themeColor="text1"/>
          <w:sz w:val="25"/>
          <w:szCs w:val="25"/>
          <w:highlight w:val="white"/>
        </w:rPr>
        <w:t xml:space="preserve">В случае уклонения от заключения договора купли-</w:t>
      </w:r>
      <w:r>
        <w:rPr>
          <w:rFonts w:ascii="PT Astra Serif" w:hAnsi="PT Astra Serif"/>
          <w:color w:val="000000" w:themeColor="text1"/>
          <w:sz w:val="25"/>
          <w:szCs w:val="25"/>
          <w:highlight w:val="white"/>
        </w:rPr>
        <w:t xml:space="preserve">продажи покупатель либо лицо, признанное единственным участником продажи по минимально допустимой цене, обязаны в течение десяти календарных дней со дня истечения срока, установленного </w:t>
      </w:r>
      <w:r>
        <w:rPr>
          <w:rFonts w:ascii="PT Astra Serif" w:hAnsi="PT Astra Serif"/>
          <w:color w:val="000000" w:themeColor="text1"/>
          <w:sz w:val="25"/>
          <w:szCs w:val="25"/>
          <w:highlight w:val="white"/>
        </w:rPr>
        <w:t xml:space="preserve">пунктом 3 настоящего Порядка, </w:t>
      </w:r>
      <w:r>
        <w:rPr>
          <w:rFonts w:ascii="PT Astra Serif" w:hAnsi="PT Astra Serif"/>
          <w:color w:val="000000" w:themeColor="text1"/>
          <w:sz w:val="25"/>
          <w:szCs w:val="25"/>
          <w:highlight w:val="white"/>
        </w:rPr>
        <w:t xml:space="preserve">уплатить продавцу штраф в размере минимал</w:t>
      </w:r>
      <w:r>
        <w:rPr>
          <w:rFonts w:ascii="PT Astra Serif" w:hAnsi="PT Astra Serif"/>
          <w:color w:val="000000" w:themeColor="text1"/>
          <w:sz w:val="25"/>
          <w:szCs w:val="25"/>
          <w:highlight w:val="white"/>
        </w:rPr>
        <w:t xml:space="preserve">ьной цены имущества, установленной в соответствии с </w:t>
      </w:r>
      <w:r>
        <w:rPr>
          <w:rFonts w:ascii="PT Astra Serif" w:hAnsi="PT Astra Serif" w:eastAsiaTheme="minorHAnsi"/>
          <w:color w:val="000000" w:themeColor="text1"/>
          <w:sz w:val="25"/>
          <w:szCs w:val="25"/>
          <w:highlight w:val="white"/>
          <w:lang w:eastAsia="en-US"/>
        </w:rPr>
        <w:t xml:space="preserve">Законом о приватизации</w:t>
      </w:r>
      <w:r>
        <w:rPr>
          <w:rFonts w:ascii="PT Astra Serif" w:hAnsi="PT Astra Serif"/>
          <w:color w:val="000000" w:themeColor="text1"/>
          <w:sz w:val="25"/>
          <w:szCs w:val="25"/>
          <w:highlight w:val="white"/>
        </w:rPr>
        <w:t xml:space="preserve">, за вычетом суммы задатка. В этом случае продажа по минимально допустимой цене признается несостоявшейся.</w:t>
      </w:r>
      <w:r>
        <w:rPr>
          <w:rFonts w:ascii="PT Astra Serif" w:hAnsi="PT Astra Serif"/>
          <w:color w:val="000000" w:themeColor="text1"/>
          <w:sz w:val="25"/>
          <w:szCs w:val="25"/>
          <w:highlight w:val="white"/>
        </w:rPr>
      </w:r>
      <w:r>
        <w:rPr>
          <w:rFonts w:ascii="PT Astra Serif" w:hAnsi="PT Astra Serif"/>
          <w:color w:val="000000" w:themeColor="text1"/>
          <w:sz w:val="25"/>
          <w:szCs w:val="25"/>
          <w:highlight w:val="white"/>
        </w:rPr>
      </w:r>
    </w:p>
    <w:p>
      <w:pPr>
        <w:pStyle w:val="951"/>
        <w:numPr>
          <w:ilvl w:val="0"/>
          <w:numId w:val="34"/>
        </w:numPr>
        <w:ind w:left="0" w:firstLine="709"/>
        <w:jc w:val="both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  <w:suppressLineNumbers w:val="0"/>
      </w:pP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О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рации в договоре купли-продажи.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p>
      <w:pPr>
        <w:ind w:left="0" w:firstLine="708"/>
        <w:jc w:val="both"/>
        <w:spacing w:line="276" w:lineRule="auto"/>
        <w:rPr>
          <w:rFonts w:ascii="PT Astra Serif" w:hAnsi="PT Astra Serif"/>
          <w:color w:val="000000" w:themeColor="text1"/>
          <w:sz w:val="25"/>
          <w:szCs w:val="25"/>
        </w:rPr>
        <w:suppressLineNumbers w:val="0"/>
      </w:pP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  <w:highlight w:val="none"/>
        </w:rPr>
        <w:t xml:space="preserve">В случае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отказа или уклонения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покупателя либо лица, признанного единственным участником продажи по минимально допустимой цене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, </w:t>
      </w:r>
      <w:r>
        <w:rPr>
          <w:rFonts w:ascii="PT Astra Serif" w:hAnsi="PT Astra Serif"/>
          <w:color w:val="000000" w:themeColor="text1"/>
          <w:sz w:val="25"/>
          <w:szCs w:val="25"/>
        </w:rPr>
        <w:t xml:space="preserve">от оплаты имущества в установленные сроки задаток указанному лицу не возвращается. </w:t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  <w:r>
        <w:rPr>
          <w:rFonts w:ascii="PT Astra Serif" w:hAnsi="PT Astra Serif"/>
          <w:color w:val="000000" w:themeColor="text1"/>
          <w:sz w:val="25"/>
          <w:szCs w:val="25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</w:pPr>
    <w:r/>
    <w:r/>
  </w:p>
  <w:p>
    <w:pPr>
      <w:pStyle w:val="9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25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158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4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"/>
  </w:num>
  <w:num w:numId="5">
    <w:abstractNumId w:val="1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  <w:num w:numId="17">
    <w:abstractNumId w:val="4"/>
  </w:num>
  <w:num w:numId="18">
    <w:abstractNumId w:val="21"/>
  </w:num>
  <w:num w:numId="19">
    <w:abstractNumId w:val="17"/>
  </w:num>
  <w:num w:numId="20">
    <w:abstractNumId w:val="0"/>
  </w:num>
  <w:num w:numId="21">
    <w:abstractNumId w:val="18"/>
  </w:num>
  <w:num w:numId="22">
    <w:abstractNumId w:val="19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Heading 1 Char"/>
    <w:basedOn w:val="941"/>
    <w:link w:val="939"/>
    <w:uiPriority w:val="9"/>
    <w:rPr>
      <w:rFonts w:ascii="Arial" w:hAnsi="Arial" w:eastAsia="Arial" w:cs="Arial"/>
      <w:sz w:val="40"/>
      <w:szCs w:val="40"/>
    </w:rPr>
  </w:style>
  <w:style w:type="paragraph" w:styleId="769">
    <w:name w:val="Heading 2"/>
    <w:basedOn w:val="938"/>
    <w:next w:val="938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0">
    <w:name w:val="Heading 2 Char"/>
    <w:basedOn w:val="941"/>
    <w:link w:val="769"/>
    <w:uiPriority w:val="9"/>
    <w:rPr>
      <w:rFonts w:ascii="Arial" w:hAnsi="Arial" w:eastAsia="Arial" w:cs="Arial"/>
      <w:sz w:val="34"/>
    </w:rPr>
  </w:style>
  <w:style w:type="paragraph" w:styleId="771">
    <w:name w:val="Heading 3"/>
    <w:basedOn w:val="938"/>
    <w:next w:val="938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2">
    <w:name w:val="Heading 3 Char"/>
    <w:basedOn w:val="941"/>
    <w:link w:val="771"/>
    <w:uiPriority w:val="9"/>
    <w:rPr>
      <w:rFonts w:ascii="Arial" w:hAnsi="Arial" w:eastAsia="Arial" w:cs="Arial"/>
      <w:sz w:val="30"/>
      <w:szCs w:val="30"/>
    </w:rPr>
  </w:style>
  <w:style w:type="paragraph" w:styleId="773">
    <w:name w:val="Heading 4"/>
    <w:basedOn w:val="938"/>
    <w:next w:val="938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4">
    <w:name w:val="Heading 4 Char"/>
    <w:basedOn w:val="941"/>
    <w:link w:val="773"/>
    <w:uiPriority w:val="9"/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938"/>
    <w:next w:val="938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6">
    <w:name w:val="Heading 5 Char"/>
    <w:basedOn w:val="941"/>
    <w:link w:val="775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38"/>
    <w:next w:val="938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basedOn w:val="94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79">
    <w:name w:val="Heading 7 Char"/>
    <w:basedOn w:val="941"/>
    <w:link w:val="9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938"/>
    <w:next w:val="938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>
    <w:name w:val="Heading 8 Char"/>
    <w:basedOn w:val="941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938"/>
    <w:next w:val="938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>
    <w:name w:val="Heading 9 Char"/>
    <w:basedOn w:val="941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  <w:pPr>
      <w:spacing w:before="0" w:after="0" w:line="240" w:lineRule="auto"/>
    </w:pPr>
  </w:style>
  <w:style w:type="paragraph" w:styleId="785">
    <w:name w:val="Title"/>
    <w:basedOn w:val="938"/>
    <w:next w:val="938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>
    <w:name w:val="Title Char"/>
    <w:basedOn w:val="941"/>
    <w:link w:val="785"/>
    <w:uiPriority w:val="10"/>
    <w:rPr>
      <w:sz w:val="48"/>
      <w:szCs w:val="48"/>
    </w:rPr>
  </w:style>
  <w:style w:type="paragraph" w:styleId="787">
    <w:name w:val="Subtitle"/>
    <w:basedOn w:val="938"/>
    <w:next w:val="938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basedOn w:val="941"/>
    <w:link w:val="787"/>
    <w:uiPriority w:val="11"/>
    <w:rPr>
      <w:sz w:val="24"/>
      <w:szCs w:val="24"/>
    </w:rPr>
  </w:style>
  <w:style w:type="paragraph" w:styleId="789">
    <w:name w:val="Quote"/>
    <w:basedOn w:val="938"/>
    <w:next w:val="938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38"/>
    <w:next w:val="938"/>
    <w:link w:val="7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character" w:styleId="793">
    <w:name w:val="Header Char"/>
    <w:basedOn w:val="941"/>
    <w:link w:val="946"/>
    <w:uiPriority w:val="99"/>
  </w:style>
  <w:style w:type="character" w:styleId="794">
    <w:name w:val="Footer Char"/>
    <w:basedOn w:val="941"/>
    <w:link w:val="948"/>
    <w:uiPriority w:val="99"/>
  </w:style>
  <w:style w:type="paragraph" w:styleId="795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basedOn w:val="795"/>
    <w:link w:val="948"/>
    <w:uiPriority w:val="99"/>
  </w:style>
  <w:style w:type="table" w:styleId="797">
    <w:name w:val="Table Grid Light"/>
    <w:basedOn w:val="9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9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9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4 - Accent 1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6">
    <w:name w:val="Grid Table 4 - Accent 2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Grid Table 4 - Accent 3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8">
    <w:name w:val="Grid Table 4 - Accent 4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Grid Table 4 - Accent 5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0">
    <w:name w:val="Grid Table 4 - Accent 6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1">
    <w:name w:val="Grid Table 5 Dark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8">
    <w:name w:val="Grid Table 6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0">
    <w:name w:val="List Table 2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1">
    <w:name w:val="List Table 2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2">
    <w:name w:val="List Table 2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3">
    <w:name w:val="List Table 2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4">
    <w:name w:val="List Table 2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5">
    <w:name w:val="List Table 2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8">
    <w:name w:val="List Table 6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9">
    <w:name w:val="List Table 6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List Table 6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1">
    <w:name w:val="List Table 6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List Table 6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3">
    <w:name w:val="List Table 6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4">
    <w:name w:val="List Table 7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6">
    <w:name w:val="List Table 7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7">
    <w:name w:val="List Table 7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8">
    <w:name w:val="List Table 7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9">
    <w:name w:val="List Table 7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0">
    <w:name w:val="List Table 7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1">
    <w:name w:val="Lined - Accent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Lined - Accent 1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Lined - Accent 2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Lined - Accent 3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Lined - Accent 4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Lined - Accent 5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Lined - Accent 6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 &amp; Lined - Accent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Bordered &amp; Lined - Accent 1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Bordered &amp; Lined - Accent 2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Bordered &amp; Lined - Accent 3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Bordered &amp; Lined - Accent 4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Bordered &amp; Lined - Accent 5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Bordered &amp; Lined - Accent 6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6">
    <w:name w:val="Bordered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7">
    <w:name w:val="Bordered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8">
    <w:name w:val="Bordered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9">
    <w:name w:val="Bordered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0">
    <w:name w:val="Bordered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1">
    <w:name w:val="Bordered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2">
    <w:name w:val="Footnote Text Char"/>
    <w:link w:val="961"/>
    <w:uiPriority w:val="99"/>
    <w:rPr>
      <w:sz w:val="18"/>
    </w:rPr>
  </w:style>
  <w:style w:type="character" w:styleId="923">
    <w:name w:val="footnote reference"/>
    <w:basedOn w:val="941"/>
    <w:uiPriority w:val="99"/>
    <w:unhideWhenUsed/>
    <w:rPr>
      <w:vertAlign w:val="superscript"/>
    </w:rPr>
  </w:style>
  <w:style w:type="paragraph" w:styleId="924">
    <w:name w:val="endnote text"/>
    <w:basedOn w:val="93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>
    <w:name w:val="Endnote Text Char"/>
    <w:link w:val="924"/>
    <w:uiPriority w:val="99"/>
    <w:rPr>
      <w:sz w:val="20"/>
    </w:rPr>
  </w:style>
  <w:style w:type="character" w:styleId="926">
    <w:name w:val="endnote reference"/>
    <w:basedOn w:val="941"/>
    <w:uiPriority w:val="99"/>
    <w:semiHidden/>
    <w:unhideWhenUsed/>
    <w:rPr>
      <w:vertAlign w:val="superscript"/>
    </w:rPr>
  </w:style>
  <w:style w:type="paragraph" w:styleId="927">
    <w:name w:val="toc 1"/>
    <w:basedOn w:val="938"/>
    <w:next w:val="938"/>
    <w:uiPriority w:val="39"/>
    <w:unhideWhenUsed/>
    <w:pPr>
      <w:ind w:left="0" w:right="0" w:firstLine="0"/>
      <w:spacing w:after="57"/>
    </w:pPr>
  </w:style>
  <w:style w:type="paragraph" w:styleId="928">
    <w:name w:val="toc 2"/>
    <w:basedOn w:val="938"/>
    <w:next w:val="938"/>
    <w:uiPriority w:val="39"/>
    <w:unhideWhenUsed/>
    <w:pPr>
      <w:ind w:left="283" w:right="0" w:firstLine="0"/>
      <w:spacing w:after="57"/>
    </w:pPr>
  </w:style>
  <w:style w:type="paragraph" w:styleId="929">
    <w:name w:val="toc 3"/>
    <w:basedOn w:val="938"/>
    <w:next w:val="938"/>
    <w:uiPriority w:val="39"/>
    <w:unhideWhenUsed/>
    <w:pPr>
      <w:ind w:left="567" w:right="0" w:firstLine="0"/>
      <w:spacing w:after="57"/>
    </w:pPr>
  </w:style>
  <w:style w:type="paragraph" w:styleId="930">
    <w:name w:val="toc 4"/>
    <w:basedOn w:val="938"/>
    <w:next w:val="938"/>
    <w:uiPriority w:val="39"/>
    <w:unhideWhenUsed/>
    <w:pPr>
      <w:ind w:left="850" w:right="0" w:firstLine="0"/>
      <w:spacing w:after="57"/>
    </w:pPr>
  </w:style>
  <w:style w:type="paragraph" w:styleId="931">
    <w:name w:val="toc 5"/>
    <w:basedOn w:val="938"/>
    <w:next w:val="938"/>
    <w:uiPriority w:val="39"/>
    <w:unhideWhenUsed/>
    <w:pPr>
      <w:ind w:left="1134" w:right="0" w:firstLine="0"/>
      <w:spacing w:after="57"/>
    </w:pPr>
  </w:style>
  <w:style w:type="paragraph" w:styleId="932">
    <w:name w:val="toc 6"/>
    <w:basedOn w:val="938"/>
    <w:next w:val="938"/>
    <w:uiPriority w:val="39"/>
    <w:unhideWhenUsed/>
    <w:pPr>
      <w:ind w:left="1417" w:right="0" w:firstLine="0"/>
      <w:spacing w:after="57"/>
    </w:pPr>
  </w:style>
  <w:style w:type="paragraph" w:styleId="933">
    <w:name w:val="toc 7"/>
    <w:basedOn w:val="938"/>
    <w:next w:val="938"/>
    <w:uiPriority w:val="39"/>
    <w:unhideWhenUsed/>
    <w:pPr>
      <w:ind w:left="1701" w:right="0" w:firstLine="0"/>
      <w:spacing w:after="57"/>
    </w:pPr>
  </w:style>
  <w:style w:type="paragraph" w:styleId="934">
    <w:name w:val="toc 8"/>
    <w:basedOn w:val="938"/>
    <w:next w:val="938"/>
    <w:uiPriority w:val="39"/>
    <w:unhideWhenUsed/>
    <w:pPr>
      <w:ind w:left="1984" w:right="0" w:firstLine="0"/>
      <w:spacing w:after="57"/>
    </w:pPr>
  </w:style>
  <w:style w:type="paragraph" w:styleId="935">
    <w:name w:val="toc 9"/>
    <w:basedOn w:val="938"/>
    <w:next w:val="938"/>
    <w:uiPriority w:val="39"/>
    <w:unhideWhenUsed/>
    <w:pPr>
      <w:ind w:left="2268" w:right="0" w:firstLine="0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Heading 1"/>
    <w:basedOn w:val="938"/>
    <w:next w:val="938"/>
    <w:link w:val="958"/>
    <w:qFormat/>
    <w:pPr>
      <w:ind w:left="427"/>
      <w:jc w:val="both"/>
      <w:keepNext/>
      <w:spacing w:before="288" w:line="226" w:lineRule="exact"/>
      <w:shd w:val="clear" w:color="auto" w:fill="ffffff"/>
      <w:outlineLvl w:val="0"/>
    </w:pPr>
    <w:rPr>
      <w:b/>
      <w:color w:val="000000"/>
      <w:spacing w:val="-2"/>
      <w:sz w:val="25"/>
      <w:szCs w:val="20"/>
    </w:rPr>
  </w:style>
  <w:style w:type="paragraph" w:styleId="940">
    <w:name w:val="Heading 7"/>
    <w:basedOn w:val="938"/>
    <w:next w:val="938"/>
    <w:link w:val="959"/>
    <w:qFormat/>
    <w:pPr>
      <w:ind w:right="-99"/>
      <w:jc w:val="center"/>
      <w:keepNext/>
      <w:outlineLvl w:val="6"/>
    </w:pPr>
    <w:rPr>
      <w:b/>
      <w:sz w:val="23"/>
      <w:szCs w:val="20"/>
    </w:rPr>
  </w:style>
  <w:style w:type="character" w:styleId="941" w:default="1">
    <w:name w:val="Default Paragraph Font"/>
    <w:uiPriority w:val="1"/>
    <w:semiHidden/>
    <w:unhideWhenUsed/>
  </w:style>
  <w:style w:type="table" w:styleId="9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  <w:style w:type="paragraph" w:styleId="944">
    <w:name w:val="Balloon Text"/>
    <w:basedOn w:val="938"/>
    <w:link w:val="945"/>
    <w:uiPriority w:val="99"/>
    <w:semiHidden/>
    <w:unhideWhenUsed/>
    <w:rPr>
      <w:rFonts w:ascii="Tahoma" w:hAnsi="Tahoma" w:cs="Tahoma"/>
      <w:sz w:val="16"/>
      <w:szCs w:val="16"/>
    </w:rPr>
  </w:style>
  <w:style w:type="character" w:styleId="945" w:customStyle="1">
    <w:name w:val="Текст выноски Знак"/>
    <w:basedOn w:val="941"/>
    <w:link w:val="94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46">
    <w:name w:val="Header"/>
    <w:basedOn w:val="938"/>
    <w:link w:val="9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7" w:customStyle="1">
    <w:name w:val="Верхний колонтитул Знак"/>
    <w:basedOn w:val="941"/>
    <w:link w:val="94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>
    <w:name w:val="Footer"/>
    <w:basedOn w:val="938"/>
    <w:link w:val="949"/>
    <w:unhideWhenUsed/>
    <w:pPr>
      <w:tabs>
        <w:tab w:val="center" w:pos="4677" w:leader="none"/>
        <w:tab w:val="right" w:pos="9355" w:leader="none"/>
      </w:tabs>
    </w:pPr>
  </w:style>
  <w:style w:type="character" w:styleId="949" w:customStyle="1">
    <w:name w:val="Нижний колонтитул Знак"/>
    <w:basedOn w:val="941"/>
    <w:link w:val="948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50">
    <w:name w:val="Table Grid"/>
    <w:basedOn w:val="9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1">
    <w:name w:val="List Paragraph"/>
    <w:basedOn w:val="938"/>
    <w:uiPriority w:val="34"/>
    <w:qFormat/>
    <w:pPr>
      <w:contextualSpacing/>
      <w:ind w:left="720"/>
    </w:pPr>
  </w:style>
  <w:style w:type="paragraph" w:styleId="952">
    <w:name w:val="Body Text Indent"/>
    <w:basedOn w:val="938"/>
    <w:link w:val="953"/>
    <w:pPr>
      <w:ind w:left="283"/>
      <w:spacing w:after="120"/>
    </w:pPr>
  </w:style>
  <w:style w:type="character" w:styleId="953" w:customStyle="1">
    <w:name w:val="Основной текст с отступом Знак"/>
    <w:basedOn w:val="941"/>
    <w:link w:val="95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4" w:customStyle="1">
    <w:name w:val="Дата документа"/>
    <w:basedOn w:val="938"/>
    <w:pPr>
      <w:spacing w:line="360" w:lineRule="auto"/>
    </w:pPr>
    <w:rPr>
      <w:sz w:val="20"/>
      <w:szCs w:val="20"/>
    </w:rPr>
  </w:style>
  <w:style w:type="paragraph" w:styleId="955" w:customStyle="1">
    <w:name w:val="Исполнитель"/>
    <w:basedOn w:val="938"/>
    <w:rPr>
      <w:sz w:val="26"/>
      <w:szCs w:val="26"/>
    </w:rPr>
  </w:style>
  <w:style w:type="paragraph" w:styleId="956">
    <w:name w:val="Body Text"/>
    <w:basedOn w:val="938"/>
    <w:link w:val="957"/>
    <w:uiPriority w:val="99"/>
    <w:unhideWhenUsed/>
    <w:pPr>
      <w:spacing w:after="120"/>
    </w:pPr>
  </w:style>
  <w:style w:type="character" w:styleId="957" w:customStyle="1">
    <w:name w:val="Основной текст Знак"/>
    <w:basedOn w:val="941"/>
    <w:link w:val="9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8" w:customStyle="1">
    <w:name w:val="Заголовок 1 Знак"/>
    <w:basedOn w:val="941"/>
    <w:link w:val="939"/>
    <w:rPr>
      <w:rFonts w:ascii="Times New Roman" w:hAnsi="Times New Roman" w:eastAsia="Times New Roman" w:cs="Times New Roman"/>
      <w:b/>
      <w:color w:val="000000"/>
      <w:spacing w:val="-2"/>
      <w:sz w:val="25"/>
      <w:szCs w:val="20"/>
      <w:shd w:val="clear" w:color="auto" w:fill="ffffff"/>
      <w:lang w:eastAsia="ru-RU"/>
    </w:rPr>
  </w:style>
  <w:style w:type="character" w:styleId="959" w:customStyle="1">
    <w:name w:val="Заголовок 7 Знак"/>
    <w:basedOn w:val="941"/>
    <w:link w:val="940"/>
    <w:rPr>
      <w:rFonts w:ascii="Times New Roman" w:hAnsi="Times New Roman" w:eastAsia="Times New Roman" w:cs="Times New Roman"/>
      <w:b/>
      <w:sz w:val="23"/>
      <w:szCs w:val="20"/>
      <w:lang w:eastAsia="ru-RU"/>
    </w:rPr>
  </w:style>
  <w:style w:type="paragraph" w:styleId="960" w:customStyle="1">
    <w:name w:val="Должность"/>
    <w:basedOn w:val="938"/>
    <w:next w:val="938"/>
    <w:rPr>
      <w:i/>
      <w:color w:val="000000"/>
      <w:szCs w:val="20"/>
    </w:rPr>
  </w:style>
  <w:style w:type="paragraph" w:styleId="961">
    <w:name w:val="footnote text"/>
    <w:basedOn w:val="938"/>
    <w:link w:val="962"/>
    <w:semiHidden/>
    <w:pPr>
      <w:ind w:firstLine="709"/>
    </w:pPr>
    <w:rPr>
      <w:sz w:val="20"/>
      <w:szCs w:val="20"/>
    </w:rPr>
  </w:style>
  <w:style w:type="character" w:styleId="962" w:customStyle="1">
    <w:name w:val="Текст сноски Знак"/>
    <w:basedOn w:val="941"/>
    <w:link w:val="961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3" w:customStyle="1">
    <w:name w:val="Знак Знак Знак1"/>
    <w:basedOn w:val="938"/>
    <w:pPr>
      <w:spacing w:after="160" w:line="240" w:lineRule="exact"/>
      <w:tabs>
        <w:tab w:val="num" w:pos="360" w:leader="none"/>
      </w:tabs>
    </w:pPr>
    <w:rPr>
      <w:rFonts w:ascii="Verdana" w:hAnsi="Verdana" w:cs="Verdana"/>
      <w:sz w:val="20"/>
      <w:szCs w:val="20"/>
      <w:lang w:val="en-US" w:eastAsia="en-US"/>
    </w:rPr>
  </w:style>
  <w:style w:type="paragraph" w:styleId="96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965">
    <w:name w:val="Hyperlink"/>
    <w:basedOn w:val="941"/>
    <w:uiPriority w:val="99"/>
    <w:unhideWhenUsed/>
    <w:rPr>
      <w:color w:val="0000ff" w:themeColor="hyperlink"/>
      <w:u w:val="single"/>
    </w:rPr>
  </w:style>
  <w:style w:type="character" w:styleId="966">
    <w:name w:val="annotation reference"/>
    <w:basedOn w:val="941"/>
    <w:uiPriority w:val="99"/>
    <w:semiHidden/>
    <w:unhideWhenUsed/>
    <w:rPr>
      <w:sz w:val="16"/>
      <w:szCs w:val="16"/>
    </w:rPr>
  </w:style>
  <w:style w:type="paragraph" w:styleId="967">
    <w:name w:val="annotation text"/>
    <w:basedOn w:val="938"/>
    <w:link w:val="968"/>
    <w:uiPriority w:val="99"/>
    <w:semiHidden/>
    <w:unhideWhenUsed/>
    <w:rPr>
      <w:sz w:val="20"/>
      <w:szCs w:val="20"/>
    </w:rPr>
  </w:style>
  <w:style w:type="character" w:styleId="968" w:customStyle="1">
    <w:name w:val="Текст примечания Знак"/>
    <w:basedOn w:val="941"/>
    <w:link w:val="96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9">
    <w:name w:val="annotation subject"/>
    <w:basedOn w:val="967"/>
    <w:next w:val="967"/>
    <w:link w:val="970"/>
    <w:uiPriority w:val="99"/>
    <w:semiHidden/>
    <w:unhideWhenUsed/>
    <w:rPr>
      <w:b/>
      <w:bCs/>
    </w:rPr>
  </w:style>
  <w:style w:type="character" w:styleId="970" w:customStyle="1">
    <w:name w:val="Тема примечания Знак"/>
    <w:basedOn w:val="968"/>
    <w:link w:val="96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C9E5-7FBC-4A94-A60E-9E2F8D09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dugs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Кузьминская ЕВ. Кузьминская</dc:creator>
  <cp:revision>18</cp:revision>
  <dcterms:created xsi:type="dcterms:W3CDTF">2023-06-29T03:57:00Z</dcterms:created>
  <dcterms:modified xsi:type="dcterms:W3CDTF">2025-04-25T04:40:47Z</dcterms:modified>
</cp:coreProperties>
</file>