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D2" w:rsidRPr="00AE3F05" w:rsidRDefault="00320DD2" w:rsidP="00320DD2">
      <w:pPr>
        <w:pStyle w:val="a5"/>
        <w:ind w:firstLine="0"/>
        <w:jc w:val="center"/>
        <w:rPr>
          <w:b/>
        </w:rPr>
      </w:pPr>
      <w:bookmarkStart w:id="0" w:name="_GoBack"/>
      <w:bookmarkEnd w:id="0"/>
      <w:r w:rsidRPr="00AE3F05">
        <w:rPr>
          <w:b/>
        </w:rPr>
        <w:t>Перечень вопросов для участников публичных консультаций</w:t>
      </w: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01943" w:rsidRPr="00320DD2" w:rsidRDefault="00101943" w:rsidP="00101943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320DD2">
        <w:rPr>
          <w:rFonts w:ascii="PT Astra Serif" w:hAnsi="PT Astra Serif"/>
          <w:sz w:val="26"/>
          <w:szCs w:val="26"/>
        </w:rPr>
        <w:t>затратны</w:t>
      </w:r>
      <w:proofErr w:type="spellEnd"/>
      <w:r w:rsidRPr="00320DD2">
        <w:rPr>
          <w:rFonts w:ascii="PT Astra Serif" w:hAnsi="PT Astra Serif"/>
          <w:sz w:val="26"/>
          <w:szCs w:val="26"/>
        </w:rPr>
        <w:t xml:space="preserve"> и/или более эффективны.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8. Содержит ли проект акта нормы, невыполнимые на практике? Если да, укажите их.</w:t>
      </w:r>
    </w:p>
    <w:p w:rsidR="00101943" w:rsidRPr="00320DD2" w:rsidRDefault="008542E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="00101943" w:rsidRPr="00320DD2">
        <w:rPr>
          <w:rFonts w:ascii="PT Astra Serif" w:hAnsi="PT Astra Serif"/>
          <w:sz w:val="26"/>
          <w:szCs w:val="26"/>
        </w:rPr>
        <w:t>. Иные предложения и замечания, которые целесообразно учесть в рамках оценки регулирующего воздействия.</w:t>
      </w: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AC1EB1" w:rsidRPr="00320DD2" w:rsidRDefault="00AC1EB1">
      <w:pPr>
        <w:rPr>
          <w:rFonts w:ascii="PT Astra Serif" w:hAnsi="PT Astra Serif"/>
          <w:sz w:val="26"/>
          <w:szCs w:val="26"/>
        </w:rPr>
      </w:pPr>
    </w:p>
    <w:sectPr w:rsidR="00AC1EB1" w:rsidRPr="0032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3"/>
    <w:rsid w:val="00101943"/>
    <w:rsid w:val="00135D76"/>
    <w:rsid w:val="00320DD2"/>
    <w:rsid w:val="008141E2"/>
    <w:rsid w:val="008542E3"/>
    <w:rsid w:val="00A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4FA01-7D97-4D80-AD7F-511B016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ne-NP"/>
    </w:rPr>
  </w:style>
  <w:style w:type="paragraph" w:customStyle="1" w:styleId="ConsPlusTitle">
    <w:name w:val="ConsPlusTitle"/>
    <w:uiPriority w:val="99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 w:bidi="ne-NP"/>
    </w:rPr>
  </w:style>
  <w:style w:type="paragraph" w:styleId="a3">
    <w:name w:val="Body Text"/>
    <w:basedOn w:val="a"/>
    <w:link w:val="a4"/>
    <w:uiPriority w:val="99"/>
    <w:semiHidden/>
    <w:unhideWhenUsed/>
    <w:rsid w:val="00320D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0DD2"/>
  </w:style>
  <w:style w:type="paragraph" w:styleId="a5">
    <w:name w:val="Body Text First Indent"/>
    <w:basedOn w:val="a"/>
    <w:link w:val="a6"/>
    <w:rsid w:val="00320DD2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320DD2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Румянцева</dc:creator>
  <cp:lastModifiedBy>Татьяна Владимировна Стерхова</cp:lastModifiedBy>
  <cp:revision>2</cp:revision>
  <cp:lastPrinted>2024-11-26T03:45:00Z</cp:lastPrinted>
  <dcterms:created xsi:type="dcterms:W3CDTF">2025-02-03T02:40:00Z</dcterms:created>
  <dcterms:modified xsi:type="dcterms:W3CDTF">2025-02-03T02:40:00Z</dcterms:modified>
</cp:coreProperties>
</file>