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C7" w:rsidRPr="00E2439D" w:rsidRDefault="00106248" w:rsidP="00106248">
      <w:pPr>
        <w:pStyle w:val="a3"/>
        <w:rPr>
          <w:rFonts w:ascii="PT Astra Serif" w:eastAsia="Calibri" w:hAnsi="PT Astra Serif"/>
          <w:caps/>
          <w:sz w:val="28"/>
          <w:szCs w:val="20"/>
          <w:lang w:eastAsia="en-US"/>
        </w:rPr>
      </w:pPr>
      <w:r>
        <w:rPr>
          <w:sz w:val="20"/>
          <w:szCs w:val="20"/>
        </w:rPr>
        <w:tab/>
      </w:r>
      <w:r w:rsidRPr="00E2439D">
        <w:rPr>
          <w:rFonts w:ascii="PT Astra Serif" w:hAnsi="PT Astra Serif"/>
          <w:sz w:val="20"/>
          <w:szCs w:val="20"/>
        </w:rPr>
        <w:tab/>
      </w:r>
      <w:r w:rsidRPr="00E2439D">
        <w:rPr>
          <w:rFonts w:ascii="PT Astra Serif" w:hAnsi="PT Astra Serif"/>
          <w:sz w:val="20"/>
          <w:szCs w:val="20"/>
        </w:rPr>
        <w:tab/>
      </w:r>
      <w:r w:rsidR="00AB6AC7" w:rsidRPr="00E2439D">
        <w:rPr>
          <w:rFonts w:ascii="PT Astra Serif" w:eastAsia="Calibri" w:hAnsi="PT Astra Serif"/>
          <w:caps/>
          <w:sz w:val="28"/>
          <w:szCs w:val="20"/>
          <w:lang w:eastAsia="en-US"/>
        </w:rPr>
        <w:t>ПРОЕКТ</w:t>
      </w:r>
    </w:p>
    <w:p w:rsidR="00AB6AC7" w:rsidRPr="00E2439D" w:rsidRDefault="00AB6AC7" w:rsidP="00AB6AC7">
      <w:pPr>
        <w:tabs>
          <w:tab w:val="center" w:pos="4677"/>
          <w:tab w:val="left" w:pos="7498"/>
        </w:tabs>
        <w:spacing w:after="120"/>
        <w:ind w:firstLine="709"/>
        <w:jc w:val="both"/>
        <w:rPr>
          <w:rFonts w:ascii="PT Astra Serif" w:hAnsi="PT Astra Serif"/>
          <w:b/>
          <w:sz w:val="22"/>
          <w:szCs w:val="22"/>
          <w:lang w:val="en-US" w:eastAsia="en-US"/>
        </w:rPr>
      </w:pPr>
      <w:r w:rsidRPr="00E2439D">
        <w:rPr>
          <w:rFonts w:ascii="PT Astra Serif" w:hAnsi="PT Astra Serif"/>
          <w:sz w:val="22"/>
          <w:szCs w:val="22"/>
          <w:lang w:eastAsia="en-US"/>
        </w:rPr>
        <w:tab/>
      </w:r>
      <w:r w:rsidRPr="00E2439D">
        <w:rPr>
          <w:rFonts w:ascii="PT Astra Serif" w:hAnsi="PT Astra Serif"/>
          <w:noProof/>
          <w:sz w:val="22"/>
          <w:szCs w:val="22"/>
        </w:rPr>
        <w:drawing>
          <wp:inline distT="0" distB="0" distL="0" distR="0">
            <wp:extent cx="699770" cy="636270"/>
            <wp:effectExtent l="0" t="0" r="5080" b="0"/>
            <wp:docPr id="2" name="Рисунок 2" descr="GerbTOu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Oug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39D">
        <w:rPr>
          <w:rFonts w:ascii="PT Astra Serif" w:hAnsi="PT Astra Serif"/>
          <w:sz w:val="22"/>
          <w:szCs w:val="22"/>
          <w:lang w:eastAsia="en-US"/>
        </w:rPr>
        <w:tab/>
      </w:r>
    </w:p>
    <w:p w:rsidR="00AB6AC7" w:rsidRPr="00E2439D" w:rsidRDefault="00AB6AC7" w:rsidP="00AB6AC7">
      <w:pPr>
        <w:tabs>
          <w:tab w:val="center" w:pos="4680"/>
          <w:tab w:val="right" w:pos="9360"/>
        </w:tabs>
        <w:spacing w:line="360" w:lineRule="exact"/>
        <w:jc w:val="center"/>
        <w:rPr>
          <w:rFonts w:ascii="PT Astra Serif" w:eastAsia="Calibri" w:hAnsi="PT Astra Serif"/>
          <w:b/>
          <w:caps/>
          <w:sz w:val="30"/>
          <w:szCs w:val="30"/>
          <w:lang w:eastAsia="en-US"/>
        </w:rPr>
      </w:pPr>
      <w:r w:rsidRPr="00E2439D">
        <w:rPr>
          <w:rFonts w:ascii="PT Astra Serif" w:eastAsia="Calibri" w:hAnsi="PT Astra Serif"/>
          <w:b/>
          <w:caps/>
          <w:sz w:val="30"/>
          <w:szCs w:val="30"/>
          <w:lang w:eastAsia="en-US"/>
        </w:rPr>
        <w:t>АДМИНИСТРАЦИИ ТОМСКОЙ ОБЛАСТИ</w:t>
      </w:r>
    </w:p>
    <w:p w:rsidR="00AB6AC7" w:rsidRPr="00E2439D" w:rsidRDefault="00AB6AC7" w:rsidP="00AB6AC7">
      <w:pPr>
        <w:tabs>
          <w:tab w:val="center" w:pos="4680"/>
          <w:tab w:val="right" w:pos="9360"/>
        </w:tabs>
        <w:spacing w:before="240" w:after="480"/>
        <w:jc w:val="center"/>
        <w:rPr>
          <w:rFonts w:ascii="PT Astra Serif" w:eastAsia="Calibri" w:hAnsi="PT Astra Serif"/>
          <w:b/>
          <w:caps/>
          <w:spacing w:val="20"/>
          <w:sz w:val="28"/>
          <w:szCs w:val="28"/>
          <w:lang w:eastAsia="en-US"/>
        </w:rPr>
      </w:pPr>
      <w:r w:rsidRPr="00E2439D">
        <w:rPr>
          <w:rFonts w:ascii="PT Astra Serif" w:eastAsia="Calibri" w:hAnsi="PT Astra Serif"/>
          <w:b/>
          <w:caps/>
          <w:spacing w:val="20"/>
          <w:sz w:val="28"/>
          <w:szCs w:val="28"/>
          <w:lang w:eastAsia="en-US"/>
        </w:rPr>
        <w:t>ПОСТАНОВЛЕНИЕ</w:t>
      </w:r>
    </w:p>
    <w:p w:rsidR="00AB6AC7" w:rsidRPr="00E2439D" w:rsidRDefault="00AB6AC7" w:rsidP="00AB6AC7">
      <w:pPr>
        <w:tabs>
          <w:tab w:val="left" w:pos="3544"/>
        </w:tabs>
        <w:spacing w:after="48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2439D">
        <w:rPr>
          <w:rFonts w:ascii="PT Astra Serif" w:eastAsia="Calibri" w:hAnsi="PT Astra Serif"/>
          <w:sz w:val="28"/>
          <w:szCs w:val="28"/>
          <w:lang w:eastAsia="en-US"/>
        </w:rPr>
        <w:t>_____________                                                                                  № __________</w:t>
      </w:r>
    </w:p>
    <w:p w:rsidR="00AB6AC7" w:rsidRPr="00E2439D" w:rsidRDefault="00AB6AC7" w:rsidP="00AB6AC7">
      <w:pPr>
        <w:tabs>
          <w:tab w:val="num" w:pos="-3119"/>
          <w:tab w:val="left" w:pos="851"/>
          <w:tab w:val="left" w:pos="1134"/>
        </w:tabs>
        <w:ind w:firstLine="709"/>
        <w:jc w:val="center"/>
        <w:rPr>
          <w:rFonts w:ascii="PT Astra Serif" w:hAnsi="PT Astra Serif"/>
          <w:sz w:val="26"/>
          <w:szCs w:val="26"/>
        </w:rPr>
      </w:pPr>
      <w:r w:rsidRPr="00E2439D">
        <w:rPr>
          <w:rFonts w:ascii="PT Astra Serif" w:hAnsi="PT Astra Serif"/>
          <w:sz w:val="26"/>
          <w:szCs w:val="26"/>
        </w:rPr>
        <w:t xml:space="preserve">О внесении </w:t>
      </w:r>
      <w:r w:rsidR="003302FD">
        <w:rPr>
          <w:rFonts w:ascii="PT Astra Serif" w:hAnsi="PT Astra Serif"/>
          <w:sz w:val="26"/>
          <w:szCs w:val="26"/>
        </w:rPr>
        <w:t>изменений</w:t>
      </w:r>
      <w:r w:rsidRPr="00E2439D">
        <w:rPr>
          <w:rFonts w:ascii="PT Astra Serif" w:hAnsi="PT Astra Serif"/>
          <w:sz w:val="26"/>
          <w:szCs w:val="26"/>
        </w:rPr>
        <w:t xml:space="preserve"> в постановление Администрации</w:t>
      </w:r>
      <w:r w:rsidR="00FF0A5B" w:rsidRPr="00E2439D">
        <w:rPr>
          <w:rFonts w:ascii="PT Astra Serif" w:hAnsi="PT Astra Serif"/>
          <w:sz w:val="26"/>
          <w:szCs w:val="26"/>
        </w:rPr>
        <w:t xml:space="preserve"> </w:t>
      </w:r>
      <w:r w:rsidRPr="00E2439D">
        <w:rPr>
          <w:rFonts w:ascii="PT Astra Serif" w:hAnsi="PT Astra Serif"/>
          <w:sz w:val="26"/>
          <w:szCs w:val="26"/>
        </w:rPr>
        <w:t xml:space="preserve">Томской области </w:t>
      </w:r>
      <w:r w:rsidR="00377156" w:rsidRPr="00E2439D">
        <w:rPr>
          <w:rFonts w:ascii="PT Astra Serif" w:hAnsi="PT Astra Serif"/>
          <w:sz w:val="26"/>
          <w:szCs w:val="26"/>
        </w:rPr>
        <w:br/>
      </w:r>
      <w:r w:rsidR="00940C06">
        <w:rPr>
          <w:rFonts w:ascii="PT Astra Serif" w:hAnsi="PT Astra Serif"/>
          <w:sz w:val="26"/>
          <w:szCs w:val="26"/>
        </w:rPr>
        <w:t>от 30.11</w:t>
      </w:r>
      <w:r w:rsidR="003302FD">
        <w:rPr>
          <w:rFonts w:ascii="PT Astra Serif" w:hAnsi="PT Astra Serif"/>
          <w:sz w:val="26"/>
          <w:szCs w:val="26"/>
        </w:rPr>
        <w:t xml:space="preserve">.2021 </w:t>
      </w:r>
      <w:r w:rsidRPr="00E2439D">
        <w:rPr>
          <w:rFonts w:ascii="PT Astra Serif" w:hAnsi="PT Astra Serif"/>
          <w:sz w:val="26"/>
          <w:szCs w:val="26"/>
        </w:rPr>
        <w:t xml:space="preserve">№ </w:t>
      </w:r>
      <w:r w:rsidR="00940C06">
        <w:rPr>
          <w:rFonts w:ascii="PT Astra Serif" w:hAnsi="PT Astra Serif"/>
          <w:sz w:val="26"/>
          <w:szCs w:val="26"/>
        </w:rPr>
        <w:t>487</w:t>
      </w:r>
      <w:r w:rsidRPr="00E2439D">
        <w:rPr>
          <w:rFonts w:ascii="PT Astra Serif" w:hAnsi="PT Astra Serif"/>
          <w:sz w:val="26"/>
          <w:szCs w:val="26"/>
        </w:rPr>
        <w:t>а</w:t>
      </w:r>
      <w:r w:rsidR="009F6E6C" w:rsidRPr="00E2439D">
        <w:rPr>
          <w:rFonts w:ascii="PT Astra Serif" w:hAnsi="PT Astra Serif"/>
          <w:sz w:val="26"/>
          <w:szCs w:val="26"/>
        </w:rPr>
        <w:t xml:space="preserve"> </w:t>
      </w:r>
    </w:p>
    <w:p w:rsidR="00377156" w:rsidRPr="00E2439D" w:rsidRDefault="00377156" w:rsidP="00AB6AC7">
      <w:pPr>
        <w:tabs>
          <w:tab w:val="num" w:pos="-3119"/>
          <w:tab w:val="left" w:pos="851"/>
          <w:tab w:val="left" w:pos="1134"/>
        </w:tabs>
        <w:ind w:firstLine="709"/>
        <w:jc w:val="center"/>
        <w:rPr>
          <w:rFonts w:ascii="PT Astra Serif" w:hAnsi="PT Astra Serif"/>
          <w:sz w:val="26"/>
          <w:szCs w:val="26"/>
        </w:rPr>
      </w:pPr>
    </w:p>
    <w:p w:rsidR="00377156" w:rsidRPr="00E2439D" w:rsidRDefault="00AB6AC7" w:rsidP="00AB6AC7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E2439D">
        <w:rPr>
          <w:rFonts w:ascii="PT Astra Serif" w:hAnsi="PT Astra Serif"/>
          <w:sz w:val="26"/>
          <w:szCs w:val="26"/>
        </w:rPr>
        <w:t xml:space="preserve">В целях совершенствования нормативного правового акта </w:t>
      </w:r>
    </w:p>
    <w:p w:rsidR="003362A5" w:rsidRDefault="00377156" w:rsidP="003362A5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E2439D">
        <w:rPr>
          <w:rFonts w:ascii="PT Astra Serif" w:hAnsi="PT Astra Serif"/>
          <w:sz w:val="26"/>
          <w:szCs w:val="26"/>
        </w:rPr>
        <w:t>ПОСТАНОВЛЯЮ</w:t>
      </w:r>
      <w:r w:rsidR="00AB6AC7" w:rsidRPr="00E2439D">
        <w:rPr>
          <w:rFonts w:ascii="PT Astra Serif" w:hAnsi="PT Astra Serif"/>
          <w:sz w:val="26"/>
          <w:szCs w:val="26"/>
        </w:rPr>
        <w:t>:</w:t>
      </w:r>
    </w:p>
    <w:p w:rsidR="009F3AE9" w:rsidRDefault="009F3AE9" w:rsidP="00B41689">
      <w:pPr>
        <w:pStyle w:val="afd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</w:rPr>
        <w:t>1. </w:t>
      </w:r>
      <w:r w:rsidRPr="009F3AE9">
        <w:rPr>
          <w:rFonts w:ascii="PT Astra Serif" w:hAnsi="PT Astra Serif"/>
          <w:sz w:val="26"/>
          <w:szCs w:val="26"/>
        </w:rPr>
        <w:t xml:space="preserve">Внести </w:t>
      </w:r>
      <w:r>
        <w:rPr>
          <w:rFonts w:ascii="PT Astra Serif" w:hAnsi="PT Astra Serif"/>
          <w:sz w:val="26"/>
          <w:szCs w:val="26"/>
        </w:rPr>
        <w:t xml:space="preserve">в </w:t>
      </w:r>
      <w:r w:rsidRPr="009F3AE9">
        <w:rPr>
          <w:rFonts w:ascii="PT Astra Serif" w:hAnsi="PT Astra Serif"/>
          <w:sz w:val="26"/>
          <w:szCs w:val="26"/>
          <w:lang w:eastAsia="en-US"/>
        </w:rPr>
        <w:t>постановление Адм</w:t>
      </w:r>
      <w:r w:rsidR="00940C06">
        <w:rPr>
          <w:rFonts w:ascii="PT Astra Serif" w:hAnsi="PT Astra Serif"/>
          <w:sz w:val="26"/>
          <w:szCs w:val="26"/>
          <w:lang w:eastAsia="en-US"/>
        </w:rPr>
        <w:t>инистрации Томской области от 30.11</w:t>
      </w:r>
      <w:r w:rsidRPr="009F3AE9">
        <w:rPr>
          <w:rFonts w:ascii="PT Astra Serif" w:hAnsi="PT Astra Serif"/>
          <w:sz w:val="26"/>
          <w:szCs w:val="26"/>
          <w:lang w:eastAsia="en-US"/>
        </w:rPr>
        <w:t>.202</w:t>
      </w:r>
      <w:r w:rsidR="00E51AA4">
        <w:rPr>
          <w:rFonts w:ascii="PT Astra Serif" w:hAnsi="PT Astra Serif"/>
          <w:sz w:val="26"/>
          <w:szCs w:val="26"/>
          <w:lang w:eastAsia="en-US"/>
        </w:rPr>
        <w:t>1</w:t>
      </w:r>
      <w:r w:rsidR="00244229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940C06">
        <w:rPr>
          <w:rFonts w:ascii="PT Astra Serif" w:hAnsi="PT Astra Serif"/>
          <w:sz w:val="26"/>
          <w:szCs w:val="26"/>
          <w:lang w:eastAsia="en-US"/>
        </w:rPr>
        <w:t>№ 487</w:t>
      </w:r>
      <w:r w:rsidRPr="009F3AE9">
        <w:rPr>
          <w:rFonts w:ascii="PT Astra Serif" w:hAnsi="PT Astra Serif"/>
          <w:sz w:val="26"/>
          <w:szCs w:val="26"/>
          <w:lang w:eastAsia="en-US"/>
        </w:rPr>
        <w:t>а «</w:t>
      </w:r>
      <w:r w:rsidR="00940C06" w:rsidRPr="00940C06">
        <w:rPr>
          <w:rFonts w:ascii="PT Astra Serif" w:hAnsi="PT Astra Serif"/>
          <w:bCs/>
          <w:sz w:val="26"/>
          <w:szCs w:val="26"/>
          <w:lang w:eastAsia="en-US"/>
        </w:rPr>
        <w:t xml:space="preserve">Об утверждении </w:t>
      </w:r>
      <w:r w:rsidR="00940C06" w:rsidRPr="00940C06">
        <w:rPr>
          <w:rFonts w:ascii="PT Astra Serif" w:hAnsi="PT Astra Serif"/>
          <w:sz w:val="26"/>
          <w:szCs w:val="26"/>
          <w:lang w:eastAsia="en-US"/>
        </w:rPr>
        <w:t xml:space="preserve">Положения </w:t>
      </w:r>
      <w:r w:rsidR="007647AD">
        <w:rPr>
          <w:rFonts w:ascii="PT Astra Serif" w:hAnsi="PT Astra Serif"/>
          <w:sz w:val="26"/>
          <w:szCs w:val="26"/>
          <w:lang w:eastAsia="en-US"/>
        </w:rPr>
        <w:t xml:space="preserve">о региональном государственном </w:t>
      </w:r>
      <w:r w:rsidR="00940C06" w:rsidRPr="00940C06">
        <w:rPr>
          <w:rFonts w:ascii="PT Astra Serif" w:hAnsi="PT Astra Serif"/>
          <w:sz w:val="26"/>
          <w:szCs w:val="26"/>
          <w:lang w:eastAsia="en-US"/>
        </w:rPr>
        <w:t xml:space="preserve">надзоре в области защиты </w:t>
      </w:r>
      <w:r w:rsidR="007647AD">
        <w:rPr>
          <w:rFonts w:ascii="PT Astra Serif" w:hAnsi="PT Astra Serif"/>
          <w:sz w:val="26"/>
          <w:szCs w:val="26"/>
          <w:lang w:eastAsia="en-US"/>
        </w:rPr>
        <w:t xml:space="preserve">населения и территории Томской </w:t>
      </w:r>
      <w:r w:rsidR="00940C06" w:rsidRPr="00940C06">
        <w:rPr>
          <w:rFonts w:ascii="PT Astra Serif" w:hAnsi="PT Astra Serif"/>
          <w:sz w:val="26"/>
          <w:szCs w:val="26"/>
          <w:lang w:eastAsia="en-US"/>
        </w:rPr>
        <w:t>области от чрезвычайных ситуаций</w:t>
      </w:r>
      <w:r w:rsidR="00940C06">
        <w:rPr>
          <w:rFonts w:ascii="PT Astra Serif" w:hAnsi="PT Astra Serif"/>
          <w:sz w:val="26"/>
          <w:szCs w:val="26"/>
          <w:lang w:eastAsia="en-US"/>
        </w:rPr>
        <w:t xml:space="preserve">» </w:t>
      </w:r>
      <w:r w:rsidRPr="009F3AE9">
        <w:rPr>
          <w:rFonts w:ascii="PT Astra Serif" w:hAnsi="PT Astra Serif"/>
          <w:sz w:val="26"/>
          <w:szCs w:val="26"/>
        </w:rPr>
        <w:t>(</w:t>
      </w:r>
      <w:r w:rsidR="00CB1294">
        <w:rPr>
          <w:rFonts w:ascii="PT Astra Serif" w:hAnsi="PT Astra Serif"/>
          <w:sz w:val="26"/>
          <w:szCs w:val="26"/>
        </w:rPr>
        <w:t>«</w:t>
      </w:r>
      <w:r w:rsidR="00CB1294" w:rsidRPr="00CB1294">
        <w:rPr>
          <w:rFonts w:ascii="PT Astra Serif" w:hAnsi="PT Astra Serif"/>
          <w:sz w:val="26"/>
          <w:szCs w:val="26"/>
        </w:rPr>
        <w:t>Собрание з</w:t>
      </w:r>
      <w:r w:rsidR="00CB1294">
        <w:rPr>
          <w:rFonts w:ascii="PT Astra Serif" w:hAnsi="PT Astra Serif"/>
          <w:sz w:val="26"/>
          <w:szCs w:val="26"/>
        </w:rPr>
        <w:t>аконодат</w:t>
      </w:r>
      <w:r w:rsidR="001E3664">
        <w:rPr>
          <w:rFonts w:ascii="PT Astra Serif" w:hAnsi="PT Astra Serif"/>
          <w:sz w:val="26"/>
          <w:szCs w:val="26"/>
        </w:rPr>
        <w:t xml:space="preserve">ельства Томской области», </w:t>
      </w:r>
      <w:r w:rsidR="00FF4CA8">
        <w:rPr>
          <w:rFonts w:ascii="PT Astra Serif" w:hAnsi="PT Astra Serif"/>
          <w:sz w:val="26"/>
          <w:szCs w:val="26"/>
        </w:rPr>
        <w:t>2021, №</w:t>
      </w:r>
      <w:r w:rsidR="00CB1294">
        <w:rPr>
          <w:rFonts w:ascii="PT Astra Serif" w:hAnsi="PT Astra Serif"/>
          <w:sz w:val="26"/>
          <w:szCs w:val="26"/>
        </w:rPr>
        <w:t xml:space="preserve"> 12/1(280)</w:t>
      </w:r>
      <w:r w:rsidR="00A1658D">
        <w:rPr>
          <w:rFonts w:ascii="PT Astra Serif" w:hAnsi="PT Astra Serif"/>
          <w:sz w:val="26"/>
          <w:szCs w:val="26"/>
        </w:rPr>
        <w:t>)</w:t>
      </w:r>
      <w:bookmarkStart w:id="0" w:name="_GoBack"/>
      <w:bookmarkEnd w:id="0"/>
      <w:r w:rsidR="00CB1294">
        <w:rPr>
          <w:rFonts w:ascii="PT Astra Serif" w:hAnsi="PT Astra Serif"/>
          <w:sz w:val="26"/>
          <w:szCs w:val="26"/>
        </w:rPr>
        <w:t xml:space="preserve"> </w:t>
      </w:r>
      <w:r w:rsidRPr="009F3AE9">
        <w:rPr>
          <w:rFonts w:ascii="PT Astra Serif" w:hAnsi="PT Astra Serif" w:cs="PT Astra Serif"/>
          <w:sz w:val="26"/>
          <w:szCs w:val="26"/>
        </w:rPr>
        <w:t xml:space="preserve">следующие </w:t>
      </w:r>
      <w:r w:rsidRPr="009F3AE9">
        <w:rPr>
          <w:rFonts w:ascii="PT Astra Serif" w:hAnsi="PT Astra Serif"/>
          <w:sz w:val="26"/>
          <w:szCs w:val="26"/>
          <w:lang w:eastAsia="en-US"/>
        </w:rPr>
        <w:t>изменения:</w:t>
      </w:r>
    </w:p>
    <w:p w:rsidR="00371551" w:rsidRDefault="0075315F" w:rsidP="00371551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>в</w:t>
      </w:r>
      <w:r w:rsidR="003E765F">
        <w:rPr>
          <w:rFonts w:ascii="PT Astra Serif" w:hAnsi="PT Astra Serif" w:cs="Calibri"/>
          <w:color w:val="000000"/>
          <w:sz w:val="26"/>
          <w:szCs w:val="26"/>
        </w:rPr>
        <w:t xml:space="preserve"> </w:t>
      </w:r>
      <w:r w:rsidR="00542C2F">
        <w:rPr>
          <w:rFonts w:ascii="PT Astra Serif" w:hAnsi="PT Astra Serif" w:cs="Calibri"/>
          <w:color w:val="000000"/>
          <w:sz w:val="26"/>
          <w:szCs w:val="26"/>
        </w:rPr>
        <w:t xml:space="preserve">Положении </w:t>
      </w:r>
      <w:r w:rsidR="008F0877">
        <w:rPr>
          <w:rFonts w:ascii="PT Astra Serif" w:hAnsi="PT Astra Serif" w:cs="Calibri"/>
          <w:color w:val="000000"/>
          <w:sz w:val="26"/>
          <w:szCs w:val="26"/>
        </w:rPr>
        <w:t xml:space="preserve">о </w:t>
      </w:r>
      <w:r w:rsidR="00CB1294" w:rsidRPr="00CB1294">
        <w:rPr>
          <w:rFonts w:ascii="PT Astra Serif" w:hAnsi="PT Astra Serif" w:cs="Calibri"/>
          <w:color w:val="000000"/>
          <w:sz w:val="26"/>
          <w:szCs w:val="26"/>
        </w:rPr>
        <w:t>региона</w:t>
      </w:r>
      <w:r w:rsidR="00CB1294">
        <w:rPr>
          <w:rFonts w:ascii="PT Astra Serif" w:hAnsi="PT Astra Serif" w:cs="Calibri"/>
          <w:color w:val="000000"/>
          <w:sz w:val="26"/>
          <w:szCs w:val="26"/>
        </w:rPr>
        <w:t>льном государственном надзоре</w:t>
      </w:r>
      <w:r w:rsidR="00CB1294" w:rsidRPr="00CB1294">
        <w:rPr>
          <w:rFonts w:ascii="PT Astra Serif" w:hAnsi="PT Astra Serif" w:cs="Calibri"/>
          <w:color w:val="000000"/>
          <w:sz w:val="26"/>
          <w:szCs w:val="26"/>
        </w:rPr>
        <w:t xml:space="preserve"> </w:t>
      </w:r>
      <w:r w:rsidR="00CB1294" w:rsidRPr="00940C06">
        <w:rPr>
          <w:rFonts w:ascii="PT Astra Serif" w:hAnsi="PT Astra Serif"/>
          <w:sz w:val="26"/>
          <w:szCs w:val="26"/>
          <w:lang w:eastAsia="en-US"/>
        </w:rPr>
        <w:t>в области защиты населения</w:t>
      </w:r>
      <w:r w:rsidR="00CB1294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CB1294" w:rsidRPr="00940C06">
        <w:rPr>
          <w:rFonts w:ascii="PT Astra Serif" w:hAnsi="PT Astra Serif"/>
          <w:sz w:val="26"/>
          <w:szCs w:val="26"/>
          <w:lang w:eastAsia="en-US"/>
        </w:rPr>
        <w:t>и</w:t>
      </w:r>
      <w:r w:rsidR="00CB1294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="00CB1294" w:rsidRPr="007647AD">
        <w:rPr>
          <w:rFonts w:ascii="PT Astra Serif" w:hAnsi="PT Astra Serif"/>
          <w:sz w:val="26"/>
          <w:szCs w:val="26"/>
          <w:lang w:eastAsia="en-US"/>
        </w:rPr>
        <w:t>территории Томской области от чрезвычайных ситуаций</w:t>
      </w:r>
      <w:r w:rsidR="00CB1294" w:rsidRPr="007647AD">
        <w:rPr>
          <w:rFonts w:ascii="PT Astra Serif" w:hAnsi="PT Astra Serif" w:cs="Calibri"/>
          <w:color w:val="000000"/>
          <w:sz w:val="26"/>
          <w:szCs w:val="26"/>
        </w:rPr>
        <w:t>, утвержденном указанным постановлением</w:t>
      </w:r>
      <w:r w:rsidR="004F2F43" w:rsidRPr="007647AD">
        <w:rPr>
          <w:rFonts w:ascii="PT Astra Serif" w:hAnsi="PT Astra Serif" w:cs="Calibri"/>
          <w:color w:val="000000"/>
          <w:sz w:val="26"/>
          <w:szCs w:val="26"/>
        </w:rPr>
        <w:t>:</w:t>
      </w:r>
    </w:p>
    <w:p w:rsidR="008F0877" w:rsidRDefault="00371551" w:rsidP="00371551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color w:val="000000"/>
          <w:sz w:val="26"/>
          <w:szCs w:val="26"/>
        </w:rPr>
      </w:pPr>
      <w:r>
        <w:rPr>
          <w:rFonts w:ascii="PT Astra Serif" w:hAnsi="PT Astra Serif" w:cs="Calibri"/>
          <w:color w:val="000000"/>
          <w:sz w:val="26"/>
          <w:szCs w:val="26"/>
        </w:rPr>
        <w:t>1) </w:t>
      </w:r>
      <w:r w:rsidRPr="00371551">
        <w:rPr>
          <w:rFonts w:ascii="PT Astra Serif" w:hAnsi="PT Astra Serif" w:cs="Calibri"/>
          <w:color w:val="000000"/>
          <w:sz w:val="26"/>
          <w:szCs w:val="26"/>
        </w:rPr>
        <w:t xml:space="preserve">абзац </w:t>
      </w:r>
      <w:r w:rsidR="008F0877">
        <w:rPr>
          <w:rFonts w:ascii="PT Astra Serif" w:hAnsi="PT Astra Serif" w:cs="Calibri"/>
          <w:color w:val="000000"/>
          <w:sz w:val="26"/>
          <w:szCs w:val="26"/>
        </w:rPr>
        <w:t>двенадцатый</w:t>
      </w:r>
      <w:r w:rsidRPr="00371551">
        <w:rPr>
          <w:rFonts w:ascii="PT Astra Serif" w:hAnsi="PT Astra Serif" w:cs="Calibri"/>
          <w:color w:val="000000"/>
          <w:sz w:val="26"/>
          <w:szCs w:val="26"/>
        </w:rPr>
        <w:t xml:space="preserve"> </w:t>
      </w:r>
      <w:r w:rsidR="00E03B70" w:rsidRPr="00371551">
        <w:rPr>
          <w:rFonts w:ascii="PT Astra Serif" w:hAnsi="PT Astra Serif" w:cs="Calibri"/>
          <w:color w:val="000000"/>
          <w:sz w:val="26"/>
          <w:szCs w:val="26"/>
        </w:rPr>
        <w:t>пункт</w:t>
      </w:r>
      <w:r w:rsidRPr="00371551">
        <w:rPr>
          <w:rFonts w:ascii="PT Astra Serif" w:hAnsi="PT Astra Serif" w:cs="Calibri"/>
          <w:color w:val="000000"/>
          <w:sz w:val="26"/>
          <w:szCs w:val="26"/>
        </w:rPr>
        <w:t>а</w:t>
      </w:r>
      <w:r w:rsidR="00E03B70" w:rsidRPr="00371551">
        <w:rPr>
          <w:rFonts w:ascii="PT Astra Serif" w:hAnsi="PT Astra Serif" w:cs="Calibri"/>
          <w:color w:val="000000"/>
          <w:sz w:val="26"/>
          <w:szCs w:val="26"/>
        </w:rPr>
        <w:t xml:space="preserve"> </w:t>
      </w:r>
      <w:r w:rsidR="0075315F" w:rsidRPr="00371551">
        <w:rPr>
          <w:rFonts w:ascii="PT Astra Serif" w:hAnsi="PT Astra Serif" w:cs="Calibri"/>
          <w:color w:val="000000"/>
          <w:sz w:val="26"/>
          <w:szCs w:val="26"/>
        </w:rPr>
        <w:t xml:space="preserve">16 </w:t>
      </w:r>
      <w:r w:rsidRPr="00371551">
        <w:rPr>
          <w:rFonts w:ascii="PT Astra Serif" w:hAnsi="PT Astra Serif" w:cs="Calibri"/>
          <w:color w:val="000000"/>
          <w:sz w:val="26"/>
          <w:szCs w:val="26"/>
        </w:rPr>
        <w:t xml:space="preserve">изложить в </w:t>
      </w:r>
      <w:r w:rsidR="008F0877">
        <w:rPr>
          <w:rFonts w:ascii="PT Astra Serif" w:hAnsi="PT Astra Serif" w:cs="Calibri"/>
          <w:color w:val="000000"/>
          <w:sz w:val="26"/>
          <w:szCs w:val="26"/>
        </w:rPr>
        <w:t>следующей</w:t>
      </w:r>
      <w:r w:rsidRPr="00371551">
        <w:rPr>
          <w:rFonts w:ascii="PT Astra Serif" w:hAnsi="PT Astra Serif" w:cs="Calibri"/>
          <w:color w:val="000000"/>
          <w:sz w:val="26"/>
          <w:szCs w:val="26"/>
        </w:rPr>
        <w:t xml:space="preserve"> редакции: </w:t>
      </w:r>
    </w:p>
    <w:p w:rsidR="00705AF3" w:rsidRDefault="00371551" w:rsidP="00705AF3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371551">
        <w:rPr>
          <w:rFonts w:ascii="PT Astra Serif" w:hAnsi="PT Astra Serif" w:cs="Calibri"/>
          <w:color w:val="000000"/>
          <w:sz w:val="26"/>
          <w:szCs w:val="26"/>
        </w:rPr>
        <w:t>«</w:t>
      </w:r>
      <w:r w:rsidRPr="00371551">
        <w:rPr>
          <w:sz w:val="26"/>
          <w:szCs w:val="26"/>
        </w:rPr>
        <w:t>Возражение может быть подано контролируемым лицом в Департамент при личном обращении, посредством почтового отправления, в электронной форме на электронную почту, через единый портал государственных и муниципальных услуг»;</w:t>
      </w:r>
    </w:p>
    <w:p w:rsidR="007647AD" w:rsidRPr="00705AF3" w:rsidRDefault="00E03B70" w:rsidP="00705AF3">
      <w:pPr>
        <w:widowControl w:val="0"/>
        <w:autoSpaceDE w:val="0"/>
        <w:autoSpaceDN w:val="0"/>
        <w:ind w:firstLine="540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705AF3">
        <w:rPr>
          <w:sz w:val="26"/>
          <w:szCs w:val="26"/>
        </w:rPr>
        <w:t>2) </w:t>
      </w:r>
      <w:r w:rsidR="007647AD" w:rsidRPr="00705AF3">
        <w:rPr>
          <w:sz w:val="26"/>
          <w:szCs w:val="26"/>
        </w:rPr>
        <w:t>пункты 24</w:t>
      </w:r>
      <w:r w:rsidRPr="00705AF3">
        <w:rPr>
          <w:sz w:val="26"/>
          <w:szCs w:val="26"/>
        </w:rPr>
        <w:t xml:space="preserve"> </w:t>
      </w:r>
      <w:r w:rsidR="007647AD" w:rsidRPr="00705AF3">
        <w:rPr>
          <w:sz w:val="26"/>
          <w:szCs w:val="26"/>
        </w:rPr>
        <w:t>-</w:t>
      </w:r>
      <w:r w:rsidRPr="00705AF3">
        <w:rPr>
          <w:sz w:val="26"/>
          <w:szCs w:val="26"/>
        </w:rPr>
        <w:t xml:space="preserve"> </w:t>
      </w:r>
      <w:r w:rsidR="00371551" w:rsidRPr="00705AF3">
        <w:rPr>
          <w:sz w:val="26"/>
          <w:szCs w:val="26"/>
        </w:rPr>
        <w:t>29</w:t>
      </w:r>
      <w:r w:rsidR="007647AD" w:rsidRPr="00705AF3">
        <w:rPr>
          <w:sz w:val="26"/>
          <w:szCs w:val="26"/>
        </w:rPr>
        <w:t xml:space="preserve"> изложить следующей редакции:</w:t>
      </w:r>
    </w:p>
    <w:p w:rsidR="00804697" w:rsidRDefault="00371551" w:rsidP="003715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«24</w:t>
      </w:r>
      <w:r w:rsidR="00E03B70">
        <w:rPr>
          <w:sz w:val="26"/>
          <w:szCs w:val="26"/>
        </w:rPr>
        <w:t>. </w:t>
      </w:r>
      <w:r w:rsidR="006818C2">
        <w:rPr>
          <w:sz w:val="26"/>
          <w:szCs w:val="26"/>
        </w:rPr>
        <w:t xml:space="preserve">Профилактический визит проводится в форме профилактической беседы </w:t>
      </w:r>
      <w:r w:rsidR="006818C2">
        <w:rPr>
          <w:rFonts w:ascii="PT Astra Serif" w:hAnsi="PT Astra Serif" w:cs="PT Astra Serif"/>
          <w:sz w:val="26"/>
          <w:szCs w:val="26"/>
        </w:rPr>
        <w:t>уполномоченным должностным лицом Департамента по поручению начальника Департамента</w:t>
      </w:r>
      <w:r w:rsidR="006818C2">
        <w:rPr>
          <w:sz w:val="26"/>
          <w:szCs w:val="26"/>
        </w:rPr>
        <w:t xml:space="preserve"> по месту осуществления деятельности контролируемого лица либо путем использования видео-конференц-связи или</w:t>
      </w:r>
      <w:r w:rsidR="003179C8">
        <w:rPr>
          <w:sz w:val="26"/>
          <w:szCs w:val="26"/>
        </w:rPr>
        <w:t xml:space="preserve"> мобильного приложения «Инспектор»</w:t>
      </w:r>
      <w:r w:rsidR="006818C2">
        <w:rPr>
          <w:sz w:val="26"/>
          <w:szCs w:val="26"/>
        </w:rPr>
        <w:t>.</w:t>
      </w:r>
    </w:p>
    <w:p w:rsidR="005E47FD" w:rsidRDefault="005E47FD" w:rsidP="003715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Профилактический визит проводится по инициативе </w:t>
      </w:r>
      <w:r w:rsidR="00C71CE2">
        <w:rPr>
          <w:sz w:val="26"/>
          <w:szCs w:val="26"/>
        </w:rPr>
        <w:t xml:space="preserve">Департамента </w:t>
      </w:r>
      <w:r>
        <w:rPr>
          <w:sz w:val="26"/>
          <w:szCs w:val="26"/>
        </w:rPr>
        <w:t>(обязательный профилактический визит) или по инициативе контролируемого лица.</w:t>
      </w:r>
    </w:p>
    <w:p w:rsidR="0004232E" w:rsidRDefault="00371551" w:rsidP="000423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013E4D">
        <w:rPr>
          <w:sz w:val="26"/>
          <w:szCs w:val="26"/>
        </w:rPr>
        <w:t>.</w:t>
      </w:r>
      <w:r w:rsidR="004D2094">
        <w:rPr>
          <w:sz w:val="26"/>
          <w:szCs w:val="26"/>
        </w:rPr>
        <w:t xml:space="preserve"> </w:t>
      </w:r>
      <w:r w:rsidR="002E214A">
        <w:rPr>
          <w:sz w:val="26"/>
          <w:szCs w:val="26"/>
        </w:rPr>
        <w:t xml:space="preserve">Обязательный профилактический визит проводится в случаях, </w:t>
      </w:r>
      <w:r w:rsidR="0004232E">
        <w:rPr>
          <w:sz w:val="26"/>
          <w:szCs w:val="26"/>
        </w:rPr>
        <w:t xml:space="preserve">предусмотренных </w:t>
      </w:r>
      <w:r w:rsidR="00653175" w:rsidRPr="00997F66">
        <w:rPr>
          <w:sz w:val="26"/>
          <w:szCs w:val="26"/>
        </w:rPr>
        <w:t>статьей</w:t>
      </w:r>
      <w:r w:rsidR="005C146C" w:rsidRPr="00997F66">
        <w:rPr>
          <w:sz w:val="26"/>
          <w:szCs w:val="26"/>
        </w:rPr>
        <w:t xml:space="preserve"> 52.1</w:t>
      </w:r>
      <w:r w:rsidR="005C146C">
        <w:rPr>
          <w:sz w:val="26"/>
          <w:szCs w:val="26"/>
        </w:rPr>
        <w:t xml:space="preserve"> Федерального закона № 248-ФЗ.</w:t>
      </w:r>
    </w:p>
    <w:p w:rsidR="00013E4D" w:rsidRPr="0018670C" w:rsidRDefault="0004232E" w:rsidP="000423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26. </w:t>
      </w:r>
      <w:r w:rsidR="004D2094">
        <w:rPr>
          <w:sz w:val="26"/>
          <w:szCs w:val="26"/>
        </w:rPr>
        <w:t xml:space="preserve">Периодичность проведения обязательных </w:t>
      </w:r>
      <w:r w:rsidR="004D2094" w:rsidRPr="0018670C">
        <w:rPr>
          <w:sz w:val="26"/>
          <w:szCs w:val="26"/>
        </w:rPr>
        <w:t>профилактических визитов определяется Правительством Российской Федерации -  для объектов контроля, отнесенных к категории среднего или умеренного риска.</w:t>
      </w:r>
    </w:p>
    <w:p w:rsidR="00A5735F" w:rsidRPr="0018670C" w:rsidRDefault="00A5735F" w:rsidP="00A573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70C">
        <w:rPr>
          <w:sz w:val="26"/>
          <w:szCs w:val="26"/>
        </w:rPr>
        <w:t>27. Срок проведения обязательного профилактического визита не может</w:t>
      </w:r>
      <w:r w:rsidR="0004232E">
        <w:rPr>
          <w:sz w:val="26"/>
          <w:szCs w:val="26"/>
        </w:rPr>
        <w:t xml:space="preserve"> превышать десять рабочих дней и может быть продлен на срок, необходимый для проведения экспертизы, испытаний.</w:t>
      </w:r>
    </w:p>
    <w:p w:rsidR="009B46C6" w:rsidRDefault="00F55BB0" w:rsidP="009B46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70C">
        <w:rPr>
          <w:sz w:val="26"/>
          <w:szCs w:val="26"/>
        </w:rPr>
        <w:t xml:space="preserve">28. </w:t>
      </w:r>
      <w:r w:rsidR="009B46C6" w:rsidRPr="0018670C">
        <w:rPr>
          <w:sz w:val="26"/>
          <w:szCs w:val="26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="00705AF3">
        <w:rPr>
          <w:sz w:val="26"/>
          <w:szCs w:val="26"/>
        </w:rPr>
        <w:t xml:space="preserve">статьей </w:t>
      </w:r>
      <w:r w:rsidR="009B46C6" w:rsidRPr="0018670C">
        <w:rPr>
          <w:sz w:val="26"/>
          <w:szCs w:val="26"/>
        </w:rPr>
        <w:t xml:space="preserve">90 Федерального закона № 248-ФЗ. </w:t>
      </w:r>
      <w:r w:rsidR="009B46C6">
        <w:rPr>
          <w:sz w:val="26"/>
          <w:szCs w:val="26"/>
        </w:rPr>
        <w:t xml:space="preserve"> </w:t>
      </w:r>
    </w:p>
    <w:p w:rsidR="009B46C6" w:rsidRPr="0018670C" w:rsidRDefault="009B46C6" w:rsidP="009B46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70C">
        <w:rPr>
          <w:sz w:val="26"/>
          <w:szCs w:val="26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8" w:history="1">
        <w:r w:rsidRPr="0018670C">
          <w:rPr>
            <w:sz w:val="26"/>
            <w:szCs w:val="26"/>
          </w:rPr>
          <w:t>статьей 88</w:t>
        </w:r>
      </w:hyperlink>
      <w:r w:rsidRPr="0018670C">
        <w:rPr>
          <w:sz w:val="26"/>
          <w:szCs w:val="26"/>
        </w:rPr>
        <w:t xml:space="preserve"> Федерального закона № 248-ФЗ.</w:t>
      </w:r>
    </w:p>
    <w:p w:rsidR="009B46C6" w:rsidRPr="0018670C" w:rsidRDefault="009B46C6" w:rsidP="009B46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70C">
        <w:rPr>
          <w:sz w:val="26"/>
          <w:szCs w:val="26"/>
        </w:rPr>
        <w:lastRenderedPageBreak/>
        <w:t xml:space="preserve"> 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Pr="0018670C">
        <w:rPr>
          <w:rFonts w:ascii="PT Astra Serif" w:hAnsi="PT Astra Serif" w:cs="PT Astra Serif"/>
          <w:sz w:val="26"/>
          <w:szCs w:val="26"/>
        </w:rPr>
        <w:t>уполномоченным должностным лицом Департамента</w:t>
      </w:r>
      <w:r w:rsidRPr="0018670C">
        <w:rPr>
          <w:sz w:val="26"/>
          <w:szCs w:val="26"/>
        </w:rPr>
        <w:t xml:space="preserve"> составляется акт о невозможности проведения обязательного профилактического визита в порядке, предусмотренном </w:t>
      </w:r>
      <w:hyperlink r:id="rId9" w:history="1">
        <w:r w:rsidRPr="0018670C">
          <w:rPr>
            <w:sz w:val="26"/>
            <w:szCs w:val="26"/>
          </w:rPr>
          <w:t>частью 10 статьи 65</w:t>
        </w:r>
      </w:hyperlink>
      <w:r w:rsidRPr="0018670C">
        <w:rPr>
          <w:sz w:val="26"/>
          <w:szCs w:val="26"/>
        </w:rPr>
        <w:t xml:space="preserve"> Федерального закона № 248-ФЗ.</w:t>
      </w:r>
    </w:p>
    <w:p w:rsidR="009B46C6" w:rsidRPr="0018670C" w:rsidRDefault="009B46C6" w:rsidP="009B46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70C">
        <w:rPr>
          <w:sz w:val="26"/>
          <w:szCs w:val="26"/>
        </w:rPr>
        <w:t xml:space="preserve">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F55BB0" w:rsidRPr="0018670C" w:rsidRDefault="009B46C6" w:rsidP="009B46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670C">
        <w:rPr>
          <w:sz w:val="26"/>
          <w:szCs w:val="26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0" w:history="1">
        <w:r w:rsidRPr="0018670C">
          <w:rPr>
            <w:sz w:val="26"/>
            <w:szCs w:val="26"/>
          </w:rPr>
          <w:t>статьей 90.1</w:t>
        </w:r>
      </w:hyperlink>
      <w:r w:rsidRPr="0018670C">
        <w:rPr>
          <w:sz w:val="26"/>
          <w:szCs w:val="26"/>
        </w:rPr>
        <w:t xml:space="preserve"> Федерального закона № 248-ФЗ.</w:t>
      </w:r>
    </w:p>
    <w:p w:rsidR="001F45BD" w:rsidRDefault="009B4844" w:rsidP="005C57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1F45BD">
        <w:rPr>
          <w:sz w:val="26"/>
          <w:szCs w:val="26"/>
        </w:rPr>
        <w:t>.</w:t>
      </w:r>
      <w:r w:rsidR="001F45BD">
        <w:rPr>
          <w:rFonts w:ascii="PT Astra Serif" w:hAnsi="PT Astra Serif" w:cs="PT Astra Serif"/>
          <w:sz w:val="26"/>
          <w:szCs w:val="26"/>
        </w:rPr>
        <w:t xml:space="preserve">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5C5791">
        <w:rPr>
          <w:rFonts w:ascii="PT Astra Serif" w:hAnsi="PT Astra Serif" w:cs="PT Astra Serif"/>
          <w:sz w:val="26"/>
          <w:szCs w:val="26"/>
        </w:rPr>
        <w:t xml:space="preserve"> </w:t>
      </w:r>
      <w:r w:rsidR="00E21E46">
        <w:rPr>
          <w:rFonts w:ascii="PT Astra Serif" w:hAnsi="PT Astra Serif" w:cs="PT Astra Serif"/>
          <w:sz w:val="26"/>
          <w:szCs w:val="26"/>
        </w:rPr>
        <w:t>в порядке,</w:t>
      </w:r>
      <w:r w:rsidR="005C5791">
        <w:rPr>
          <w:rFonts w:ascii="PT Astra Serif" w:hAnsi="PT Astra Serif" w:cs="PT Astra Serif"/>
          <w:sz w:val="26"/>
          <w:szCs w:val="26"/>
        </w:rPr>
        <w:t xml:space="preserve"> установленном </w:t>
      </w:r>
      <w:r w:rsidR="005C5791">
        <w:rPr>
          <w:sz w:val="26"/>
          <w:szCs w:val="26"/>
        </w:rPr>
        <w:t>Федеральным законом</w:t>
      </w:r>
      <w:r w:rsidR="005C5791" w:rsidRPr="0018670C">
        <w:rPr>
          <w:sz w:val="26"/>
          <w:szCs w:val="26"/>
        </w:rPr>
        <w:t xml:space="preserve"> № 248-ФЗ.</w:t>
      </w:r>
      <w:r>
        <w:rPr>
          <w:sz w:val="26"/>
          <w:szCs w:val="26"/>
        </w:rPr>
        <w:t>»;</w:t>
      </w:r>
    </w:p>
    <w:p w:rsidR="009B4844" w:rsidRPr="005C5791" w:rsidRDefault="009B4844" w:rsidP="005C57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 пунк</w:t>
      </w:r>
      <w:r w:rsidR="007973B7">
        <w:rPr>
          <w:sz w:val="26"/>
          <w:szCs w:val="26"/>
        </w:rPr>
        <w:t>т 29-1 признать утратившим силу;</w:t>
      </w:r>
    </w:p>
    <w:p w:rsidR="007973B7" w:rsidRPr="00997F66" w:rsidRDefault="007973B7" w:rsidP="007649F9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  <w:lang w:eastAsia="en-US"/>
        </w:rPr>
        <w:t xml:space="preserve">4) </w:t>
      </w:r>
      <w:r w:rsidR="00D96648" w:rsidRPr="00997F66">
        <w:rPr>
          <w:rFonts w:ascii="PT Astra Serif" w:hAnsi="PT Astra Serif"/>
          <w:sz w:val="26"/>
          <w:szCs w:val="26"/>
          <w:lang w:eastAsia="en-US"/>
        </w:rPr>
        <w:t xml:space="preserve">дополнить пунктом 50.1 следующего содержания: </w:t>
      </w:r>
    </w:p>
    <w:p w:rsidR="00997F66" w:rsidRDefault="00997F66" w:rsidP="00997F66">
      <w:pPr>
        <w:ind w:firstLine="539"/>
        <w:jc w:val="both"/>
        <w:rPr>
          <w:sz w:val="26"/>
          <w:szCs w:val="26"/>
        </w:rPr>
      </w:pPr>
      <w:r w:rsidRPr="00997F66">
        <w:rPr>
          <w:sz w:val="26"/>
          <w:szCs w:val="26"/>
        </w:rPr>
        <w:t xml:space="preserve">«50.1 </w:t>
      </w:r>
      <w:r w:rsidR="00A31640">
        <w:rPr>
          <w:sz w:val="26"/>
          <w:szCs w:val="26"/>
        </w:rPr>
        <w:t>В</w:t>
      </w:r>
      <w:r w:rsidRPr="00997F66">
        <w:rPr>
          <w:sz w:val="26"/>
          <w:szCs w:val="26"/>
        </w:rPr>
        <w:t xml:space="preserve"> случае </w:t>
      </w:r>
      <w:r w:rsidR="00A31640">
        <w:rPr>
          <w:sz w:val="26"/>
          <w:szCs w:val="26"/>
        </w:rPr>
        <w:t>если выявленные</w:t>
      </w:r>
      <w:r w:rsidRPr="00997F66">
        <w:rPr>
          <w:sz w:val="26"/>
          <w:szCs w:val="26"/>
        </w:rPr>
        <w:t xml:space="preserve"> </w:t>
      </w:r>
      <w:r w:rsidR="00A31640">
        <w:rPr>
          <w:sz w:val="26"/>
          <w:szCs w:val="26"/>
        </w:rPr>
        <w:t>нарушения</w:t>
      </w:r>
      <w:r w:rsidRPr="00997F66">
        <w:rPr>
          <w:sz w:val="26"/>
          <w:szCs w:val="26"/>
        </w:rPr>
        <w:t xml:space="preserve"> обязательных требований не </w:t>
      </w:r>
      <w:r w:rsidR="00A31640">
        <w:rPr>
          <w:sz w:val="26"/>
          <w:szCs w:val="26"/>
        </w:rPr>
        <w:t>устранены</w:t>
      </w:r>
      <w:r w:rsidRPr="00997F66">
        <w:rPr>
          <w:sz w:val="26"/>
          <w:szCs w:val="26"/>
        </w:rPr>
        <w:t xml:space="preserve"> до окончания проведения контрольного (надзорного) мероприятия, обязательного профилактического визита</w:t>
      </w:r>
      <w:r w:rsidR="00A31640">
        <w:rPr>
          <w:sz w:val="26"/>
          <w:szCs w:val="26"/>
        </w:rPr>
        <w:t>,</w:t>
      </w:r>
      <w:r w:rsidRPr="00997F66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997F66">
        <w:rPr>
          <w:sz w:val="26"/>
          <w:szCs w:val="26"/>
        </w:rPr>
        <w:t>полномоченное должностное лицо Департамента, проводившее контрольное (надзорное) мероприятие, выдает контролируемому лицу предписание об устранении выявленных нарушений обязательных требований</w:t>
      </w:r>
      <w:r>
        <w:rPr>
          <w:sz w:val="26"/>
          <w:szCs w:val="26"/>
        </w:rPr>
        <w:t>, в соответствии со статьей 90.1 Федерального закона № 248-ФЗ».</w:t>
      </w:r>
    </w:p>
    <w:p w:rsidR="007973B7" w:rsidRPr="00804697" w:rsidRDefault="00804697" w:rsidP="00997F6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</w:t>
      </w:r>
      <w:r w:rsidRPr="007973B7">
        <w:rPr>
          <w:sz w:val="26"/>
          <w:szCs w:val="26"/>
        </w:rPr>
        <w:t xml:space="preserve">может отменить предписание об устранении выявленных нарушений обязательных требований в случаях, установленных </w:t>
      </w:r>
      <w:r w:rsidRPr="00804697">
        <w:rPr>
          <w:sz w:val="26"/>
          <w:szCs w:val="26"/>
        </w:rPr>
        <w:t>Федеральным законом № 248-ФЗ.»</w:t>
      </w:r>
      <w:r>
        <w:rPr>
          <w:sz w:val="26"/>
          <w:szCs w:val="26"/>
        </w:rPr>
        <w:t>.</w:t>
      </w:r>
    </w:p>
    <w:p w:rsidR="007649F9" w:rsidRPr="007649F9" w:rsidRDefault="007649F9" w:rsidP="007649F9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7649F9">
        <w:rPr>
          <w:rFonts w:ascii="PT Astra Serif" w:hAnsi="PT Astra Serif"/>
          <w:sz w:val="26"/>
          <w:szCs w:val="26"/>
          <w:lang w:eastAsia="en-US"/>
        </w:rPr>
        <w:t>2. Настоящее постановление вступает в силу по истечении десяти дней после дня его официального опубликования.</w:t>
      </w:r>
    </w:p>
    <w:p w:rsidR="007649F9" w:rsidRPr="007649F9" w:rsidRDefault="007649F9" w:rsidP="007649F9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649F9" w:rsidRPr="007649F9" w:rsidRDefault="007649F9" w:rsidP="007649F9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649F9" w:rsidRPr="007649F9" w:rsidRDefault="007649F9" w:rsidP="007649F9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7649F9" w:rsidRDefault="007649F9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  <w:r w:rsidRPr="007649F9">
        <w:rPr>
          <w:rFonts w:ascii="PT Astra Serif" w:hAnsi="PT Astra Serif"/>
          <w:sz w:val="26"/>
          <w:szCs w:val="26"/>
          <w:lang w:eastAsia="en-US"/>
        </w:rPr>
        <w:t xml:space="preserve">Губернатор Томской области </w:t>
      </w:r>
      <w:r w:rsidRPr="007649F9">
        <w:rPr>
          <w:rFonts w:ascii="PT Astra Serif" w:hAnsi="PT Astra Serif"/>
          <w:sz w:val="26"/>
          <w:szCs w:val="26"/>
          <w:lang w:eastAsia="en-US"/>
        </w:rPr>
        <w:tab/>
      </w:r>
      <w:r w:rsidRPr="007649F9">
        <w:rPr>
          <w:rFonts w:ascii="PT Astra Serif" w:hAnsi="PT Astra Serif"/>
          <w:sz w:val="26"/>
          <w:szCs w:val="26"/>
          <w:lang w:eastAsia="en-US"/>
        </w:rPr>
        <w:tab/>
      </w:r>
      <w:r w:rsidRPr="007649F9">
        <w:rPr>
          <w:rFonts w:ascii="PT Astra Serif" w:hAnsi="PT Astra Serif"/>
          <w:sz w:val="26"/>
          <w:szCs w:val="26"/>
          <w:lang w:eastAsia="en-US"/>
        </w:rPr>
        <w:tab/>
      </w:r>
      <w:r w:rsidRPr="007649F9">
        <w:rPr>
          <w:rFonts w:ascii="PT Astra Serif" w:hAnsi="PT Astra Serif"/>
          <w:sz w:val="26"/>
          <w:szCs w:val="26"/>
          <w:lang w:eastAsia="en-US"/>
        </w:rPr>
        <w:tab/>
        <w:t xml:space="preserve">                                                  В.В. Мазур</w:t>
      </w: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3179C8" w:rsidRDefault="003179C8" w:rsidP="00FF5185">
      <w:pPr>
        <w:jc w:val="both"/>
        <w:rPr>
          <w:rFonts w:ascii="PT Astra Serif" w:hAnsi="PT Astra Serif"/>
          <w:sz w:val="26"/>
          <w:szCs w:val="26"/>
          <w:lang w:eastAsia="en-US"/>
        </w:rPr>
      </w:pPr>
    </w:p>
    <w:sectPr w:rsidR="003179C8" w:rsidSect="003179C8">
      <w:headerReference w:type="even" r:id="rId11"/>
      <w:pgSz w:w="11905" w:h="16838" w:code="9"/>
      <w:pgMar w:top="1134" w:right="567" w:bottom="993" w:left="1134" w:header="0" w:footer="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E8" w:rsidRDefault="00665CE8">
      <w:r>
        <w:separator/>
      </w:r>
    </w:p>
  </w:endnote>
  <w:endnote w:type="continuationSeparator" w:id="0">
    <w:p w:rsidR="00665CE8" w:rsidRDefault="0066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E8" w:rsidRDefault="00665CE8">
      <w:r>
        <w:separator/>
      </w:r>
    </w:p>
  </w:footnote>
  <w:footnote w:type="continuationSeparator" w:id="0">
    <w:p w:rsidR="00665CE8" w:rsidRDefault="0066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6D" w:rsidRDefault="0024316D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316D" w:rsidRDefault="002431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756"/>
    <w:multiLevelType w:val="hybridMultilevel"/>
    <w:tmpl w:val="8D4648AE"/>
    <w:lvl w:ilvl="0" w:tplc="2B362F7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B1125E"/>
    <w:multiLevelType w:val="hybridMultilevel"/>
    <w:tmpl w:val="A38015B8"/>
    <w:lvl w:ilvl="0" w:tplc="F92E2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2C4DCD"/>
    <w:multiLevelType w:val="hybridMultilevel"/>
    <w:tmpl w:val="874AB336"/>
    <w:lvl w:ilvl="0" w:tplc="67CA4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BA0B12"/>
    <w:multiLevelType w:val="hybridMultilevel"/>
    <w:tmpl w:val="836AE4B6"/>
    <w:lvl w:ilvl="0" w:tplc="214EFC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126627"/>
    <w:multiLevelType w:val="hybridMultilevel"/>
    <w:tmpl w:val="E5580362"/>
    <w:lvl w:ilvl="0" w:tplc="9B5C9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D104CF"/>
    <w:multiLevelType w:val="hybridMultilevel"/>
    <w:tmpl w:val="0E5E7050"/>
    <w:lvl w:ilvl="0" w:tplc="A15CC9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D1C24EE"/>
    <w:multiLevelType w:val="hybridMultilevel"/>
    <w:tmpl w:val="489607F6"/>
    <w:lvl w:ilvl="0" w:tplc="378EC404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7A257E7"/>
    <w:multiLevelType w:val="hybridMultilevel"/>
    <w:tmpl w:val="1BF256F0"/>
    <w:lvl w:ilvl="0" w:tplc="26307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206041"/>
    <w:multiLevelType w:val="hybridMultilevel"/>
    <w:tmpl w:val="A00C6264"/>
    <w:lvl w:ilvl="0" w:tplc="4F200C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72E80E9B"/>
    <w:multiLevelType w:val="hybridMultilevel"/>
    <w:tmpl w:val="5A1E9FE0"/>
    <w:lvl w:ilvl="0" w:tplc="E4809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8C349D"/>
    <w:multiLevelType w:val="hybridMultilevel"/>
    <w:tmpl w:val="6644C812"/>
    <w:lvl w:ilvl="0" w:tplc="F510F8A2">
      <w:start w:val="1"/>
      <w:numFmt w:val="decimal"/>
      <w:lvlText w:val="%1)"/>
      <w:lvlJc w:val="left"/>
      <w:pPr>
        <w:ind w:left="900" w:hanging="360"/>
      </w:pPr>
      <w:rPr>
        <w:rFonts w:ascii="PT Astra Serif" w:eastAsia="Times New Roman" w:hAnsi="PT Astra Serif" w:cs="Calibri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6"/>
  </w:num>
  <w:num w:numId="5">
    <w:abstractNumId w:val="7"/>
  </w:num>
  <w:num w:numId="6">
    <w:abstractNumId w:val="19"/>
  </w:num>
  <w:num w:numId="7">
    <w:abstractNumId w:val="9"/>
  </w:num>
  <w:num w:numId="8">
    <w:abstractNumId w:val="15"/>
  </w:num>
  <w:num w:numId="9">
    <w:abstractNumId w:val="14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  <w:num w:numId="16">
    <w:abstractNumId w:val="20"/>
  </w:num>
  <w:num w:numId="17">
    <w:abstractNumId w:val="2"/>
  </w:num>
  <w:num w:numId="18">
    <w:abstractNumId w:val="0"/>
  </w:num>
  <w:num w:numId="19">
    <w:abstractNumId w:val="13"/>
  </w:num>
  <w:num w:numId="20">
    <w:abstractNumId w:val="2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D9"/>
    <w:rsid w:val="00002723"/>
    <w:rsid w:val="0001138E"/>
    <w:rsid w:val="00013E4D"/>
    <w:rsid w:val="00017866"/>
    <w:rsid w:val="00021E44"/>
    <w:rsid w:val="000223CE"/>
    <w:rsid w:val="0002319D"/>
    <w:rsid w:val="00031032"/>
    <w:rsid w:val="0004198E"/>
    <w:rsid w:val="00041E39"/>
    <w:rsid w:val="0004232E"/>
    <w:rsid w:val="00044885"/>
    <w:rsid w:val="00044D67"/>
    <w:rsid w:val="0004719D"/>
    <w:rsid w:val="00056136"/>
    <w:rsid w:val="0005642B"/>
    <w:rsid w:val="000574DA"/>
    <w:rsid w:val="0007215B"/>
    <w:rsid w:val="00076028"/>
    <w:rsid w:val="00077969"/>
    <w:rsid w:val="00083126"/>
    <w:rsid w:val="00083DC3"/>
    <w:rsid w:val="000848E4"/>
    <w:rsid w:val="00085F53"/>
    <w:rsid w:val="00090604"/>
    <w:rsid w:val="00090FDC"/>
    <w:rsid w:val="000910E9"/>
    <w:rsid w:val="000928DD"/>
    <w:rsid w:val="00094C9D"/>
    <w:rsid w:val="00095FD0"/>
    <w:rsid w:val="0009618E"/>
    <w:rsid w:val="00097FEF"/>
    <w:rsid w:val="000A09E2"/>
    <w:rsid w:val="000A0CA3"/>
    <w:rsid w:val="000A4F8B"/>
    <w:rsid w:val="000A51B7"/>
    <w:rsid w:val="000A6C9B"/>
    <w:rsid w:val="000B2B9E"/>
    <w:rsid w:val="000B2E1C"/>
    <w:rsid w:val="000B301D"/>
    <w:rsid w:val="000B465A"/>
    <w:rsid w:val="000B5DAE"/>
    <w:rsid w:val="000C0A05"/>
    <w:rsid w:val="000C1415"/>
    <w:rsid w:val="000C7491"/>
    <w:rsid w:val="000D5874"/>
    <w:rsid w:val="000D5C03"/>
    <w:rsid w:val="000E031B"/>
    <w:rsid w:val="000E0878"/>
    <w:rsid w:val="000E39EB"/>
    <w:rsid w:val="000E3CEE"/>
    <w:rsid w:val="000E44C6"/>
    <w:rsid w:val="000E5EA4"/>
    <w:rsid w:val="000E745F"/>
    <w:rsid w:val="000F4478"/>
    <w:rsid w:val="000F4D4D"/>
    <w:rsid w:val="00105C92"/>
    <w:rsid w:val="00106248"/>
    <w:rsid w:val="001229CA"/>
    <w:rsid w:val="00124FF3"/>
    <w:rsid w:val="00126AD9"/>
    <w:rsid w:val="00130985"/>
    <w:rsid w:val="0013250B"/>
    <w:rsid w:val="00136508"/>
    <w:rsid w:val="00142023"/>
    <w:rsid w:val="00143F1C"/>
    <w:rsid w:val="001462DA"/>
    <w:rsid w:val="001467AA"/>
    <w:rsid w:val="00146F56"/>
    <w:rsid w:val="00150234"/>
    <w:rsid w:val="00151D5F"/>
    <w:rsid w:val="001552A5"/>
    <w:rsid w:val="00155EA8"/>
    <w:rsid w:val="001714F7"/>
    <w:rsid w:val="00173A1B"/>
    <w:rsid w:val="00177F69"/>
    <w:rsid w:val="00181295"/>
    <w:rsid w:val="00183237"/>
    <w:rsid w:val="00184D9F"/>
    <w:rsid w:val="001852A4"/>
    <w:rsid w:val="0018587A"/>
    <w:rsid w:val="0018670C"/>
    <w:rsid w:val="001A44A4"/>
    <w:rsid w:val="001A4922"/>
    <w:rsid w:val="001A74F0"/>
    <w:rsid w:val="001B072C"/>
    <w:rsid w:val="001B087E"/>
    <w:rsid w:val="001B7F66"/>
    <w:rsid w:val="001C05E9"/>
    <w:rsid w:val="001D4906"/>
    <w:rsid w:val="001D5981"/>
    <w:rsid w:val="001D79F6"/>
    <w:rsid w:val="001E03AD"/>
    <w:rsid w:val="001E2E9E"/>
    <w:rsid w:val="001E3659"/>
    <w:rsid w:val="001E3664"/>
    <w:rsid w:val="001E63BE"/>
    <w:rsid w:val="001F0E3D"/>
    <w:rsid w:val="001F2322"/>
    <w:rsid w:val="001F45BD"/>
    <w:rsid w:val="001F491C"/>
    <w:rsid w:val="001F5284"/>
    <w:rsid w:val="00206067"/>
    <w:rsid w:val="00212E82"/>
    <w:rsid w:val="00213631"/>
    <w:rsid w:val="0021487A"/>
    <w:rsid w:val="00215E30"/>
    <w:rsid w:val="00217B4F"/>
    <w:rsid w:val="0022033B"/>
    <w:rsid w:val="00220B3D"/>
    <w:rsid w:val="00221E89"/>
    <w:rsid w:val="00222656"/>
    <w:rsid w:val="002227A3"/>
    <w:rsid w:val="00222943"/>
    <w:rsid w:val="00224B27"/>
    <w:rsid w:val="002253EC"/>
    <w:rsid w:val="002315AF"/>
    <w:rsid w:val="002325EF"/>
    <w:rsid w:val="00234314"/>
    <w:rsid w:val="00234A20"/>
    <w:rsid w:val="00237991"/>
    <w:rsid w:val="0024316D"/>
    <w:rsid w:val="00244229"/>
    <w:rsid w:val="00246C6A"/>
    <w:rsid w:val="00246F38"/>
    <w:rsid w:val="0025586E"/>
    <w:rsid w:val="00256A58"/>
    <w:rsid w:val="00257CAA"/>
    <w:rsid w:val="002631E4"/>
    <w:rsid w:val="00264DEC"/>
    <w:rsid w:val="00265BC6"/>
    <w:rsid w:val="00267A61"/>
    <w:rsid w:val="00274662"/>
    <w:rsid w:val="00275C78"/>
    <w:rsid w:val="00277376"/>
    <w:rsid w:val="002820DA"/>
    <w:rsid w:val="002835B9"/>
    <w:rsid w:val="00285254"/>
    <w:rsid w:val="002858ED"/>
    <w:rsid w:val="00294060"/>
    <w:rsid w:val="00294476"/>
    <w:rsid w:val="00295B35"/>
    <w:rsid w:val="00295C4A"/>
    <w:rsid w:val="002A08D9"/>
    <w:rsid w:val="002A0FF9"/>
    <w:rsid w:val="002A2442"/>
    <w:rsid w:val="002A355B"/>
    <w:rsid w:val="002B2CB0"/>
    <w:rsid w:val="002B44AA"/>
    <w:rsid w:val="002B6F37"/>
    <w:rsid w:val="002C0A48"/>
    <w:rsid w:val="002D0482"/>
    <w:rsid w:val="002D1B50"/>
    <w:rsid w:val="002D3367"/>
    <w:rsid w:val="002D5E6B"/>
    <w:rsid w:val="002D76EA"/>
    <w:rsid w:val="002E05A8"/>
    <w:rsid w:val="002E214A"/>
    <w:rsid w:val="002E2965"/>
    <w:rsid w:val="002E5E00"/>
    <w:rsid w:val="002E605C"/>
    <w:rsid w:val="002F2BA4"/>
    <w:rsid w:val="002F3245"/>
    <w:rsid w:val="002F37BA"/>
    <w:rsid w:val="002F4250"/>
    <w:rsid w:val="00301024"/>
    <w:rsid w:val="00301A0A"/>
    <w:rsid w:val="003035DE"/>
    <w:rsid w:val="0030541C"/>
    <w:rsid w:val="003065C5"/>
    <w:rsid w:val="0031024B"/>
    <w:rsid w:val="0031077D"/>
    <w:rsid w:val="0031232A"/>
    <w:rsid w:val="00313315"/>
    <w:rsid w:val="00314EAC"/>
    <w:rsid w:val="003179C8"/>
    <w:rsid w:val="00320548"/>
    <w:rsid w:val="003207A6"/>
    <w:rsid w:val="00323991"/>
    <w:rsid w:val="003302FD"/>
    <w:rsid w:val="00333B4A"/>
    <w:rsid w:val="003362A5"/>
    <w:rsid w:val="003418A4"/>
    <w:rsid w:val="003432FA"/>
    <w:rsid w:val="00344762"/>
    <w:rsid w:val="003457D6"/>
    <w:rsid w:val="00346D30"/>
    <w:rsid w:val="003471C6"/>
    <w:rsid w:val="00357FAE"/>
    <w:rsid w:val="00361755"/>
    <w:rsid w:val="00362247"/>
    <w:rsid w:val="00363489"/>
    <w:rsid w:val="0036709E"/>
    <w:rsid w:val="0037074C"/>
    <w:rsid w:val="003709BB"/>
    <w:rsid w:val="00371551"/>
    <w:rsid w:val="0037498D"/>
    <w:rsid w:val="00374D33"/>
    <w:rsid w:val="00375AE0"/>
    <w:rsid w:val="00377156"/>
    <w:rsid w:val="00382F1A"/>
    <w:rsid w:val="003853A7"/>
    <w:rsid w:val="003868D0"/>
    <w:rsid w:val="0038728A"/>
    <w:rsid w:val="00390261"/>
    <w:rsid w:val="00396AD1"/>
    <w:rsid w:val="00396F76"/>
    <w:rsid w:val="003A2169"/>
    <w:rsid w:val="003A2C50"/>
    <w:rsid w:val="003A42CC"/>
    <w:rsid w:val="003A45AB"/>
    <w:rsid w:val="003A6C31"/>
    <w:rsid w:val="003B1A00"/>
    <w:rsid w:val="003B3FE8"/>
    <w:rsid w:val="003B50DE"/>
    <w:rsid w:val="003B61BE"/>
    <w:rsid w:val="003C0C82"/>
    <w:rsid w:val="003C38D9"/>
    <w:rsid w:val="003C5F56"/>
    <w:rsid w:val="003C6276"/>
    <w:rsid w:val="003C6345"/>
    <w:rsid w:val="003C782C"/>
    <w:rsid w:val="003C7898"/>
    <w:rsid w:val="003D0096"/>
    <w:rsid w:val="003D1FAB"/>
    <w:rsid w:val="003D27AD"/>
    <w:rsid w:val="003D52AD"/>
    <w:rsid w:val="003D545E"/>
    <w:rsid w:val="003D771E"/>
    <w:rsid w:val="003D7BD9"/>
    <w:rsid w:val="003E057C"/>
    <w:rsid w:val="003E0E1F"/>
    <w:rsid w:val="003E2B30"/>
    <w:rsid w:val="003E3E91"/>
    <w:rsid w:val="003E5144"/>
    <w:rsid w:val="003E765F"/>
    <w:rsid w:val="003F0662"/>
    <w:rsid w:val="003F0835"/>
    <w:rsid w:val="003F3BB6"/>
    <w:rsid w:val="003F6BD8"/>
    <w:rsid w:val="003F6C04"/>
    <w:rsid w:val="004011FB"/>
    <w:rsid w:val="004015CA"/>
    <w:rsid w:val="00402402"/>
    <w:rsid w:val="00405964"/>
    <w:rsid w:val="00407D9B"/>
    <w:rsid w:val="004124A0"/>
    <w:rsid w:val="004150F0"/>
    <w:rsid w:val="004227DF"/>
    <w:rsid w:val="0042338C"/>
    <w:rsid w:val="0042386C"/>
    <w:rsid w:val="0043186F"/>
    <w:rsid w:val="00432040"/>
    <w:rsid w:val="00432B6A"/>
    <w:rsid w:val="00435CF0"/>
    <w:rsid w:val="00436E33"/>
    <w:rsid w:val="00440FB2"/>
    <w:rsid w:val="00442623"/>
    <w:rsid w:val="00442901"/>
    <w:rsid w:val="004437B8"/>
    <w:rsid w:val="00445321"/>
    <w:rsid w:val="00445879"/>
    <w:rsid w:val="004566D3"/>
    <w:rsid w:val="00461281"/>
    <w:rsid w:val="0046372E"/>
    <w:rsid w:val="00464769"/>
    <w:rsid w:val="00474C4D"/>
    <w:rsid w:val="00481E4B"/>
    <w:rsid w:val="00482E4D"/>
    <w:rsid w:val="004931B9"/>
    <w:rsid w:val="00495EF9"/>
    <w:rsid w:val="004970AF"/>
    <w:rsid w:val="004A41AF"/>
    <w:rsid w:val="004A461D"/>
    <w:rsid w:val="004A547F"/>
    <w:rsid w:val="004A73E7"/>
    <w:rsid w:val="004B0533"/>
    <w:rsid w:val="004B457E"/>
    <w:rsid w:val="004B62C6"/>
    <w:rsid w:val="004C5D25"/>
    <w:rsid w:val="004C63CF"/>
    <w:rsid w:val="004C77B2"/>
    <w:rsid w:val="004D2094"/>
    <w:rsid w:val="004D5641"/>
    <w:rsid w:val="004D7B75"/>
    <w:rsid w:val="004E063F"/>
    <w:rsid w:val="004E0DCA"/>
    <w:rsid w:val="004E6214"/>
    <w:rsid w:val="004E6A12"/>
    <w:rsid w:val="004E7050"/>
    <w:rsid w:val="004F2F43"/>
    <w:rsid w:val="00501A0B"/>
    <w:rsid w:val="00502AE6"/>
    <w:rsid w:val="00503C01"/>
    <w:rsid w:val="00511C81"/>
    <w:rsid w:val="00514987"/>
    <w:rsid w:val="00532355"/>
    <w:rsid w:val="005326F7"/>
    <w:rsid w:val="00533449"/>
    <w:rsid w:val="00537609"/>
    <w:rsid w:val="00537A73"/>
    <w:rsid w:val="00542C2F"/>
    <w:rsid w:val="005457F4"/>
    <w:rsid w:val="00547535"/>
    <w:rsid w:val="00550346"/>
    <w:rsid w:val="00550E23"/>
    <w:rsid w:val="0055402C"/>
    <w:rsid w:val="0055467D"/>
    <w:rsid w:val="00560BE2"/>
    <w:rsid w:val="00561717"/>
    <w:rsid w:val="00565821"/>
    <w:rsid w:val="00566963"/>
    <w:rsid w:val="00566AB9"/>
    <w:rsid w:val="005716BC"/>
    <w:rsid w:val="0057334E"/>
    <w:rsid w:val="00577BC0"/>
    <w:rsid w:val="00580CD7"/>
    <w:rsid w:val="00581BF2"/>
    <w:rsid w:val="00581C87"/>
    <w:rsid w:val="005835FA"/>
    <w:rsid w:val="005845E5"/>
    <w:rsid w:val="005856DF"/>
    <w:rsid w:val="00586B43"/>
    <w:rsid w:val="00596DCC"/>
    <w:rsid w:val="005A7457"/>
    <w:rsid w:val="005B1AE9"/>
    <w:rsid w:val="005C146C"/>
    <w:rsid w:val="005C4F0D"/>
    <w:rsid w:val="005C5150"/>
    <w:rsid w:val="005C5791"/>
    <w:rsid w:val="005D25E4"/>
    <w:rsid w:val="005D3B86"/>
    <w:rsid w:val="005E2BA6"/>
    <w:rsid w:val="005E47FD"/>
    <w:rsid w:val="005E4B67"/>
    <w:rsid w:val="005F0E4D"/>
    <w:rsid w:val="005F4798"/>
    <w:rsid w:val="005F4B6D"/>
    <w:rsid w:val="005F4E5C"/>
    <w:rsid w:val="00611C13"/>
    <w:rsid w:val="0061321E"/>
    <w:rsid w:val="00620E53"/>
    <w:rsid w:val="00621988"/>
    <w:rsid w:val="00621F27"/>
    <w:rsid w:val="006233E1"/>
    <w:rsid w:val="006273C3"/>
    <w:rsid w:val="0063124C"/>
    <w:rsid w:val="00631B18"/>
    <w:rsid w:val="00634714"/>
    <w:rsid w:val="006355B3"/>
    <w:rsid w:val="0063725A"/>
    <w:rsid w:val="0064059F"/>
    <w:rsid w:val="006422D5"/>
    <w:rsid w:val="00650BB4"/>
    <w:rsid w:val="006510A1"/>
    <w:rsid w:val="0065303C"/>
    <w:rsid w:val="00653175"/>
    <w:rsid w:val="006540E0"/>
    <w:rsid w:val="006546D7"/>
    <w:rsid w:val="00654E8D"/>
    <w:rsid w:val="00656D04"/>
    <w:rsid w:val="006603D5"/>
    <w:rsid w:val="00662AA8"/>
    <w:rsid w:val="006644E4"/>
    <w:rsid w:val="00665CE8"/>
    <w:rsid w:val="0067052C"/>
    <w:rsid w:val="00673CF5"/>
    <w:rsid w:val="0067437B"/>
    <w:rsid w:val="00674F3D"/>
    <w:rsid w:val="00677522"/>
    <w:rsid w:val="00680BF8"/>
    <w:rsid w:val="00680EB6"/>
    <w:rsid w:val="00680EF3"/>
    <w:rsid w:val="006818C2"/>
    <w:rsid w:val="00681E12"/>
    <w:rsid w:val="0068704C"/>
    <w:rsid w:val="0069075D"/>
    <w:rsid w:val="00693ED3"/>
    <w:rsid w:val="006977A6"/>
    <w:rsid w:val="006A0C1C"/>
    <w:rsid w:val="006A0D93"/>
    <w:rsid w:val="006B2D1F"/>
    <w:rsid w:val="006B593E"/>
    <w:rsid w:val="006B6B2C"/>
    <w:rsid w:val="006B7785"/>
    <w:rsid w:val="006C00CF"/>
    <w:rsid w:val="006C51A6"/>
    <w:rsid w:val="006C6306"/>
    <w:rsid w:val="006C742A"/>
    <w:rsid w:val="006D210C"/>
    <w:rsid w:val="006D58D0"/>
    <w:rsid w:val="006D6F84"/>
    <w:rsid w:val="006E33E8"/>
    <w:rsid w:val="006F3596"/>
    <w:rsid w:val="006F3A24"/>
    <w:rsid w:val="006F71D4"/>
    <w:rsid w:val="007015C4"/>
    <w:rsid w:val="0070321A"/>
    <w:rsid w:val="00704842"/>
    <w:rsid w:val="00704C94"/>
    <w:rsid w:val="00705AF3"/>
    <w:rsid w:val="00711794"/>
    <w:rsid w:val="007125A1"/>
    <w:rsid w:val="00714DC0"/>
    <w:rsid w:val="00714FBD"/>
    <w:rsid w:val="00721D24"/>
    <w:rsid w:val="00722DBF"/>
    <w:rsid w:val="007235BF"/>
    <w:rsid w:val="00723B56"/>
    <w:rsid w:val="0072487F"/>
    <w:rsid w:val="00725701"/>
    <w:rsid w:val="00726CE3"/>
    <w:rsid w:val="00727F51"/>
    <w:rsid w:val="00732005"/>
    <w:rsid w:val="00733B07"/>
    <w:rsid w:val="00734467"/>
    <w:rsid w:val="007370AF"/>
    <w:rsid w:val="007410C0"/>
    <w:rsid w:val="00745A41"/>
    <w:rsid w:val="007460D3"/>
    <w:rsid w:val="0075315F"/>
    <w:rsid w:val="00754BCF"/>
    <w:rsid w:val="00757928"/>
    <w:rsid w:val="00761048"/>
    <w:rsid w:val="00762FEC"/>
    <w:rsid w:val="00764233"/>
    <w:rsid w:val="00764358"/>
    <w:rsid w:val="007647AD"/>
    <w:rsid w:val="007649F9"/>
    <w:rsid w:val="00765564"/>
    <w:rsid w:val="007658C8"/>
    <w:rsid w:val="00773817"/>
    <w:rsid w:val="00774F47"/>
    <w:rsid w:val="0077691E"/>
    <w:rsid w:val="00776B0A"/>
    <w:rsid w:val="00780BAA"/>
    <w:rsid w:val="00781346"/>
    <w:rsid w:val="00781822"/>
    <w:rsid w:val="00790A92"/>
    <w:rsid w:val="00790AD5"/>
    <w:rsid w:val="0079154D"/>
    <w:rsid w:val="00793970"/>
    <w:rsid w:val="00794EAC"/>
    <w:rsid w:val="00795F7C"/>
    <w:rsid w:val="007973B7"/>
    <w:rsid w:val="007A1190"/>
    <w:rsid w:val="007A1850"/>
    <w:rsid w:val="007A3849"/>
    <w:rsid w:val="007A4451"/>
    <w:rsid w:val="007A6594"/>
    <w:rsid w:val="007B4900"/>
    <w:rsid w:val="007B719F"/>
    <w:rsid w:val="007C6B57"/>
    <w:rsid w:val="007D0AFD"/>
    <w:rsid w:val="007D0B76"/>
    <w:rsid w:val="007D4B31"/>
    <w:rsid w:val="007D6664"/>
    <w:rsid w:val="007E28E8"/>
    <w:rsid w:val="007E6C33"/>
    <w:rsid w:val="007E7041"/>
    <w:rsid w:val="007F0781"/>
    <w:rsid w:val="007F101C"/>
    <w:rsid w:val="007F178D"/>
    <w:rsid w:val="007F45CA"/>
    <w:rsid w:val="007F60D9"/>
    <w:rsid w:val="007F7B55"/>
    <w:rsid w:val="00804697"/>
    <w:rsid w:val="00811506"/>
    <w:rsid w:val="00812B87"/>
    <w:rsid w:val="00812DAC"/>
    <w:rsid w:val="008154D3"/>
    <w:rsid w:val="0081621A"/>
    <w:rsid w:val="00816B8B"/>
    <w:rsid w:val="00822B6F"/>
    <w:rsid w:val="00823591"/>
    <w:rsid w:val="00833E99"/>
    <w:rsid w:val="00834D14"/>
    <w:rsid w:val="00834E97"/>
    <w:rsid w:val="00836724"/>
    <w:rsid w:val="008376F7"/>
    <w:rsid w:val="00840C55"/>
    <w:rsid w:val="00843655"/>
    <w:rsid w:val="00845582"/>
    <w:rsid w:val="00852FB2"/>
    <w:rsid w:val="008555E4"/>
    <w:rsid w:val="008617B5"/>
    <w:rsid w:val="00865E9C"/>
    <w:rsid w:val="00870045"/>
    <w:rsid w:val="00873275"/>
    <w:rsid w:val="00875D8F"/>
    <w:rsid w:val="00885C39"/>
    <w:rsid w:val="00890835"/>
    <w:rsid w:val="008921E6"/>
    <w:rsid w:val="008947E0"/>
    <w:rsid w:val="0089492C"/>
    <w:rsid w:val="008A2054"/>
    <w:rsid w:val="008A434B"/>
    <w:rsid w:val="008A6F47"/>
    <w:rsid w:val="008A7480"/>
    <w:rsid w:val="008B7AFB"/>
    <w:rsid w:val="008C01E8"/>
    <w:rsid w:val="008C0C88"/>
    <w:rsid w:val="008C1F82"/>
    <w:rsid w:val="008C2B4D"/>
    <w:rsid w:val="008C5C13"/>
    <w:rsid w:val="008D052D"/>
    <w:rsid w:val="008D4D06"/>
    <w:rsid w:val="008D6B5B"/>
    <w:rsid w:val="008E0082"/>
    <w:rsid w:val="008E0780"/>
    <w:rsid w:val="008E1986"/>
    <w:rsid w:val="008E2705"/>
    <w:rsid w:val="008F0877"/>
    <w:rsid w:val="008F505A"/>
    <w:rsid w:val="008F602B"/>
    <w:rsid w:val="009019A6"/>
    <w:rsid w:val="00901CCA"/>
    <w:rsid w:val="0090259E"/>
    <w:rsid w:val="009042FA"/>
    <w:rsid w:val="00904BEF"/>
    <w:rsid w:val="0091030E"/>
    <w:rsid w:val="009121AA"/>
    <w:rsid w:val="0091767A"/>
    <w:rsid w:val="009222C4"/>
    <w:rsid w:val="00926DBC"/>
    <w:rsid w:val="00940C06"/>
    <w:rsid w:val="00942E6F"/>
    <w:rsid w:val="00953FEC"/>
    <w:rsid w:val="00955B05"/>
    <w:rsid w:val="00964EC6"/>
    <w:rsid w:val="00973D8B"/>
    <w:rsid w:val="0097528D"/>
    <w:rsid w:val="00975617"/>
    <w:rsid w:val="00976F68"/>
    <w:rsid w:val="009800A0"/>
    <w:rsid w:val="00987D5C"/>
    <w:rsid w:val="00994C55"/>
    <w:rsid w:val="00996C09"/>
    <w:rsid w:val="00997F66"/>
    <w:rsid w:val="009A20A2"/>
    <w:rsid w:val="009A3060"/>
    <w:rsid w:val="009A419D"/>
    <w:rsid w:val="009A5DB5"/>
    <w:rsid w:val="009A7045"/>
    <w:rsid w:val="009B0AC5"/>
    <w:rsid w:val="009B46C6"/>
    <w:rsid w:val="009B4844"/>
    <w:rsid w:val="009B685A"/>
    <w:rsid w:val="009C09AF"/>
    <w:rsid w:val="009C2633"/>
    <w:rsid w:val="009C2A70"/>
    <w:rsid w:val="009D0C10"/>
    <w:rsid w:val="009D1CA6"/>
    <w:rsid w:val="009D7505"/>
    <w:rsid w:val="009E795B"/>
    <w:rsid w:val="009F3649"/>
    <w:rsid w:val="009F3AE9"/>
    <w:rsid w:val="009F5169"/>
    <w:rsid w:val="009F6E6C"/>
    <w:rsid w:val="00A00209"/>
    <w:rsid w:val="00A031A0"/>
    <w:rsid w:val="00A03A1E"/>
    <w:rsid w:val="00A03D79"/>
    <w:rsid w:val="00A075A1"/>
    <w:rsid w:val="00A1153C"/>
    <w:rsid w:val="00A12DBE"/>
    <w:rsid w:val="00A1658D"/>
    <w:rsid w:val="00A20505"/>
    <w:rsid w:val="00A20826"/>
    <w:rsid w:val="00A208E3"/>
    <w:rsid w:val="00A24BD1"/>
    <w:rsid w:val="00A24ED6"/>
    <w:rsid w:val="00A31640"/>
    <w:rsid w:val="00A33D2D"/>
    <w:rsid w:val="00A3515B"/>
    <w:rsid w:val="00A42480"/>
    <w:rsid w:val="00A46817"/>
    <w:rsid w:val="00A4690E"/>
    <w:rsid w:val="00A53294"/>
    <w:rsid w:val="00A553A8"/>
    <w:rsid w:val="00A5659A"/>
    <w:rsid w:val="00A5735F"/>
    <w:rsid w:val="00A57511"/>
    <w:rsid w:val="00A62EA9"/>
    <w:rsid w:val="00A70A9D"/>
    <w:rsid w:val="00A7301C"/>
    <w:rsid w:val="00A736F5"/>
    <w:rsid w:val="00A80F96"/>
    <w:rsid w:val="00A8314E"/>
    <w:rsid w:val="00A86454"/>
    <w:rsid w:val="00A86C75"/>
    <w:rsid w:val="00A87FF1"/>
    <w:rsid w:val="00A93521"/>
    <w:rsid w:val="00A95FE8"/>
    <w:rsid w:val="00AA1953"/>
    <w:rsid w:val="00AA4356"/>
    <w:rsid w:val="00AA574E"/>
    <w:rsid w:val="00AA7610"/>
    <w:rsid w:val="00AB1FC5"/>
    <w:rsid w:val="00AB3B8C"/>
    <w:rsid w:val="00AB468F"/>
    <w:rsid w:val="00AB52F6"/>
    <w:rsid w:val="00AB5455"/>
    <w:rsid w:val="00AB6712"/>
    <w:rsid w:val="00AB6AC7"/>
    <w:rsid w:val="00AC1232"/>
    <w:rsid w:val="00AC44A6"/>
    <w:rsid w:val="00AC7AEF"/>
    <w:rsid w:val="00AD0238"/>
    <w:rsid w:val="00AD1F47"/>
    <w:rsid w:val="00AD7401"/>
    <w:rsid w:val="00AE18EF"/>
    <w:rsid w:val="00AE2716"/>
    <w:rsid w:val="00AE39A7"/>
    <w:rsid w:val="00AE6B55"/>
    <w:rsid w:val="00AE6BE0"/>
    <w:rsid w:val="00AF52FB"/>
    <w:rsid w:val="00AF7E41"/>
    <w:rsid w:val="00B0047C"/>
    <w:rsid w:val="00B053CF"/>
    <w:rsid w:val="00B141D6"/>
    <w:rsid w:val="00B1508A"/>
    <w:rsid w:val="00B17AAE"/>
    <w:rsid w:val="00B2093C"/>
    <w:rsid w:val="00B20F82"/>
    <w:rsid w:val="00B2728C"/>
    <w:rsid w:val="00B27381"/>
    <w:rsid w:val="00B319AA"/>
    <w:rsid w:val="00B37A1B"/>
    <w:rsid w:val="00B40CFE"/>
    <w:rsid w:val="00B414AE"/>
    <w:rsid w:val="00B41689"/>
    <w:rsid w:val="00B4233C"/>
    <w:rsid w:val="00B45057"/>
    <w:rsid w:val="00B45231"/>
    <w:rsid w:val="00B45DF2"/>
    <w:rsid w:val="00B47121"/>
    <w:rsid w:val="00B521E2"/>
    <w:rsid w:val="00B52375"/>
    <w:rsid w:val="00B532C6"/>
    <w:rsid w:val="00B540B9"/>
    <w:rsid w:val="00B56BD5"/>
    <w:rsid w:val="00B6142A"/>
    <w:rsid w:val="00B624D3"/>
    <w:rsid w:val="00B630EC"/>
    <w:rsid w:val="00B63E12"/>
    <w:rsid w:val="00B65E3F"/>
    <w:rsid w:val="00B71968"/>
    <w:rsid w:val="00B72501"/>
    <w:rsid w:val="00B751F7"/>
    <w:rsid w:val="00B77D33"/>
    <w:rsid w:val="00B803AC"/>
    <w:rsid w:val="00B84867"/>
    <w:rsid w:val="00B86566"/>
    <w:rsid w:val="00B86568"/>
    <w:rsid w:val="00B91651"/>
    <w:rsid w:val="00B92D07"/>
    <w:rsid w:val="00B93191"/>
    <w:rsid w:val="00B93FFB"/>
    <w:rsid w:val="00B94D3F"/>
    <w:rsid w:val="00B951E4"/>
    <w:rsid w:val="00B95B01"/>
    <w:rsid w:val="00BA429F"/>
    <w:rsid w:val="00BA7B2B"/>
    <w:rsid w:val="00BC492B"/>
    <w:rsid w:val="00BC6B86"/>
    <w:rsid w:val="00BD05C7"/>
    <w:rsid w:val="00BD0A43"/>
    <w:rsid w:val="00BE07B5"/>
    <w:rsid w:val="00BE16E8"/>
    <w:rsid w:val="00BE53F7"/>
    <w:rsid w:val="00BE5511"/>
    <w:rsid w:val="00BE707D"/>
    <w:rsid w:val="00BF1ADC"/>
    <w:rsid w:val="00BF4ABD"/>
    <w:rsid w:val="00BF4F22"/>
    <w:rsid w:val="00BF5022"/>
    <w:rsid w:val="00C01BA0"/>
    <w:rsid w:val="00C020DE"/>
    <w:rsid w:val="00C03903"/>
    <w:rsid w:val="00C04A3B"/>
    <w:rsid w:val="00C05274"/>
    <w:rsid w:val="00C06874"/>
    <w:rsid w:val="00C06F7B"/>
    <w:rsid w:val="00C110AF"/>
    <w:rsid w:val="00C13AC2"/>
    <w:rsid w:val="00C1612C"/>
    <w:rsid w:val="00C16967"/>
    <w:rsid w:val="00C17358"/>
    <w:rsid w:val="00C17B3D"/>
    <w:rsid w:val="00C20034"/>
    <w:rsid w:val="00C27279"/>
    <w:rsid w:val="00C3115C"/>
    <w:rsid w:val="00C3119A"/>
    <w:rsid w:val="00C33585"/>
    <w:rsid w:val="00C3413E"/>
    <w:rsid w:val="00C341F6"/>
    <w:rsid w:val="00C342DD"/>
    <w:rsid w:val="00C34A88"/>
    <w:rsid w:val="00C35CC6"/>
    <w:rsid w:val="00C42E62"/>
    <w:rsid w:val="00C43ADB"/>
    <w:rsid w:val="00C44650"/>
    <w:rsid w:val="00C448C3"/>
    <w:rsid w:val="00C464D0"/>
    <w:rsid w:val="00C471DF"/>
    <w:rsid w:val="00C50415"/>
    <w:rsid w:val="00C51B9E"/>
    <w:rsid w:val="00C536FF"/>
    <w:rsid w:val="00C65E63"/>
    <w:rsid w:val="00C670C7"/>
    <w:rsid w:val="00C71CE2"/>
    <w:rsid w:val="00C72755"/>
    <w:rsid w:val="00C741BC"/>
    <w:rsid w:val="00C74207"/>
    <w:rsid w:val="00C74728"/>
    <w:rsid w:val="00C75A22"/>
    <w:rsid w:val="00C76ECC"/>
    <w:rsid w:val="00C77856"/>
    <w:rsid w:val="00C8160C"/>
    <w:rsid w:val="00C83DF7"/>
    <w:rsid w:val="00C84938"/>
    <w:rsid w:val="00C91709"/>
    <w:rsid w:val="00C92A0F"/>
    <w:rsid w:val="00C94C08"/>
    <w:rsid w:val="00C96C22"/>
    <w:rsid w:val="00C976B6"/>
    <w:rsid w:val="00CA37CE"/>
    <w:rsid w:val="00CA400F"/>
    <w:rsid w:val="00CB1294"/>
    <w:rsid w:val="00CB18D0"/>
    <w:rsid w:val="00CB38AC"/>
    <w:rsid w:val="00CB500B"/>
    <w:rsid w:val="00CB55A1"/>
    <w:rsid w:val="00CB69C8"/>
    <w:rsid w:val="00CB6E87"/>
    <w:rsid w:val="00CB7EA8"/>
    <w:rsid w:val="00CC516A"/>
    <w:rsid w:val="00CD3298"/>
    <w:rsid w:val="00CE1245"/>
    <w:rsid w:val="00CE2435"/>
    <w:rsid w:val="00CE2A2E"/>
    <w:rsid w:val="00CE4EAE"/>
    <w:rsid w:val="00CE663C"/>
    <w:rsid w:val="00CE6F9D"/>
    <w:rsid w:val="00CF338D"/>
    <w:rsid w:val="00CF4501"/>
    <w:rsid w:val="00D00567"/>
    <w:rsid w:val="00D02354"/>
    <w:rsid w:val="00D03852"/>
    <w:rsid w:val="00D05676"/>
    <w:rsid w:val="00D070D7"/>
    <w:rsid w:val="00D10B1F"/>
    <w:rsid w:val="00D16F4B"/>
    <w:rsid w:val="00D17AC6"/>
    <w:rsid w:val="00D23842"/>
    <w:rsid w:val="00D341EB"/>
    <w:rsid w:val="00D34CB6"/>
    <w:rsid w:val="00D354F5"/>
    <w:rsid w:val="00D40894"/>
    <w:rsid w:val="00D42B7A"/>
    <w:rsid w:val="00D46DFE"/>
    <w:rsid w:val="00D52059"/>
    <w:rsid w:val="00D54287"/>
    <w:rsid w:val="00D56BC2"/>
    <w:rsid w:val="00D60CA8"/>
    <w:rsid w:val="00D60CEB"/>
    <w:rsid w:val="00D635F1"/>
    <w:rsid w:val="00D63D31"/>
    <w:rsid w:val="00D65F5C"/>
    <w:rsid w:val="00D66706"/>
    <w:rsid w:val="00D700DD"/>
    <w:rsid w:val="00D70F08"/>
    <w:rsid w:val="00D73A87"/>
    <w:rsid w:val="00D744AB"/>
    <w:rsid w:val="00D75DE4"/>
    <w:rsid w:val="00D80467"/>
    <w:rsid w:val="00D8358F"/>
    <w:rsid w:val="00D849E2"/>
    <w:rsid w:val="00D8741D"/>
    <w:rsid w:val="00D87C79"/>
    <w:rsid w:val="00D902DF"/>
    <w:rsid w:val="00D9268D"/>
    <w:rsid w:val="00D95340"/>
    <w:rsid w:val="00D95E4D"/>
    <w:rsid w:val="00D96648"/>
    <w:rsid w:val="00DA1EF8"/>
    <w:rsid w:val="00DA32FE"/>
    <w:rsid w:val="00DA3EBA"/>
    <w:rsid w:val="00DB2D51"/>
    <w:rsid w:val="00DB7BD0"/>
    <w:rsid w:val="00DB7CF0"/>
    <w:rsid w:val="00DC3CC0"/>
    <w:rsid w:val="00DC518B"/>
    <w:rsid w:val="00DD0C38"/>
    <w:rsid w:val="00DD0D81"/>
    <w:rsid w:val="00DD216B"/>
    <w:rsid w:val="00DD4FC9"/>
    <w:rsid w:val="00DD648B"/>
    <w:rsid w:val="00DE145F"/>
    <w:rsid w:val="00DE2733"/>
    <w:rsid w:val="00DF6B6E"/>
    <w:rsid w:val="00DF727B"/>
    <w:rsid w:val="00DF7EC5"/>
    <w:rsid w:val="00E0092F"/>
    <w:rsid w:val="00E00E79"/>
    <w:rsid w:val="00E01345"/>
    <w:rsid w:val="00E01369"/>
    <w:rsid w:val="00E01548"/>
    <w:rsid w:val="00E027CF"/>
    <w:rsid w:val="00E03B70"/>
    <w:rsid w:val="00E0410F"/>
    <w:rsid w:val="00E06125"/>
    <w:rsid w:val="00E068AD"/>
    <w:rsid w:val="00E11063"/>
    <w:rsid w:val="00E1339B"/>
    <w:rsid w:val="00E13BA3"/>
    <w:rsid w:val="00E204FE"/>
    <w:rsid w:val="00E20771"/>
    <w:rsid w:val="00E20959"/>
    <w:rsid w:val="00E21CCE"/>
    <w:rsid w:val="00E21E46"/>
    <w:rsid w:val="00E22A83"/>
    <w:rsid w:val="00E2439D"/>
    <w:rsid w:val="00E3008E"/>
    <w:rsid w:val="00E30E7A"/>
    <w:rsid w:val="00E31F94"/>
    <w:rsid w:val="00E334A2"/>
    <w:rsid w:val="00E358D5"/>
    <w:rsid w:val="00E40E3C"/>
    <w:rsid w:val="00E42D24"/>
    <w:rsid w:val="00E4428B"/>
    <w:rsid w:val="00E51009"/>
    <w:rsid w:val="00E51AA4"/>
    <w:rsid w:val="00E53439"/>
    <w:rsid w:val="00E625DA"/>
    <w:rsid w:val="00E6448A"/>
    <w:rsid w:val="00E66510"/>
    <w:rsid w:val="00E66FCE"/>
    <w:rsid w:val="00E72924"/>
    <w:rsid w:val="00E72DC9"/>
    <w:rsid w:val="00E7391B"/>
    <w:rsid w:val="00E75294"/>
    <w:rsid w:val="00E830E3"/>
    <w:rsid w:val="00E86162"/>
    <w:rsid w:val="00E903D9"/>
    <w:rsid w:val="00E93895"/>
    <w:rsid w:val="00EA09FA"/>
    <w:rsid w:val="00EA2B0D"/>
    <w:rsid w:val="00EA3ABE"/>
    <w:rsid w:val="00EA7839"/>
    <w:rsid w:val="00EB21F5"/>
    <w:rsid w:val="00EB7473"/>
    <w:rsid w:val="00EC3C7A"/>
    <w:rsid w:val="00EC42AC"/>
    <w:rsid w:val="00EC5DCC"/>
    <w:rsid w:val="00ED0D6A"/>
    <w:rsid w:val="00ED0EBF"/>
    <w:rsid w:val="00ED38B2"/>
    <w:rsid w:val="00ED67E1"/>
    <w:rsid w:val="00EE1B7E"/>
    <w:rsid w:val="00EF0D92"/>
    <w:rsid w:val="00EF1DF0"/>
    <w:rsid w:val="00EF22E4"/>
    <w:rsid w:val="00EF7BFD"/>
    <w:rsid w:val="00F01965"/>
    <w:rsid w:val="00F0342A"/>
    <w:rsid w:val="00F04B01"/>
    <w:rsid w:val="00F075D1"/>
    <w:rsid w:val="00F10322"/>
    <w:rsid w:val="00F16750"/>
    <w:rsid w:val="00F16DAF"/>
    <w:rsid w:val="00F20768"/>
    <w:rsid w:val="00F2094E"/>
    <w:rsid w:val="00F312A9"/>
    <w:rsid w:val="00F371FA"/>
    <w:rsid w:val="00F430E7"/>
    <w:rsid w:val="00F44DCC"/>
    <w:rsid w:val="00F46432"/>
    <w:rsid w:val="00F5210D"/>
    <w:rsid w:val="00F55BB0"/>
    <w:rsid w:val="00F55C97"/>
    <w:rsid w:val="00F55DDE"/>
    <w:rsid w:val="00F57B43"/>
    <w:rsid w:val="00F57D13"/>
    <w:rsid w:val="00F62663"/>
    <w:rsid w:val="00F627A7"/>
    <w:rsid w:val="00F64A14"/>
    <w:rsid w:val="00F65493"/>
    <w:rsid w:val="00F70BCC"/>
    <w:rsid w:val="00F71FF4"/>
    <w:rsid w:val="00F73B49"/>
    <w:rsid w:val="00F76EDE"/>
    <w:rsid w:val="00F776ED"/>
    <w:rsid w:val="00F8138E"/>
    <w:rsid w:val="00F82BB3"/>
    <w:rsid w:val="00F83FAD"/>
    <w:rsid w:val="00F83FC2"/>
    <w:rsid w:val="00F854CA"/>
    <w:rsid w:val="00F91350"/>
    <w:rsid w:val="00F927EA"/>
    <w:rsid w:val="00FA1B52"/>
    <w:rsid w:val="00FA6024"/>
    <w:rsid w:val="00FA7CC3"/>
    <w:rsid w:val="00FB5A8B"/>
    <w:rsid w:val="00FB7C3E"/>
    <w:rsid w:val="00FC150E"/>
    <w:rsid w:val="00FC2E09"/>
    <w:rsid w:val="00FE1340"/>
    <w:rsid w:val="00FE189B"/>
    <w:rsid w:val="00FE203E"/>
    <w:rsid w:val="00FF0A5B"/>
    <w:rsid w:val="00FF4CA8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0793DA-8333-4044-98D9-1803924D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pPr>
      <w:jc w:val="both"/>
    </w:pPr>
    <w:rPr>
      <w:sz w:val="22"/>
    </w:rPr>
  </w:style>
  <w:style w:type="paragraph" w:customStyle="1" w:styleId="ac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d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0">
    <w:name w:val="Исполнитель"/>
    <w:basedOn w:val="a"/>
    <w:autoRedefine/>
    <w:pPr>
      <w:ind w:left="-108"/>
    </w:pPr>
    <w:rPr>
      <w:sz w:val="20"/>
    </w:rPr>
  </w:style>
  <w:style w:type="character" w:styleId="af1">
    <w:name w:val="page number"/>
    <w:basedOn w:val="a0"/>
  </w:style>
  <w:style w:type="table" w:styleId="af2">
    <w:name w:val="Table Grid"/>
    <w:basedOn w:val="a1"/>
    <w:uiPriority w:val="59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3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4">
    <w:name w:val="Strong"/>
    <w:qFormat/>
    <w:rsid w:val="00890835"/>
    <w:rPr>
      <w:b/>
      <w:bCs/>
    </w:rPr>
  </w:style>
  <w:style w:type="paragraph" w:styleId="af5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annotation reference"/>
    <w:rsid w:val="00E66FCE"/>
    <w:rPr>
      <w:sz w:val="16"/>
      <w:szCs w:val="16"/>
    </w:rPr>
  </w:style>
  <w:style w:type="paragraph" w:styleId="af9">
    <w:name w:val="annotation text"/>
    <w:basedOn w:val="a"/>
    <w:link w:val="afa"/>
    <w:rsid w:val="00E66F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66FCE"/>
  </w:style>
  <w:style w:type="paragraph" w:styleId="afb">
    <w:name w:val="annotation subject"/>
    <w:basedOn w:val="af9"/>
    <w:next w:val="af9"/>
    <w:link w:val="afc"/>
    <w:rsid w:val="00E66FCE"/>
    <w:rPr>
      <w:b/>
      <w:bCs/>
    </w:rPr>
  </w:style>
  <w:style w:type="character" w:customStyle="1" w:styleId="afc">
    <w:name w:val="Тема примечания Знак"/>
    <w:link w:val="afb"/>
    <w:rsid w:val="00E66FCE"/>
    <w:rPr>
      <w:b/>
      <w:bCs/>
    </w:rPr>
  </w:style>
  <w:style w:type="paragraph" w:styleId="21">
    <w:name w:val="Body Text 2"/>
    <w:basedOn w:val="a"/>
    <w:link w:val="22"/>
    <w:rsid w:val="00AB6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6AC7"/>
    <w:rPr>
      <w:sz w:val="24"/>
      <w:szCs w:val="24"/>
    </w:rPr>
  </w:style>
  <w:style w:type="paragraph" w:styleId="afd">
    <w:name w:val="List Paragraph"/>
    <w:basedOn w:val="a"/>
    <w:uiPriority w:val="34"/>
    <w:qFormat/>
    <w:rsid w:val="00EC3C7A"/>
    <w:pPr>
      <w:ind w:left="720"/>
      <w:contextualSpacing/>
    </w:pPr>
  </w:style>
  <w:style w:type="paragraph" w:customStyle="1" w:styleId="ConsPlusNormal">
    <w:name w:val="ConsPlusNormal"/>
    <w:link w:val="ConsPlusNormal0"/>
    <w:rsid w:val="00DA32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A32FE"/>
    <w:rPr>
      <w:rFonts w:ascii="Calibri" w:hAnsi="Calibri" w:cs="Calibri"/>
      <w:sz w:val="22"/>
    </w:rPr>
  </w:style>
  <w:style w:type="paragraph" w:customStyle="1" w:styleId="ConsPlusNonformat">
    <w:name w:val="ConsPlusNonformat"/>
    <w:rsid w:val="006603D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9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5001&amp;dst=101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11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128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kirichenkoag</cp:lastModifiedBy>
  <cp:revision>105</cp:revision>
  <cp:lastPrinted>2025-02-15T02:56:00Z</cp:lastPrinted>
  <dcterms:created xsi:type="dcterms:W3CDTF">2024-07-17T04:23:00Z</dcterms:created>
  <dcterms:modified xsi:type="dcterms:W3CDTF">2025-02-15T02:56:00Z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