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5D1" w:rsidRPr="003131E1" w:rsidRDefault="004725D1">
      <w:pPr>
        <w:pStyle w:val="24"/>
        <w:spacing w:before="0"/>
        <w:ind w:right="5670"/>
        <w:rPr>
          <w:rFonts w:ascii="PT Astra Serif" w:eastAsia="PT Astra Serif" w:hAnsi="PT Astra Serif" w:cs="PT Astra Serif"/>
          <w:b/>
          <w:sz w:val="48"/>
          <w:szCs w:val="48"/>
        </w:rPr>
      </w:pPr>
      <w:bookmarkStart w:id="0" w:name="_GoBack"/>
      <w:bookmarkEnd w:id="0"/>
    </w:p>
    <w:p w:rsidR="00B55CEF" w:rsidRPr="00EF5CEE" w:rsidRDefault="00B55CEF" w:rsidP="00B55CEF">
      <w:pPr>
        <w:pStyle w:val="ConsPlusNormal"/>
        <w:ind w:firstLine="540"/>
        <w:rPr>
          <w:rFonts w:ascii="Times New Roman" w:hAnsi="Times New Roman" w:cs="Times New Roman"/>
          <w:sz w:val="26"/>
          <w:szCs w:val="26"/>
        </w:rPr>
      </w:pPr>
      <w:r w:rsidRPr="00EF5CEE">
        <w:rPr>
          <w:rFonts w:ascii="Times New Roman" w:hAnsi="Times New Roman" w:cs="Times New Roman"/>
          <w:sz w:val="26"/>
          <w:szCs w:val="26"/>
        </w:rPr>
        <w:t xml:space="preserve">________________                                         </w:t>
      </w:r>
      <w:r>
        <w:rPr>
          <w:rFonts w:ascii="Times New Roman" w:hAnsi="Times New Roman" w:cs="Times New Roman"/>
          <w:sz w:val="26"/>
          <w:szCs w:val="26"/>
        </w:rPr>
        <w:t xml:space="preserve">              </w:t>
      </w:r>
      <w:r w:rsidRPr="00EF5CEE">
        <w:rPr>
          <w:rFonts w:ascii="Times New Roman" w:hAnsi="Times New Roman" w:cs="Times New Roman"/>
          <w:sz w:val="26"/>
          <w:szCs w:val="26"/>
        </w:rPr>
        <w:t xml:space="preserve">                        ___________</w:t>
      </w:r>
    </w:p>
    <w:p w:rsidR="004725D1" w:rsidRPr="003131E1" w:rsidRDefault="004725D1">
      <w:pPr>
        <w:pStyle w:val="24"/>
        <w:spacing w:before="0"/>
        <w:ind w:right="5670"/>
        <w:rPr>
          <w:rFonts w:ascii="PT Astra Serif" w:eastAsia="PT Astra Serif" w:hAnsi="PT Astra Serif" w:cs="PT Astra Serif"/>
          <w:b/>
          <w:sz w:val="48"/>
          <w:szCs w:val="48"/>
        </w:rPr>
      </w:pPr>
    </w:p>
    <w:p w:rsidR="00F350A5" w:rsidRPr="00D6309B" w:rsidRDefault="00DB0F4D" w:rsidP="00DB0F4D">
      <w:pPr>
        <w:ind w:firstLine="567"/>
        <w:jc w:val="center"/>
        <w:rPr>
          <w:rFonts w:ascii="PT Astra Serif" w:hAnsi="PT Astra Serif"/>
          <w:sz w:val="26"/>
          <w:szCs w:val="26"/>
        </w:rPr>
      </w:pPr>
      <w:r w:rsidRPr="00D6309B">
        <w:rPr>
          <w:rFonts w:ascii="PT Astra Serif" w:hAnsi="PT Astra Serif"/>
          <w:sz w:val="26"/>
          <w:szCs w:val="26"/>
        </w:rPr>
        <w:t>О внесении изм</w:t>
      </w:r>
      <w:r w:rsidR="004B7A82" w:rsidRPr="00D6309B">
        <w:rPr>
          <w:rFonts w:ascii="PT Astra Serif" w:hAnsi="PT Astra Serif"/>
          <w:sz w:val="26"/>
          <w:szCs w:val="26"/>
        </w:rPr>
        <w:t>енени</w:t>
      </w:r>
      <w:r w:rsidR="00E46C59">
        <w:rPr>
          <w:rFonts w:ascii="PT Astra Serif" w:hAnsi="PT Astra Serif"/>
          <w:sz w:val="26"/>
          <w:szCs w:val="26"/>
        </w:rPr>
        <w:t>й</w:t>
      </w:r>
      <w:r w:rsidR="004B7A82" w:rsidRPr="00D6309B">
        <w:rPr>
          <w:rFonts w:ascii="PT Astra Serif" w:hAnsi="PT Astra Serif"/>
          <w:sz w:val="26"/>
          <w:szCs w:val="26"/>
        </w:rPr>
        <w:t xml:space="preserve"> в </w:t>
      </w:r>
      <w:r w:rsidR="00F350A5" w:rsidRPr="00D6309B">
        <w:rPr>
          <w:rFonts w:ascii="PT Astra Serif" w:hAnsi="PT Astra Serif"/>
          <w:sz w:val="26"/>
          <w:szCs w:val="26"/>
        </w:rPr>
        <w:t xml:space="preserve">постановление </w:t>
      </w:r>
    </w:p>
    <w:p w:rsidR="00DB0F4D" w:rsidRPr="00D6309B" w:rsidRDefault="00F4077C" w:rsidP="00DB0F4D">
      <w:pPr>
        <w:ind w:firstLine="567"/>
        <w:jc w:val="center"/>
        <w:rPr>
          <w:rFonts w:ascii="PT Astra Serif" w:hAnsi="PT Astra Serif"/>
          <w:sz w:val="26"/>
          <w:szCs w:val="26"/>
        </w:rPr>
      </w:pPr>
      <w:r w:rsidRPr="00D6309B">
        <w:rPr>
          <w:rFonts w:ascii="PT Astra Serif" w:hAnsi="PT Astra Serif"/>
          <w:sz w:val="26"/>
          <w:szCs w:val="26"/>
        </w:rPr>
        <w:t xml:space="preserve">Администрации </w:t>
      </w:r>
      <w:r w:rsidR="00DB0F4D" w:rsidRPr="00D6309B">
        <w:rPr>
          <w:rFonts w:ascii="PT Astra Serif" w:hAnsi="PT Astra Serif"/>
          <w:sz w:val="26"/>
          <w:szCs w:val="26"/>
        </w:rPr>
        <w:t>Томской области</w:t>
      </w:r>
      <w:r w:rsidRPr="00D6309B">
        <w:rPr>
          <w:rFonts w:ascii="PT Astra Serif" w:hAnsi="PT Astra Serif"/>
          <w:sz w:val="26"/>
          <w:szCs w:val="26"/>
        </w:rPr>
        <w:t xml:space="preserve"> от </w:t>
      </w:r>
      <w:r w:rsidR="00F13179" w:rsidRPr="00D6309B">
        <w:rPr>
          <w:rFonts w:ascii="PT Astra Serif" w:hAnsi="PT Astra Serif"/>
          <w:sz w:val="26"/>
          <w:szCs w:val="26"/>
        </w:rPr>
        <w:t>29.</w:t>
      </w:r>
      <w:r w:rsidR="00C82344">
        <w:rPr>
          <w:rFonts w:ascii="PT Astra Serif" w:hAnsi="PT Astra Serif"/>
          <w:sz w:val="26"/>
          <w:szCs w:val="26"/>
        </w:rPr>
        <w:t>09</w:t>
      </w:r>
      <w:r w:rsidR="00F13179" w:rsidRPr="00D6309B">
        <w:rPr>
          <w:rFonts w:ascii="PT Astra Serif" w:hAnsi="PT Astra Serif"/>
          <w:sz w:val="26"/>
          <w:szCs w:val="26"/>
        </w:rPr>
        <w:t>.20</w:t>
      </w:r>
      <w:r w:rsidR="00C82344">
        <w:rPr>
          <w:rFonts w:ascii="PT Astra Serif" w:hAnsi="PT Astra Serif"/>
          <w:sz w:val="26"/>
          <w:szCs w:val="26"/>
        </w:rPr>
        <w:t>21</w:t>
      </w:r>
      <w:r w:rsidR="00F13179" w:rsidRPr="00D6309B">
        <w:rPr>
          <w:rFonts w:ascii="PT Astra Serif" w:hAnsi="PT Astra Serif"/>
          <w:sz w:val="26"/>
          <w:szCs w:val="26"/>
        </w:rPr>
        <w:t xml:space="preserve"> № </w:t>
      </w:r>
      <w:r w:rsidR="00C82344">
        <w:rPr>
          <w:rFonts w:ascii="PT Astra Serif" w:hAnsi="PT Astra Serif"/>
          <w:sz w:val="26"/>
          <w:szCs w:val="26"/>
        </w:rPr>
        <w:t>409</w:t>
      </w:r>
      <w:r w:rsidR="00F54025" w:rsidRPr="00D6309B">
        <w:rPr>
          <w:rFonts w:ascii="PT Astra Serif" w:hAnsi="PT Astra Serif"/>
          <w:sz w:val="26"/>
          <w:szCs w:val="26"/>
        </w:rPr>
        <w:t>а</w:t>
      </w:r>
    </w:p>
    <w:p w:rsidR="00321CE7" w:rsidRPr="00D6309B" w:rsidRDefault="00321CE7" w:rsidP="00E26C83">
      <w:pPr>
        <w:ind w:firstLine="851"/>
        <w:jc w:val="both"/>
        <w:rPr>
          <w:rFonts w:ascii="PT Astra Serif" w:hAnsi="PT Astra Serif"/>
          <w:sz w:val="26"/>
          <w:szCs w:val="26"/>
        </w:rPr>
      </w:pPr>
    </w:p>
    <w:p w:rsidR="003131E1" w:rsidRPr="00D6309B" w:rsidRDefault="003131E1" w:rsidP="00E26C83">
      <w:pPr>
        <w:ind w:firstLine="851"/>
        <w:jc w:val="both"/>
        <w:rPr>
          <w:rFonts w:ascii="PT Astra Serif" w:hAnsi="PT Astra Serif"/>
          <w:sz w:val="26"/>
          <w:szCs w:val="26"/>
        </w:rPr>
      </w:pPr>
    </w:p>
    <w:p w:rsidR="00F54025" w:rsidRPr="00D6309B" w:rsidRDefault="009F1B9E"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sidRPr="00D6309B">
        <w:rPr>
          <w:rFonts w:ascii="PT Astra Serif" w:hAnsi="PT Astra Serif" w:cs="PT Astra Serif"/>
          <w:sz w:val="26"/>
          <w:szCs w:val="26"/>
          <w:lang w:eastAsia="ru-RU" w:bidi="ar-SA"/>
        </w:rPr>
        <w:t xml:space="preserve">В целях </w:t>
      </w:r>
      <w:r w:rsidR="00F54025" w:rsidRPr="00D6309B">
        <w:rPr>
          <w:rFonts w:ascii="PT Astra Serif" w:hAnsi="PT Astra Serif" w:cs="PT Astra Serif"/>
          <w:sz w:val="26"/>
          <w:szCs w:val="26"/>
          <w:lang w:eastAsia="ru-RU" w:bidi="ar-SA"/>
        </w:rPr>
        <w:t xml:space="preserve">совершенствования нормативного </w:t>
      </w:r>
      <w:r w:rsidRPr="00D6309B">
        <w:rPr>
          <w:rFonts w:ascii="PT Astra Serif" w:hAnsi="PT Astra Serif" w:cs="PT Astra Serif"/>
          <w:sz w:val="26"/>
          <w:szCs w:val="26"/>
          <w:lang w:eastAsia="ru-RU" w:bidi="ar-SA"/>
        </w:rPr>
        <w:t>правового акта</w:t>
      </w:r>
    </w:p>
    <w:p w:rsidR="009F1B9E" w:rsidRPr="00D6309B" w:rsidRDefault="009F1B9E"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sidRPr="00D6309B">
        <w:rPr>
          <w:rFonts w:ascii="PT Astra Serif" w:hAnsi="PT Astra Serif" w:cs="PT Astra Serif"/>
          <w:sz w:val="26"/>
          <w:szCs w:val="26"/>
          <w:lang w:eastAsia="ru-RU" w:bidi="ar-SA"/>
        </w:rPr>
        <w:t>ПОСТАНОВЛЯЮ:</w:t>
      </w:r>
    </w:p>
    <w:p w:rsidR="00E5124A" w:rsidRPr="00F7520C" w:rsidRDefault="00F350A5" w:rsidP="00F7520C">
      <w:pPr>
        <w:pStyle w:val="a3"/>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PT Astra Serif" w:hAnsi="PT Astra Serif" w:cs="PT Astra Serif"/>
          <w:sz w:val="26"/>
          <w:szCs w:val="26"/>
          <w:lang w:eastAsia="ru-RU" w:bidi="ar-SA"/>
        </w:rPr>
      </w:pPr>
      <w:r w:rsidRPr="00670889">
        <w:rPr>
          <w:rFonts w:ascii="PT Astra Serif" w:hAnsi="PT Astra Serif" w:cs="PT Astra Serif"/>
          <w:sz w:val="26"/>
          <w:szCs w:val="26"/>
          <w:lang w:eastAsia="ru-RU" w:bidi="ar-SA"/>
        </w:rPr>
        <w:t xml:space="preserve">Внести </w:t>
      </w:r>
      <w:bookmarkStart w:id="1" w:name="_Hlk189481921"/>
      <w:r w:rsidRPr="00670889">
        <w:rPr>
          <w:rFonts w:ascii="PT Astra Serif" w:hAnsi="PT Astra Serif" w:cs="PT Astra Serif"/>
          <w:sz w:val="26"/>
          <w:szCs w:val="26"/>
          <w:lang w:eastAsia="ru-RU" w:bidi="ar-SA"/>
        </w:rPr>
        <w:t>в постановление Администрации</w:t>
      </w:r>
      <w:r w:rsidR="003C1F6E" w:rsidRPr="00670889">
        <w:rPr>
          <w:rFonts w:ascii="PT Astra Serif" w:hAnsi="PT Astra Serif" w:cs="PT Astra Serif"/>
          <w:sz w:val="26"/>
          <w:szCs w:val="26"/>
          <w:lang w:eastAsia="ru-RU" w:bidi="ar-SA"/>
        </w:rPr>
        <w:t xml:space="preserve"> Томской области от </w:t>
      </w:r>
      <w:r w:rsidR="005E437A" w:rsidRPr="00670889">
        <w:rPr>
          <w:rFonts w:ascii="PT Astra Serif" w:hAnsi="PT Astra Serif" w:cs="PT Astra Serif"/>
          <w:sz w:val="26"/>
          <w:szCs w:val="26"/>
          <w:lang w:eastAsia="ru-RU" w:bidi="ar-SA"/>
        </w:rPr>
        <w:t>29.</w:t>
      </w:r>
      <w:r w:rsidR="00C82344" w:rsidRPr="00670889">
        <w:rPr>
          <w:rFonts w:ascii="PT Astra Serif" w:hAnsi="PT Astra Serif" w:cs="PT Astra Serif"/>
          <w:sz w:val="26"/>
          <w:szCs w:val="26"/>
          <w:lang w:eastAsia="ru-RU" w:bidi="ar-SA"/>
        </w:rPr>
        <w:t>09</w:t>
      </w:r>
      <w:r w:rsidR="005E437A" w:rsidRPr="00670889">
        <w:rPr>
          <w:rFonts w:ascii="PT Astra Serif" w:hAnsi="PT Astra Serif" w:cs="PT Astra Serif"/>
          <w:sz w:val="26"/>
          <w:szCs w:val="26"/>
          <w:lang w:eastAsia="ru-RU" w:bidi="ar-SA"/>
        </w:rPr>
        <w:t>.20</w:t>
      </w:r>
      <w:r w:rsidR="00C82344" w:rsidRPr="00670889">
        <w:rPr>
          <w:rFonts w:ascii="PT Astra Serif" w:hAnsi="PT Astra Serif" w:cs="PT Astra Serif"/>
          <w:sz w:val="26"/>
          <w:szCs w:val="26"/>
          <w:lang w:eastAsia="ru-RU" w:bidi="ar-SA"/>
        </w:rPr>
        <w:t>21</w:t>
      </w:r>
      <w:r w:rsidR="00F7520C">
        <w:rPr>
          <w:rFonts w:ascii="PT Astra Serif" w:hAnsi="PT Astra Serif" w:cs="PT Astra Serif"/>
          <w:sz w:val="26"/>
          <w:szCs w:val="26"/>
          <w:lang w:eastAsia="ru-RU" w:bidi="ar-SA"/>
        </w:rPr>
        <w:t xml:space="preserve"> </w:t>
      </w:r>
      <w:r w:rsidR="005E437A" w:rsidRPr="00F7520C">
        <w:rPr>
          <w:rFonts w:ascii="PT Astra Serif" w:hAnsi="PT Astra Serif" w:cs="PT Astra Serif"/>
          <w:sz w:val="26"/>
          <w:szCs w:val="26"/>
          <w:lang w:eastAsia="ru-RU" w:bidi="ar-SA"/>
        </w:rPr>
        <w:t>№ </w:t>
      </w:r>
      <w:r w:rsidR="00C82344" w:rsidRPr="00F7520C">
        <w:rPr>
          <w:rFonts w:ascii="PT Astra Serif" w:hAnsi="PT Astra Serif" w:cs="PT Astra Serif"/>
          <w:sz w:val="26"/>
          <w:szCs w:val="26"/>
          <w:lang w:eastAsia="ru-RU" w:bidi="ar-SA"/>
        </w:rPr>
        <w:t>409</w:t>
      </w:r>
      <w:r w:rsidR="00F13179" w:rsidRPr="00F7520C">
        <w:rPr>
          <w:rFonts w:ascii="PT Astra Serif" w:hAnsi="PT Astra Serif" w:cs="PT Astra Serif"/>
          <w:sz w:val="26"/>
          <w:szCs w:val="26"/>
          <w:lang w:eastAsia="ru-RU" w:bidi="ar-SA"/>
        </w:rPr>
        <w:t>а</w:t>
      </w:r>
      <w:r w:rsidRPr="00F7520C">
        <w:rPr>
          <w:rFonts w:ascii="PT Astra Serif" w:hAnsi="PT Astra Serif" w:cs="PT Astra Serif"/>
          <w:sz w:val="26"/>
          <w:szCs w:val="26"/>
          <w:lang w:eastAsia="ru-RU" w:bidi="ar-SA"/>
        </w:rPr>
        <w:t xml:space="preserve"> «Об утверждении </w:t>
      </w:r>
      <w:r w:rsidR="00C82344" w:rsidRPr="00F7520C">
        <w:rPr>
          <w:rFonts w:ascii="PT Astra Serif" w:hAnsi="PT Astra Serif" w:cs="PT Astra Serif"/>
          <w:sz w:val="26"/>
          <w:szCs w:val="26"/>
          <w:lang w:eastAsia="ru-RU" w:bidi="ar-SA"/>
        </w:rPr>
        <w:t>Положения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Томской области</w:t>
      </w:r>
      <w:r w:rsidR="006C470D" w:rsidRPr="00F7520C">
        <w:rPr>
          <w:rFonts w:ascii="PT Astra Serif" w:hAnsi="PT Astra Serif" w:cs="PT Astra Serif"/>
          <w:sz w:val="26"/>
          <w:szCs w:val="26"/>
          <w:lang w:eastAsia="ru-RU" w:bidi="ar-SA"/>
        </w:rPr>
        <w:t>»</w:t>
      </w:r>
      <w:r w:rsidR="00F54025" w:rsidRPr="00F7520C">
        <w:rPr>
          <w:rFonts w:ascii="PT Astra Serif" w:hAnsi="PT Astra Serif" w:cs="PT Astra Serif"/>
          <w:sz w:val="26"/>
          <w:szCs w:val="26"/>
          <w:lang w:eastAsia="ru-RU" w:bidi="ar-SA"/>
        </w:rPr>
        <w:t xml:space="preserve"> </w:t>
      </w:r>
      <w:bookmarkEnd w:id="1"/>
      <w:r w:rsidRPr="00F7520C">
        <w:rPr>
          <w:rFonts w:ascii="PT Astra Serif" w:hAnsi="PT Astra Serif" w:cs="PT Astra Serif"/>
          <w:sz w:val="26"/>
          <w:szCs w:val="26"/>
          <w:lang w:eastAsia="ru-RU" w:bidi="ar-SA"/>
        </w:rPr>
        <w:t>(«Собрание законодательства Томской области»</w:t>
      </w:r>
      <w:r w:rsidR="003A158A" w:rsidRPr="00F7520C">
        <w:rPr>
          <w:rFonts w:ascii="PT Astra Serif" w:hAnsi="PT Astra Serif" w:cs="PT Astra Serif"/>
          <w:sz w:val="26"/>
          <w:szCs w:val="26"/>
          <w:lang w:eastAsia="ru-RU" w:bidi="ar-SA"/>
        </w:rPr>
        <w:t xml:space="preserve">, </w:t>
      </w:r>
      <w:r w:rsidRPr="00F7520C">
        <w:rPr>
          <w:rFonts w:ascii="PT Astra Serif" w:hAnsi="PT Astra Serif" w:cs="PT Astra Serif"/>
          <w:sz w:val="26"/>
          <w:szCs w:val="26"/>
          <w:lang w:eastAsia="ru-RU" w:bidi="ar-SA"/>
        </w:rPr>
        <w:t>№</w:t>
      </w:r>
      <w:r w:rsidR="00560ED1" w:rsidRPr="00F7520C">
        <w:rPr>
          <w:rFonts w:ascii="PT Astra Serif" w:hAnsi="PT Astra Serif" w:cs="PT Astra Serif"/>
          <w:sz w:val="26"/>
          <w:szCs w:val="26"/>
          <w:lang w:eastAsia="ru-RU" w:bidi="ar-SA"/>
        </w:rPr>
        <w:t xml:space="preserve"> 1</w:t>
      </w:r>
      <w:r w:rsidR="00976C92" w:rsidRPr="00F7520C">
        <w:rPr>
          <w:rFonts w:ascii="PT Astra Serif" w:hAnsi="PT Astra Serif" w:cs="PT Astra Serif"/>
          <w:sz w:val="26"/>
          <w:szCs w:val="26"/>
          <w:lang w:eastAsia="ru-RU" w:bidi="ar-SA"/>
        </w:rPr>
        <w:t>0</w:t>
      </w:r>
      <w:r w:rsidR="00560ED1" w:rsidRPr="00F7520C">
        <w:rPr>
          <w:rFonts w:ascii="PT Astra Serif" w:hAnsi="PT Astra Serif" w:cs="PT Astra Serif"/>
          <w:sz w:val="26"/>
          <w:szCs w:val="26"/>
          <w:lang w:eastAsia="ru-RU" w:bidi="ar-SA"/>
        </w:rPr>
        <w:t>/</w:t>
      </w:r>
      <w:r w:rsidR="00976C92" w:rsidRPr="00F7520C">
        <w:rPr>
          <w:rFonts w:ascii="PT Astra Serif" w:hAnsi="PT Astra Serif" w:cs="PT Astra Serif"/>
          <w:sz w:val="26"/>
          <w:szCs w:val="26"/>
          <w:lang w:eastAsia="ru-RU" w:bidi="ar-SA"/>
        </w:rPr>
        <w:t>1</w:t>
      </w:r>
      <w:r w:rsidR="00560ED1" w:rsidRPr="00F7520C">
        <w:rPr>
          <w:rFonts w:ascii="PT Astra Serif" w:hAnsi="PT Astra Serif" w:cs="PT Astra Serif"/>
          <w:sz w:val="26"/>
          <w:szCs w:val="26"/>
          <w:lang w:eastAsia="ru-RU" w:bidi="ar-SA"/>
        </w:rPr>
        <w:t xml:space="preserve"> </w:t>
      </w:r>
      <w:r w:rsidR="00F13179" w:rsidRPr="00F7520C">
        <w:rPr>
          <w:rFonts w:ascii="PT Astra Serif" w:hAnsi="PT Astra Serif" w:cs="PT Astra Serif"/>
          <w:sz w:val="26"/>
          <w:szCs w:val="26"/>
          <w:lang w:eastAsia="ru-RU" w:bidi="ar-SA"/>
        </w:rPr>
        <w:t>(</w:t>
      </w:r>
      <w:r w:rsidR="00976C92" w:rsidRPr="00F7520C">
        <w:rPr>
          <w:rFonts w:ascii="PT Astra Serif" w:hAnsi="PT Astra Serif" w:cs="PT Astra Serif"/>
          <w:sz w:val="26"/>
          <w:szCs w:val="26"/>
          <w:lang w:eastAsia="ru-RU" w:bidi="ar-SA"/>
        </w:rPr>
        <w:t>276</w:t>
      </w:r>
      <w:r w:rsidR="00F13179" w:rsidRPr="00F7520C">
        <w:rPr>
          <w:rFonts w:ascii="PT Astra Serif" w:hAnsi="PT Astra Serif" w:cs="PT Astra Serif"/>
          <w:sz w:val="26"/>
          <w:szCs w:val="26"/>
          <w:lang w:eastAsia="ru-RU" w:bidi="ar-SA"/>
        </w:rPr>
        <w:t>)</w:t>
      </w:r>
      <w:r w:rsidR="00976C92" w:rsidRPr="00F7520C">
        <w:rPr>
          <w:rFonts w:ascii="PT Astra Serif" w:hAnsi="PT Astra Serif" w:cs="PT Astra Serif"/>
          <w:sz w:val="26"/>
          <w:szCs w:val="26"/>
          <w:lang w:eastAsia="ru-RU" w:bidi="ar-SA"/>
        </w:rPr>
        <w:t xml:space="preserve"> от 20.10.2021 </w:t>
      </w:r>
      <w:r w:rsidR="00C82344" w:rsidRPr="00F7520C">
        <w:rPr>
          <w:rFonts w:ascii="PT Astra Serif" w:hAnsi="PT Astra Serif" w:cs="PT Astra Serif"/>
          <w:sz w:val="26"/>
          <w:szCs w:val="26"/>
          <w:lang w:eastAsia="ru-RU" w:bidi="ar-SA"/>
        </w:rPr>
        <w:t xml:space="preserve">следующие </w:t>
      </w:r>
      <w:r w:rsidR="001D7870" w:rsidRPr="00F7520C">
        <w:rPr>
          <w:rFonts w:ascii="PT Astra Serif" w:hAnsi="PT Astra Serif" w:cs="PT Astra Serif"/>
          <w:sz w:val="26"/>
          <w:szCs w:val="26"/>
          <w:lang w:eastAsia="ru-RU" w:bidi="ar-SA"/>
        </w:rPr>
        <w:t>изменени</w:t>
      </w:r>
      <w:r w:rsidR="00C82344" w:rsidRPr="00F7520C">
        <w:rPr>
          <w:rFonts w:ascii="PT Astra Serif" w:hAnsi="PT Astra Serif" w:cs="PT Astra Serif"/>
          <w:sz w:val="26"/>
          <w:szCs w:val="26"/>
          <w:lang w:eastAsia="ru-RU" w:bidi="ar-SA"/>
        </w:rPr>
        <w:t>я:</w:t>
      </w:r>
    </w:p>
    <w:p w:rsidR="00670889" w:rsidRDefault="00670889" w:rsidP="00554B3B">
      <w:pPr>
        <w:pStyle w:val="a3"/>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 xml:space="preserve">в Положении </w:t>
      </w:r>
      <w:r w:rsidRPr="00670889">
        <w:rPr>
          <w:rFonts w:ascii="PT Astra Serif" w:hAnsi="PT Astra Serif" w:cs="PT Astra Serif"/>
          <w:sz w:val="26"/>
          <w:szCs w:val="26"/>
          <w:lang w:eastAsia="ru-RU" w:bidi="ar-SA"/>
        </w:rPr>
        <w:t>о региональном государственном контроле (надзоре)</w:t>
      </w:r>
      <w:r>
        <w:rPr>
          <w:rFonts w:ascii="PT Astra Serif" w:hAnsi="PT Astra Serif" w:cs="PT Astra Serif"/>
          <w:sz w:val="26"/>
          <w:szCs w:val="26"/>
          <w:lang w:eastAsia="ru-RU" w:bidi="ar-SA"/>
        </w:rPr>
        <w:t xml:space="preserve"> за</w:t>
      </w:r>
      <w:r w:rsidR="00554B3B">
        <w:rPr>
          <w:rFonts w:ascii="PT Astra Serif" w:hAnsi="PT Astra Serif" w:cs="PT Astra Serif"/>
          <w:sz w:val="26"/>
          <w:szCs w:val="26"/>
          <w:lang w:eastAsia="ru-RU" w:bidi="ar-SA"/>
        </w:rPr>
        <w:t xml:space="preserve"> </w:t>
      </w:r>
      <w:r w:rsidRPr="00670889">
        <w:rPr>
          <w:rFonts w:ascii="PT Astra Serif" w:hAnsi="PT Astra Serif" w:cs="PT Astra Serif"/>
          <w:sz w:val="26"/>
          <w:szCs w:val="26"/>
          <w:lang w:eastAsia="ru-RU" w:bidi="ar-SA"/>
        </w:rPr>
        <w:t>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Томской области</w:t>
      </w:r>
      <w:r>
        <w:rPr>
          <w:rFonts w:ascii="PT Astra Serif" w:hAnsi="PT Astra Serif" w:cs="PT Astra Serif"/>
          <w:sz w:val="26"/>
          <w:szCs w:val="26"/>
          <w:lang w:eastAsia="ru-RU" w:bidi="ar-SA"/>
        </w:rPr>
        <w:t>, утвержденном указанным постановлением:</w:t>
      </w:r>
    </w:p>
    <w:p w:rsidR="00670889" w:rsidRDefault="00E46C59" w:rsidP="00554B3B">
      <w:pPr>
        <w:pStyle w:val="a3"/>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п</w:t>
      </w:r>
      <w:r w:rsidR="00670889">
        <w:rPr>
          <w:rFonts w:ascii="PT Astra Serif" w:hAnsi="PT Astra Serif" w:cs="PT Astra Serif"/>
          <w:sz w:val="26"/>
          <w:szCs w:val="26"/>
          <w:lang w:eastAsia="ru-RU" w:bidi="ar-SA"/>
        </w:rPr>
        <w:t xml:space="preserve">ункт </w:t>
      </w:r>
      <w:r w:rsidR="009262EC">
        <w:rPr>
          <w:rFonts w:ascii="PT Astra Serif" w:hAnsi="PT Astra Serif" w:cs="PT Astra Serif"/>
          <w:sz w:val="26"/>
          <w:szCs w:val="26"/>
          <w:lang w:eastAsia="ru-RU" w:bidi="ar-SA"/>
        </w:rPr>
        <w:t>9</w:t>
      </w:r>
      <w:r w:rsidR="00670889">
        <w:rPr>
          <w:rFonts w:ascii="PT Astra Serif" w:hAnsi="PT Astra Serif" w:cs="PT Astra Serif"/>
          <w:sz w:val="26"/>
          <w:szCs w:val="26"/>
          <w:lang w:eastAsia="ru-RU" w:bidi="ar-SA"/>
        </w:rPr>
        <w:t xml:space="preserve"> изложить в следующей редакции:</w:t>
      </w:r>
    </w:p>
    <w:p w:rsidR="009262EC" w:rsidRPr="00E46C59" w:rsidRDefault="009262EC" w:rsidP="00E46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«9. Региональный государственный контроль осуществляется на основе</w:t>
      </w:r>
      <w:r w:rsidR="00554B3B">
        <w:rPr>
          <w:rFonts w:ascii="PT Astra Serif" w:hAnsi="PT Astra Serif" w:cs="PT Astra Serif"/>
          <w:sz w:val="26"/>
          <w:szCs w:val="26"/>
          <w:lang w:eastAsia="ru-RU" w:bidi="ar-SA"/>
        </w:rPr>
        <w:t xml:space="preserve"> </w:t>
      </w:r>
      <w:r>
        <w:rPr>
          <w:rFonts w:ascii="PT Astra Serif" w:hAnsi="PT Astra Serif" w:cs="PT Astra Serif"/>
          <w:sz w:val="26"/>
          <w:szCs w:val="26"/>
          <w:lang w:eastAsia="ru-RU" w:bidi="ar-SA"/>
        </w:rPr>
        <w:t>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результаты.»;</w:t>
      </w:r>
    </w:p>
    <w:p w:rsidR="009262EC" w:rsidRDefault="00E46C59" w:rsidP="00554B3B">
      <w:pPr>
        <w:pStyle w:val="a3"/>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п</w:t>
      </w:r>
      <w:r w:rsidR="009262EC">
        <w:rPr>
          <w:rFonts w:ascii="PT Astra Serif" w:hAnsi="PT Astra Serif" w:cs="PT Astra Serif"/>
          <w:sz w:val="26"/>
          <w:szCs w:val="26"/>
          <w:lang w:eastAsia="ru-RU" w:bidi="ar-SA"/>
        </w:rPr>
        <w:t xml:space="preserve">ункт 11 дополнить </w:t>
      </w:r>
      <w:r>
        <w:rPr>
          <w:rFonts w:ascii="PT Astra Serif" w:hAnsi="PT Astra Serif" w:cs="PT Astra Serif"/>
          <w:sz w:val="26"/>
          <w:szCs w:val="26"/>
          <w:lang w:eastAsia="ru-RU" w:bidi="ar-SA"/>
        </w:rPr>
        <w:t xml:space="preserve">вторым </w:t>
      </w:r>
      <w:r w:rsidR="009262EC">
        <w:rPr>
          <w:rFonts w:ascii="PT Astra Serif" w:hAnsi="PT Astra Serif" w:cs="PT Astra Serif"/>
          <w:sz w:val="26"/>
          <w:szCs w:val="26"/>
          <w:lang w:eastAsia="ru-RU" w:bidi="ar-SA"/>
        </w:rPr>
        <w:t>абз</w:t>
      </w:r>
      <w:r w:rsidR="00B73EE8">
        <w:rPr>
          <w:rFonts w:ascii="PT Astra Serif" w:hAnsi="PT Astra Serif" w:cs="PT Astra Serif"/>
          <w:sz w:val="26"/>
          <w:szCs w:val="26"/>
          <w:lang w:eastAsia="ru-RU" w:bidi="ar-SA"/>
        </w:rPr>
        <w:t>а</w:t>
      </w:r>
      <w:r w:rsidR="009262EC">
        <w:rPr>
          <w:rFonts w:ascii="PT Astra Serif" w:hAnsi="PT Astra Serif" w:cs="PT Astra Serif"/>
          <w:sz w:val="26"/>
          <w:szCs w:val="26"/>
          <w:lang w:eastAsia="ru-RU" w:bidi="ar-SA"/>
        </w:rPr>
        <w:t>цем следующего содержания:</w:t>
      </w:r>
    </w:p>
    <w:p w:rsidR="009262EC" w:rsidRDefault="009262EC"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w:t>
      </w:r>
      <w:r w:rsidR="00B73EE8">
        <w:rPr>
          <w:rFonts w:ascii="PT Astra Serif" w:hAnsi="PT Astra Serif" w:cs="PT Astra Serif"/>
          <w:sz w:val="26"/>
          <w:szCs w:val="26"/>
          <w:lang w:eastAsia="ru-RU" w:bidi="ar-SA"/>
        </w:rPr>
        <w:t>В случае поступления в контрольный орган сведений о соответствии</w:t>
      </w:r>
      <w:r w:rsidR="00554B3B">
        <w:rPr>
          <w:rFonts w:ascii="PT Astra Serif" w:hAnsi="PT Astra Serif" w:cs="PT Astra Serif"/>
          <w:sz w:val="26"/>
          <w:szCs w:val="26"/>
          <w:lang w:eastAsia="ru-RU" w:bidi="ar-SA"/>
        </w:rPr>
        <w:t xml:space="preserve"> </w:t>
      </w:r>
      <w:r w:rsidR="00B73EE8">
        <w:rPr>
          <w:rFonts w:ascii="PT Astra Serif" w:hAnsi="PT Astra Serif" w:cs="PT Astra Serif"/>
          <w:sz w:val="26"/>
          <w:szCs w:val="26"/>
          <w:lang w:eastAsia="ru-RU" w:bidi="ar-SA"/>
        </w:rPr>
        <w:t>объекта регионального государственного контроля критериям риска иной категории риска либо об изменении критериев риска контрольный орган в течении пяти рабочих дней со дня поступления указанных сведений принимает решение об изменении категории риска объекта регионального контроля.»;</w:t>
      </w:r>
    </w:p>
    <w:p w:rsidR="00B73EE8" w:rsidRDefault="00E46C59" w:rsidP="00554B3B">
      <w:pPr>
        <w:pStyle w:val="a3"/>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п</w:t>
      </w:r>
      <w:r w:rsidR="00B73EE8">
        <w:rPr>
          <w:rFonts w:ascii="PT Astra Serif" w:hAnsi="PT Astra Serif" w:cs="PT Astra Serif"/>
          <w:sz w:val="26"/>
          <w:szCs w:val="26"/>
          <w:lang w:eastAsia="ru-RU" w:bidi="ar-SA"/>
        </w:rPr>
        <w:t>ункт 17 изложить в следующей редакции:</w:t>
      </w:r>
    </w:p>
    <w:p w:rsidR="00B73EE8" w:rsidRDefault="00B73EE8"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«17. Плановые контрольные (надзорные) мероприятия в отношении объектов</w:t>
      </w:r>
      <w:r w:rsidR="00554B3B">
        <w:rPr>
          <w:rFonts w:ascii="PT Astra Serif" w:hAnsi="PT Astra Serif" w:cs="PT Astra Serif"/>
          <w:sz w:val="26"/>
          <w:szCs w:val="26"/>
          <w:lang w:eastAsia="ru-RU" w:bidi="ar-SA"/>
        </w:rPr>
        <w:t xml:space="preserve"> </w:t>
      </w:r>
      <w:r>
        <w:rPr>
          <w:rFonts w:ascii="PT Astra Serif" w:hAnsi="PT Astra Serif" w:cs="PT Astra Serif"/>
          <w:sz w:val="26"/>
          <w:szCs w:val="26"/>
          <w:lang w:eastAsia="ru-RU" w:bidi="ar-SA"/>
        </w:rPr>
        <w:t>регионального контроля в зависимости от установленной категории риска проводятся со следующей периодичностью:</w:t>
      </w:r>
    </w:p>
    <w:p w:rsidR="001B284E" w:rsidRPr="00554B3B" w:rsidRDefault="001B284E" w:rsidP="00554B3B">
      <w:pPr>
        <w:pStyle w:val="a3"/>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PT Astra Serif" w:hAnsi="PT Astra Serif" w:cs="PT Astra Serif"/>
          <w:sz w:val="26"/>
          <w:szCs w:val="26"/>
          <w:lang w:eastAsia="ru-RU" w:bidi="ar-SA"/>
        </w:rPr>
      </w:pPr>
      <w:r w:rsidRPr="00554B3B">
        <w:rPr>
          <w:rFonts w:ascii="PT Astra Serif" w:hAnsi="PT Astra Serif" w:cs="PT Astra Serif"/>
          <w:sz w:val="26"/>
          <w:szCs w:val="26"/>
          <w:lang w:eastAsia="ru-RU" w:bidi="ar-SA"/>
        </w:rPr>
        <w:t>п</w:t>
      </w:r>
      <w:r w:rsidR="00B73EE8" w:rsidRPr="00554B3B">
        <w:rPr>
          <w:rFonts w:ascii="PT Astra Serif" w:hAnsi="PT Astra Serif" w:cs="PT Astra Serif"/>
          <w:sz w:val="26"/>
          <w:szCs w:val="26"/>
          <w:lang w:eastAsia="ru-RU" w:bidi="ar-SA"/>
        </w:rPr>
        <w:t>ериодичность проведения обязательных профилактических визитов</w:t>
      </w:r>
      <w:r w:rsidR="00554B3B">
        <w:rPr>
          <w:rFonts w:ascii="PT Astra Serif" w:hAnsi="PT Astra Serif" w:cs="PT Astra Serif"/>
          <w:sz w:val="26"/>
          <w:szCs w:val="26"/>
          <w:lang w:eastAsia="ru-RU" w:bidi="ar-SA"/>
        </w:rPr>
        <w:t xml:space="preserve"> </w:t>
      </w:r>
      <w:r w:rsidR="00B73EE8" w:rsidRPr="00554B3B">
        <w:rPr>
          <w:rFonts w:ascii="PT Astra Serif" w:hAnsi="PT Astra Serif" w:cs="PT Astra Serif"/>
          <w:sz w:val="26"/>
          <w:szCs w:val="26"/>
          <w:lang w:eastAsia="ru-RU" w:bidi="ar-SA"/>
        </w:rPr>
        <w:t>определяется Правительством Российской Федерации – для объектов контроля</w:t>
      </w:r>
      <w:r w:rsidRPr="00554B3B">
        <w:rPr>
          <w:rFonts w:ascii="PT Astra Serif" w:hAnsi="PT Astra Serif" w:cs="PT Astra Serif"/>
          <w:sz w:val="26"/>
          <w:szCs w:val="26"/>
          <w:lang w:eastAsia="ru-RU" w:bidi="ar-SA"/>
        </w:rPr>
        <w:t xml:space="preserve">, отнесенных к категории среднего </w:t>
      </w:r>
      <w:r w:rsidR="008076C4" w:rsidRPr="00554B3B">
        <w:rPr>
          <w:rFonts w:ascii="PT Astra Serif" w:hAnsi="PT Astra Serif" w:cs="PT Astra Serif"/>
          <w:sz w:val="26"/>
          <w:szCs w:val="26"/>
          <w:lang w:eastAsia="ru-RU" w:bidi="ar-SA"/>
        </w:rPr>
        <w:t xml:space="preserve">и умеренного </w:t>
      </w:r>
      <w:r w:rsidRPr="00554B3B">
        <w:rPr>
          <w:rFonts w:ascii="PT Astra Serif" w:hAnsi="PT Astra Serif" w:cs="PT Astra Serif"/>
          <w:sz w:val="26"/>
          <w:szCs w:val="26"/>
          <w:lang w:eastAsia="ru-RU" w:bidi="ar-SA"/>
        </w:rPr>
        <w:t>риска;</w:t>
      </w:r>
    </w:p>
    <w:p w:rsidR="00B73EE8" w:rsidRPr="00554B3B" w:rsidRDefault="001B284E" w:rsidP="00554B3B">
      <w:pPr>
        <w:pStyle w:val="a3"/>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PT Astra Serif" w:hAnsi="PT Astra Serif" w:cs="PT Astra Serif"/>
          <w:sz w:val="26"/>
          <w:szCs w:val="26"/>
          <w:lang w:eastAsia="ru-RU" w:bidi="ar-SA"/>
        </w:rPr>
      </w:pPr>
      <w:r w:rsidRPr="00554B3B">
        <w:rPr>
          <w:rFonts w:ascii="PT Astra Serif" w:hAnsi="PT Astra Serif" w:cs="PT Astra Serif"/>
          <w:sz w:val="26"/>
          <w:szCs w:val="26"/>
          <w:lang w:eastAsia="ru-RU" w:bidi="ar-SA"/>
        </w:rPr>
        <w:t>одно плановое мероприятие в три года – для объектов контроля, отнесенных</w:t>
      </w:r>
      <w:r w:rsidR="00554B3B">
        <w:rPr>
          <w:rFonts w:ascii="PT Astra Serif" w:hAnsi="PT Astra Serif" w:cs="PT Astra Serif"/>
          <w:sz w:val="26"/>
          <w:szCs w:val="26"/>
          <w:lang w:eastAsia="ru-RU" w:bidi="ar-SA"/>
        </w:rPr>
        <w:t xml:space="preserve"> </w:t>
      </w:r>
      <w:r w:rsidRPr="00554B3B">
        <w:rPr>
          <w:rFonts w:ascii="PT Astra Serif" w:hAnsi="PT Astra Serif" w:cs="PT Astra Serif"/>
          <w:sz w:val="26"/>
          <w:szCs w:val="26"/>
          <w:lang w:eastAsia="ru-RU" w:bidi="ar-SA"/>
        </w:rPr>
        <w:t>к категори</w:t>
      </w:r>
      <w:r w:rsidR="008076C4" w:rsidRPr="00554B3B">
        <w:rPr>
          <w:rFonts w:ascii="PT Astra Serif" w:hAnsi="PT Astra Serif" w:cs="PT Astra Serif"/>
          <w:sz w:val="26"/>
          <w:szCs w:val="26"/>
          <w:lang w:eastAsia="ru-RU" w:bidi="ar-SA"/>
        </w:rPr>
        <w:t>и</w:t>
      </w:r>
      <w:r w:rsidRPr="00554B3B">
        <w:rPr>
          <w:rFonts w:ascii="PT Astra Serif" w:hAnsi="PT Astra Serif" w:cs="PT Astra Serif"/>
          <w:sz w:val="26"/>
          <w:szCs w:val="26"/>
          <w:lang w:eastAsia="ru-RU" w:bidi="ar-SA"/>
        </w:rPr>
        <w:t xml:space="preserve"> среднего и умеренного риска</w:t>
      </w:r>
      <w:r w:rsidR="00A948D9" w:rsidRPr="00554B3B">
        <w:rPr>
          <w:rFonts w:ascii="PT Astra Serif" w:hAnsi="PT Astra Serif" w:cs="PT Astra Serif"/>
          <w:sz w:val="26"/>
          <w:szCs w:val="26"/>
          <w:lang w:eastAsia="ru-RU" w:bidi="ar-SA"/>
        </w:rPr>
        <w:t>.»;</w:t>
      </w:r>
    </w:p>
    <w:p w:rsidR="00A948D9" w:rsidRDefault="00D51ACA" w:rsidP="00554B3B">
      <w:pPr>
        <w:pStyle w:val="a3"/>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lastRenderedPageBreak/>
        <w:t>п</w:t>
      </w:r>
      <w:r w:rsidR="00A948D9">
        <w:rPr>
          <w:rFonts w:ascii="PT Astra Serif" w:hAnsi="PT Astra Serif" w:cs="PT Astra Serif"/>
          <w:sz w:val="26"/>
          <w:szCs w:val="26"/>
          <w:lang w:eastAsia="ru-RU" w:bidi="ar-SA"/>
        </w:rPr>
        <w:t xml:space="preserve">ункт 28 дополнить </w:t>
      </w:r>
      <w:r w:rsidR="00E46C59">
        <w:rPr>
          <w:rFonts w:ascii="PT Astra Serif" w:hAnsi="PT Astra Serif" w:cs="PT Astra Serif"/>
          <w:sz w:val="26"/>
          <w:szCs w:val="26"/>
          <w:lang w:eastAsia="ru-RU" w:bidi="ar-SA"/>
        </w:rPr>
        <w:t xml:space="preserve">вторым </w:t>
      </w:r>
      <w:r w:rsidR="00A948D9">
        <w:rPr>
          <w:rFonts w:ascii="PT Astra Serif" w:hAnsi="PT Astra Serif" w:cs="PT Astra Serif"/>
          <w:sz w:val="26"/>
          <w:szCs w:val="26"/>
          <w:lang w:eastAsia="ru-RU" w:bidi="ar-SA"/>
        </w:rPr>
        <w:t>абзацем следующего содержания:</w:t>
      </w:r>
    </w:p>
    <w:p w:rsidR="00A948D9" w:rsidRDefault="00A948D9"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«Департамент регистрирует предостережение в журнале учета</w:t>
      </w:r>
      <w:r w:rsidR="00554B3B">
        <w:rPr>
          <w:rFonts w:ascii="PT Astra Serif" w:hAnsi="PT Astra Serif" w:cs="PT Astra Serif"/>
          <w:sz w:val="26"/>
          <w:szCs w:val="26"/>
          <w:lang w:eastAsia="ru-RU" w:bidi="ar-SA"/>
        </w:rPr>
        <w:t xml:space="preserve"> </w:t>
      </w:r>
      <w:r>
        <w:rPr>
          <w:rFonts w:ascii="PT Astra Serif" w:hAnsi="PT Astra Serif" w:cs="PT Astra Serif"/>
          <w:sz w:val="26"/>
          <w:szCs w:val="26"/>
          <w:lang w:eastAsia="ru-RU" w:bidi="ar-SA"/>
        </w:rPr>
        <w:t>объявленных предостережений с присвоением регистрационного номера.»;</w:t>
      </w:r>
    </w:p>
    <w:p w:rsidR="006855AC" w:rsidRDefault="00D51ACA" w:rsidP="00554B3B">
      <w:pPr>
        <w:pStyle w:val="a3"/>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п</w:t>
      </w:r>
      <w:r w:rsidR="006855AC">
        <w:rPr>
          <w:rFonts w:ascii="PT Astra Serif" w:hAnsi="PT Astra Serif" w:cs="PT Astra Serif"/>
          <w:sz w:val="26"/>
          <w:szCs w:val="26"/>
          <w:lang w:eastAsia="ru-RU" w:bidi="ar-SA"/>
        </w:rPr>
        <w:t>ункты 35-</w:t>
      </w:r>
      <w:r w:rsidR="00306DF4">
        <w:rPr>
          <w:rFonts w:ascii="PT Astra Serif" w:hAnsi="PT Astra Serif" w:cs="PT Astra Serif"/>
          <w:sz w:val="26"/>
          <w:szCs w:val="26"/>
          <w:lang w:eastAsia="ru-RU" w:bidi="ar-SA"/>
        </w:rPr>
        <w:t>41 изложить в следующей редакции:</w:t>
      </w:r>
    </w:p>
    <w:p w:rsidR="00B73EE8" w:rsidRDefault="00306DF4"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«35. Профилактические визиты проводятся в соответствии со статьями 52 -</w:t>
      </w:r>
      <w:r w:rsidR="00554B3B">
        <w:rPr>
          <w:rFonts w:ascii="PT Astra Serif" w:hAnsi="PT Astra Serif" w:cs="PT Astra Serif"/>
          <w:sz w:val="26"/>
          <w:szCs w:val="26"/>
          <w:lang w:eastAsia="ru-RU" w:bidi="ar-SA"/>
        </w:rPr>
        <w:t xml:space="preserve"> </w:t>
      </w:r>
      <w:r>
        <w:rPr>
          <w:rFonts w:ascii="PT Astra Serif" w:hAnsi="PT Astra Serif" w:cs="PT Astra Serif"/>
          <w:sz w:val="26"/>
          <w:szCs w:val="26"/>
          <w:lang w:eastAsia="ru-RU" w:bidi="ar-SA"/>
        </w:rPr>
        <w:t>52.</w:t>
      </w:r>
      <w:r w:rsidR="0037692F">
        <w:rPr>
          <w:rFonts w:ascii="PT Astra Serif" w:hAnsi="PT Astra Serif" w:cs="PT Astra Serif"/>
          <w:sz w:val="26"/>
          <w:szCs w:val="26"/>
          <w:lang w:eastAsia="ru-RU" w:bidi="ar-SA"/>
        </w:rPr>
        <w:t>2</w:t>
      </w:r>
      <w:r>
        <w:rPr>
          <w:rFonts w:ascii="PT Astra Serif" w:hAnsi="PT Astra Serif" w:cs="PT Astra Serif"/>
          <w:sz w:val="26"/>
          <w:szCs w:val="26"/>
          <w:lang w:eastAsia="ru-RU" w:bidi="ar-SA"/>
        </w:rPr>
        <w:t xml:space="preserve"> Федерального закона в форме профилактической беседы </w:t>
      </w:r>
      <w:r w:rsidR="00E46C59">
        <w:rPr>
          <w:rFonts w:ascii="PT Astra Serif" w:hAnsi="PT Astra Serif" w:cs="PT Astra Serif"/>
          <w:sz w:val="26"/>
          <w:szCs w:val="26"/>
          <w:lang w:eastAsia="ru-RU" w:bidi="ar-SA"/>
        </w:rPr>
        <w:t>должностным лицом, уполномоченным на проведение контрольного (надзорного) мероприятия</w:t>
      </w:r>
      <w:r>
        <w:rPr>
          <w:rFonts w:ascii="PT Astra Serif" w:hAnsi="PT Astra Serif" w:cs="PT Astra Serif"/>
          <w:sz w:val="26"/>
          <w:szCs w:val="26"/>
          <w:lang w:eastAsia="ru-RU" w:bidi="ar-SA"/>
        </w:rPr>
        <w:t xml:space="preserve"> по месту осуществления деятельности </w:t>
      </w:r>
      <w:r w:rsidRPr="00670889">
        <w:rPr>
          <w:rFonts w:ascii="PT Astra Serif" w:hAnsi="PT Astra Serif" w:cs="PT Astra Serif"/>
          <w:sz w:val="26"/>
          <w:szCs w:val="26"/>
          <w:lang w:eastAsia="ru-RU" w:bidi="ar-SA"/>
        </w:rPr>
        <w:t xml:space="preserve">организаций отдыха детей и их оздоровления </w:t>
      </w:r>
      <w:r>
        <w:rPr>
          <w:rFonts w:ascii="PT Astra Serif" w:hAnsi="PT Astra Serif" w:cs="PT Astra Serif"/>
          <w:sz w:val="26"/>
          <w:szCs w:val="26"/>
          <w:lang w:eastAsia="ru-RU" w:bidi="ar-SA"/>
        </w:rPr>
        <w:t>либо путем использования видео-конференц-связи или мобильного приложения «Инспектор».</w:t>
      </w:r>
    </w:p>
    <w:p w:rsidR="0037692F" w:rsidRDefault="0037692F"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36. Профилактический визит проводится по инициативе Департамента</w:t>
      </w:r>
      <w:r w:rsidR="00554B3B">
        <w:rPr>
          <w:rFonts w:ascii="PT Astra Serif" w:hAnsi="PT Astra Serif" w:cs="PT Astra Serif"/>
          <w:sz w:val="26"/>
          <w:szCs w:val="26"/>
          <w:lang w:eastAsia="ru-RU" w:bidi="ar-SA"/>
        </w:rPr>
        <w:t xml:space="preserve"> </w:t>
      </w:r>
      <w:r>
        <w:rPr>
          <w:rFonts w:ascii="PT Astra Serif" w:hAnsi="PT Astra Serif" w:cs="PT Astra Serif"/>
          <w:sz w:val="26"/>
          <w:szCs w:val="26"/>
          <w:lang w:eastAsia="ru-RU" w:bidi="ar-SA"/>
        </w:rPr>
        <w:t xml:space="preserve">(обязательный профилактический визит) или по инициативе </w:t>
      </w:r>
      <w:r w:rsidRPr="00670889">
        <w:rPr>
          <w:rFonts w:ascii="PT Astra Serif" w:hAnsi="PT Astra Serif" w:cs="PT Astra Serif"/>
          <w:sz w:val="26"/>
          <w:szCs w:val="26"/>
          <w:lang w:eastAsia="ru-RU" w:bidi="ar-SA"/>
        </w:rPr>
        <w:t>организаци</w:t>
      </w:r>
      <w:r>
        <w:rPr>
          <w:rFonts w:ascii="PT Astra Serif" w:hAnsi="PT Astra Serif" w:cs="PT Astra Serif"/>
          <w:sz w:val="26"/>
          <w:szCs w:val="26"/>
          <w:lang w:eastAsia="ru-RU" w:bidi="ar-SA"/>
        </w:rPr>
        <w:t>и</w:t>
      </w:r>
      <w:r w:rsidRPr="00670889">
        <w:rPr>
          <w:rFonts w:ascii="PT Astra Serif" w:hAnsi="PT Astra Serif" w:cs="PT Astra Serif"/>
          <w:sz w:val="26"/>
          <w:szCs w:val="26"/>
          <w:lang w:eastAsia="ru-RU" w:bidi="ar-SA"/>
        </w:rPr>
        <w:t xml:space="preserve"> отдыха детей и их оздоровления</w:t>
      </w:r>
      <w:r>
        <w:rPr>
          <w:rFonts w:ascii="PT Astra Serif" w:hAnsi="PT Astra Serif" w:cs="PT Astra Serif"/>
          <w:sz w:val="26"/>
          <w:szCs w:val="26"/>
          <w:lang w:eastAsia="ru-RU" w:bidi="ar-SA"/>
        </w:rPr>
        <w:t>.</w:t>
      </w:r>
    </w:p>
    <w:p w:rsidR="0037692F" w:rsidRDefault="0037692F"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37. Обязательный профилактический визит проводится по основаниям,</w:t>
      </w:r>
      <w:r w:rsidR="00554B3B">
        <w:rPr>
          <w:rFonts w:ascii="PT Astra Serif" w:hAnsi="PT Astra Serif" w:cs="PT Astra Serif"/>
          <w:sz w:val="26"/>
          <w:szCs w:val="26"/>
          <w:lang w:eastAsia="ru-RU" w:bidi="ar-SA"/>
        </w:rPr>
        <w:t xml:space="preserve"> </w:t>
      </w:r>
      <w:r>
        <w:rPr>
          <w:rFonts w:ascii="PT Astra Serif" w:hAnsi="PT Astra Serif" w:cs="PT Astra Serif"/>
          <w:sz w:val="26"/>
          <w:szCs w:val="26"/>
          <w:lang w:eastAsia="ru-RU" w:bidi="ar-SA"/>
        </w:rPr>
        <w:t>предусмотренным статьей 52.1 Федерального закона.</w:t>
      </w:r>
    </w:p>
    <w:p w:rsidR="0037692F" w:rsidRDefault="0037692F"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 xml:space="preserve">Обязательный профилактический визит не предусматривает отказ </w:t>
      </w:r>
      <w:r w:rsidRPr="00670889">
        <w:rPr>
          <w:rFonts w:ascii="PT Astra Serif" w:hAnsi="PT Astra Serif" w:cs="PT Astra Serif"/>
          <w:sz w:val="26"/>
          <w:szCs w:val="26"/>
          <w:lang w:eastAsia="ru-RU" w:bidi="ar-SA"/>
        </w:rPr>
        <w:t>организаци</w:t>
      </w:r>
      <w:r>
        <w:rPr>
          <w:rFonts w:ascii="PT Astra Serif" w:hAnsi="PT Astra Serif" w:cs="PT Astra Serif"/>
          <w:sz w:val="26"/>
          <w:szCs w:val="26"/>
          <w:lang w:eastAsia="ru-RU" w:bidi="ar-SA"/>
        </w:rPr>
        <w:t>и</w:t>
      </w:r>
      <w:r w:rsidRPr="00670889">
        <w:rPr>
          <w:rFonts w:ascii="PT Astra Serif" w:hAnsi="PT Astra Serif" w:cs="PT Astra Serif"/>
          <w:sz w:val="26"/>
          <w:szCs w:val="26"/>
          <w:lang w:eastAsia="ru-RU" w:bidi="ar-SA"/>
        </w:rPr>
        <w:t xml:space="preserve"> отдыха детей и их оздоровления</w:t>
      </w:r>
      <w:r>
        <w:rPr>
          <w:rFonts w:ascii="PT Astra Serif" w:hAnsi="PT Astra Serif" w:cs="PT Astra Serif"/>
          <w:sz w:val="26"/>
          <w:szCs w:val="26"/>
          <w:lang w:eastAsia="ru-RU" w:bidi="ar-SA"/>
        </w:rPr>
        <w:t xml:space="preserve"> от его проведения. </w:t>
      </w:r>
    </w:p>
    <w:p w:rsidR="0037692F" w:rsidRDefault="00323694"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 xml:space="preserve">38. </w:t>
      </w:r>
      <w:r w:rsidR="0037692F">
        <w:rPr>
          <w:rFonts w:ascii="PT Astra Serif" w:hAnsi="PT Astra Serif" w:cs="PT Astra Serif"/>
          <w:sz w:val="26"/>
          <w:szCs w:val="26"/>
          <w:lang w:eastAsia="ru-RU" w:bidi="ar-SA"/>
        </w:rPr>
        <w:t>Срок проведения обязательного профилактического визита не может превышать десять рабочих дней и не может быть продлен на срок, необходимый для проведения экспертизы, испытаний.</w:t>
      </w:r>
    </w:p>
    <w:p w:rsidR="0037692F" w:rsidRDefault="00323694"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 xml:space="preserve">39. </w:t>
      </w:r>
      <w:r w:rsidR="0037692F">
        <w:rPr>
          <w:rFonts w:ascii="PT Astra Serif" w:hAnsi="PT Astra Serif" w:cs="PT Astra Serif"/>
          <w:sz w:val="26"/>
          <w:szCs w:val="26"/>
          <w:lang w:eastAsia="ru-RU" w:bidi="ar-SA"/>
        </w:rPr>
        <w:t xml:space="preserve">По окончании проведения обязательного профилактического визита </w:t>
      </w:r>
      <w:r w:rsidR="002F0696">
        <w:rPr>
          <w:rFonts w:ascii="PT Astra Serif" w:hAnsi="PT Astra Serif" w:cs="PT Astra Serif"/>
          <w:sz w:val="26"/>
          <w:szCs w:val="26"/>
          <w:lang w:eastAsia="ru-RU" w:bidi="ar-SA"/>
        </w:rPr>
        <w:t>с</w:t>
      </w:r>
      <w:r w:rsidR="0037692F">
        <w:rPr>
          <w:rFonts w:ascii="PT Astra Serif" w:hAnsi="PT Astra Serif" w:cs="PT Astra Serif"/>
          <w:sz w:val="26"/>
          <w:szCs w:val="26"/>
          <w:lang w:eastAsia="ru-RU" w:bidi="ar-SA"/>
        </w:rPr>
        <w:t xml:space="preserve">оставляется акт о проведении обязательного профилактического визита (далее – акт обязательного профилактического визита) в порядке, предусмотренном статьей 90 Федерального закона для контрольных (надзорных) мероприятий. </w:t>
      </w:r>
    </w:p>
    <w:p w:rsidR="0037692F" w:rsidRDefault="00D9694E"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 xml:space="preserve">40. </w:t>
      </w:r>
      <w:r w:rsidR="0037692F">
        <w:rPr>
          <w:rFonts w:ascii="PT Astra Serif" w:hAnsi="PT Astra Serif" w:cs="PT Astra Serif"/>
          <w:sz w:val="26"/>
          <w:szCs w:val="26"/>
          <w:lang w:eastAsia="ru-RU" w:bidi="ar-SA"/>
        </w:rPr>
        <w:t xml:space="preserve">Профилактический визит может быть проведен по инициативе </w:t>
      </w:r>
      <w:r w:rsidR="0037692F" w:rsidRPr="00670889">
        <w:rPr>
          <w:rFonts w:ascii="PT Astra Serif" w:hAnsi="PT Astra Serif" w:cs="PT Astra Serif"/>
          <w:sz w:val="26"/>
          <w:szCs w:val="26"/>
          <w:lang w:eastAsia="ru-RU" w:bidi="ar-SA"/>
        </w:rPr>
        <w:t>организаци</w:t>
      </w:r>
      <w:r w:rsidR="0037692F">
        <w:rPr>
          <w:rFonts w:ascii="PT Astra Serif" w:hAnsi="PT Astra Serif" w:cs="PT Astra Serif"/>
          <w:sz w:val="26"/>
          <w:szCs w:val="26"/>
          <w:lang w:eastAsia="ru-RU" w:bidi="ar-SA"/>
        </w:rPr>
        <w:t>и</w:t>
      </w:r>
      <w:r w:rsidR="0037692F" w:rsidRPr="00670889">
        <w:rPr>
          <w:rFonts w:ascii="PT Astra Serif" w:hAnsi="PT Astra Serif" w:cs="PT Astra Serif"/>
          <w:sz w:val="26"/>
          <w:szCs w:val="26"/>
          <w:lang w:eastAsia="ru-RU" w:bidi="ar-SA"/>
        </w:rPr>
        <w:t xml:space="preserve"> отдыха детей и их оздоровления</w:t>
      </w:r>
      <w:r w:rsidR="0037692F">
        <w:rPr>
          <w:rFonts w:ascii="PT Astra Serif" w:hAnsi="PT Astra Serif" w:cs="PT Astra Serif"/>
          <w:sz w:val="26"/>
          <w:szCs w:val="26"/>
          <w:lang w:eastAsia="ru-RU" w:bidi="ar-SA"/>
        </w:rPr>
        <w:t xml:space="preserve"> на основании заявления о проведении профилактического визита, если такое лицо относится к субъектам малого предпринимательства, является социально ориентированной некоммерческой организацией.</w:t>
      </w:r>
    </w:p>
    <w:p w:rsidR="0037692F" w:rsidRDefault="0037692F"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 xml:space="preserve">Департамент рассматривает </w:t>
      </w:r>
      <w:r w:rsidR="00E46C59">
        <w:rPr>
          <w:rFonts w:ascii="PT Astra Serif" w:hAnsi="PT Astra Serif" w:cs="PT Astra Serif"/>
          <w:sz w:val="26"/>
          <w:szCs w:val="26"/>
          <w:lang w:eastAsia="ru-RU" w:bidi="ar-SA"/>
        </w:rPr>
        <w:t>заявления о проведении профилактического визита</w:t>
      </w:r>
      <w:r>
        <w:rPr>
          <w:rFonts w:ascii="PT Astra Serif" w:hAnsi="PT Astra Serif" w:cs="PT Astra Serif"/>
          <w:sz w:val="26"/>
          <w:szCs w:val="26"/>
          <w:lang w:eastAsia="ru-RU" w:bidi="ar-SA"/>
        </w:rPr>
        <w:t xml:space="preserve"> в течение десяти рабочих дней и принимает решение в соответствии со статьей 52.2 Федерального закона</w:t>
      </w:r>
      <w:r w:rsidR="00323694">
        <w:rPr>
          <w:rFonts w:ascii="PT Astra Serif" w:hAnsi="PT Astra Serif" w:cs="PT Astra Serif"/>
          <w:sz w:val="26"/>
          <w:szCs w:val="26"/>
          <w:lang w:eastAsia="ru-RU" w:bidi="ar-SA"/>
        </w:rPr>
        <w:t>.</w:t>
      </w:r>
    </w:p>
    <w:p w:rsidR="001D020E" w:rsidRDefault="00D9694E"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41.</w:t>
      </w:r>
      <w:r w:rsidR="00E46C59">
        <w:rPr>
          <w:rFonts w:ascii="PT Astra Serif" w:hAnsi="PT Astra Serif" w:cs="PT Astra Serif"/>
          <w:sz w:val="26"/>
          <w:szCs w:val="26"/>
          <w:lang w:eastAsia="ru-RU" w:bidi="ar-SA"/>
        </w:rPr>
        <w:t xml:space="preserve"> </w:t>
      </w:r>
      <w:r w:rsidR="00323694">
        <w:rPr>
          <w:rFonts w:ascii="PT Astra Serif" w:hAnsi="PT Astra Serif" w:cs="PT Astra Serif"/>
          <w:sz w:val="26"/>
          <w:szCs w:val="26"/>
          <w:lang w:eastAsia="ru-RU" w:bidi="ar-SA"/>
        </w:rPr>
        <w:t xml:space="preserve">В случае, если </w:t>
      </w:r>
      <w:r w:rsidR="00D642F3">
        <w:rPr>
          <w:rFonts w:ascii="PT Astra Serif" w:hAnsi="PT Astra Serif" w:cs="PT Astra Serif"/>
          <w:sz w:val="26"/>
          <w:szCs w:val="26"/>
          <w:lang w:eastAsia="ru-RU" w:bidi="ar-SA"/>
        </w:rPr>
        <w:t xml:space="preserve">в ходе </w:t>
      </w:r>
      <w:r w:rsidR="00323694">
        <w:rPr>
          <w:rFonts w:ascii="PT Astra Serif" w:hAnsi="PT Astra Serif" w:cs="PT Astra Serif"/>
          <w:sz w:val="26"/>
          <w:szCs w:val="26"/>
          <w:lang w:eastAsia="ru-RU" w:bidi="ar-SA"/>
        </w:rPr>
        <w:t>проведени</w:t>
      </w:r>
      <w:r w:rsidR="00D642F3">
        <w:rPr>
          <w:rFonts w:ascii="PT Astra Serif" w:hAnsi="PT Astra Serif" w:cs="PT Astra Serif"/>
          <w:sz w:val="26"/>
          <w:szCs w:val="26"/>
          <w:lang w:eastAsia="ru-RU" w:bidi="ar-SA"/>
        </w:rPr>
        <w:t>я</w:t>
      </w:r>
      <w:r w:rsidR="00323694">
        <w:rPr>
          <w:rFonts w:ascii="PT Astra Serif" w:hAnsi="PT Astra Serif" w:cs="PT Astra Serif"/>
          <w:sz w:val="26"/>
          <w:szCs w:val="26"/>
          <w:lang w:eastAsia="ru-RU" w:bidi="ar-SA"/>
        </w:rPr>
        <w:t xml:space="preserve">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проведение контрольного мероприятия,  незамедлительно направляет информацию об этом </w:t>
      </w:r>
      <w:r w:rsidR="00E46C59">
        <w:rPr>
          <w:rFonts w:ascii="PT Astra Serif" w:hAnsi="PT Astra Serif" w:cs="PT Astra Serif"/>
          <w:sz w:val="26"/>
          <w:szCs w:val="26"/>
          <w:lang w:eastAsia="ru-RU" w:bidi="ar-SA"/>
        </w:rPr>
        <w:t>начальнику Департамента</w:t>
      </w:r>
      <w:r w:rsidR="00323694">
        <w:rPr>
          <w:rFonts w:ascii="PT Astra Serif" w:hAnsi="PT Astra Serif" w:cs="PT Astra Serif"/>
          <w:sz w:val="26"/>
          <w:szCs w:val="26"/>
          <w:lang w:eastAsia="ru-RU" w:bidi="ar-SA"/>
        </w:rPr>
        <w:t xml:space="preserve"> для принятия решения о проведении контрольных мероприятий.»</w:t>
      </w:r>
      <w:r>
        <w:rPr>
          <w:rFonts w:ascii="PT Astra Serif" w:hAnsi="PT Astra Serif" w:cs="PT Astra Serif"/>
          <w:sz w:val="26"/>
          <w:szCs w:val="26"/>
          <w:lang w:eastAsia="ru-RU" w:bidi="ar-SA"/>
        </w:rPr>
        <w:t>;</w:t>
      </w:r>
    </w:p>
    <w:p w:rsidR="005D75EA" w:rsidRDefault="00E46C59"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6</w:t>
      </w:r>
      <w:r w:rsidR="001D020E" w:rsidRPr="001D020E">
        <w:rPr>
          <w:rFonts w:ascii="PT Astra Serif" w:hAnsi="PT Astra Serif" w:cs="PT Astra Serif"/>
          <w:sz w:val="26"/>
          <w:szCs w:val="26"/>
          <w:lang w:eastAsia="ru-RU" w:bidi="ar-SA"/>
        </w:rPr>
        <w:t xml:space="preserve">) </w:t>
      </w:r>
      <w:r w:rsidR="00D51ACA">
        <w:rPr>
          <w:rFonts w:ascii="PT Astra Serif" w:hAnsi="PT Astra Serif" w:cs="PT Astra Serif"/>
          <w:sz w:val="26"/>
          <w:szCs w:val="26"/>
          <w:lang w:eastAsia="ru-RU" w:bidi="ar-SA"/>
        </w:rPr>
        <w:t>п</w:t>
      </w:r>
      <w:r w:rsidR="005D75EA">
        <w:rPr>
          <w:rFonts w:ascii="PT Astra Serif" w:hAnsi="PT Astra Serif" w:cs="PT Astra Serif"/>
          <w:sz w:val="26"/>
          <w:szCs w:val="26"/>
          <w:lang w:eastAsia="ru-RU" w:bidi="ar-SA"/>
        </w:rPr>
        <w:t xml:space="preserve">ункт 52 </w:t>
      </w:r>
      <w:r w:rsidR="00C0060C">
        <w:rPr>
          <w:rFonts w:ascii="PT Astra Serif" w:hAnsi="PT Astra Serif" w:cs="PT Astra Serif"/>
          <w:sz w:val="26"/>
          <w:szCs w:val="26"/>
          <w:lang w:eastAsia="ru-RU" w:bidi="ar-SA"/>
        </w:rPr>
        <w:t xml:space="preserve">дополнить </w:t>
      </w:r>
      <w:r>
        <w:rPr>
          <w:rFonts w:ascii="PT Astra Serif" w:hAnsi="PT Astra Serif" w:cs="PT Astra Serif"/>
          <w:sz w:val="26"/>
          <w:szCs w:val="26"/>
          <w:lang w:eastAsia="ru-RU" w:bidi="ar-SA"/>
        </w:rPr>
        <w:t xml:space="preserve">вторым </w:t>
      </w:r>
      <w:r w:rsidR="00C0060C">
        <w:rPr>
          <w:rFonts w:ascii="PT Astra Serif" w:hAnsi="PT Astra Serif" w:cs="PT Astra Serif"/>
          <w:sz w:val="26"/>
          <w:szCs w:val="26"/>
          <w:lang w:eastAsia="ru-RU" w:bidi="ar-SA"/>
        </w:rPr>
        <w:t>абзацем следующего содержания</w:t>
      </w:r>
      <w:r w:rsidR="005D75EA">
        <w:rPr>
          <w:rFonts w:ascii="PT Astra Serif" w:hAnsi="PT Astra Serif" w:cs="PT Astra Serif"/>
          <w:sz w:val="26"/>
          <w:szCs w:val="26"/>
          <w:lang w:eastAsia="ru-RU" w:bidi="ar-SA"/>
        </w:rPr>
        <w:t>:</w:t>
      </w:r>
    </w:p>
    <w:p w:rsidR="00C0060C" w:rsidRDefault="005D75EA"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Pr>
          <w:rFonts w:ascii="PT Astra Serif" w:hAnsi="PT Astra Serif" w:cs="PT Astra Serif"/>
          <w:sz w:val="26"/>
          <w:szCs w:val="26"/>
          <w:lang w:eastAsia="ru-RU" w:bidi="ar-SA"/>
        </w:rPr>
        <w:t xml:space="preserve">«Инспекционный визит </w:t>
      </w:r>
      <w:r w:rsidRPr="005D75EA">
        <w:rPr>
          <w:rFonts w:ascii="PT Astra Serif" w:hAnsi="PT Astra Serif" w:cs="PT Astra Serif"/>
          <w:sz w:val="26"/>
          <w:szCs w:val="26"/>
          <w:lang w:eastAsia="ru-RU" w:bidi="ar-SA"/>
        </w:rPr>
        <w:t>может быть проведен с использованием средств</w:t>
      </w:r>
      <w:r w:rsidR="00554B3B">
        <w:rPr>
          <w:rFonts w:ascii="PT Astra Serif" w:hAnsi="PT Astra Serif" w:cs="PT Astra Serif"/>
          <w:sz w:val="26"/>
          <w:szCs w:val="26"/>
          <w:lang w:eastAsia="ru-RU" w:bidi="ar-SA"/>
        </w:rPr>
        <w:t xml:space="preserve"> </w:t>
      </w:r>
      <w:r w:rsidRPr="005D75EA">
        <w:rPr>
          <w:rFonts w:ascii="PT Astra Serif" w:hAnsi="PT Astra Serif" w:cs="PT Astra Serif"/>
          <w:sz w:val="26"/>
          <w:szCs w:val="26"/>
          <w:lang w:eastAsia="ru-RU" w:bidi="ar-SA"/>
        </w:rPr>
        <w:t xml:space="preserve">дистанционного взаимодействия, в том числе посредством видео-конференц-связи, а также с использованием мобильного приложения </w:t>
      </w:r>
      <w:r w:rsidR="00004A15">
        <w:rPr>
          <w:rFonts w:ascii="PT Astra Serif" w:hAnsi="PT Astra Serif" w:cs="PT Astra Serif"/>
          <w:sz w:val="26"/>
          <w:szCs w:val="26"/>
          <w:lang w:eastAsia="ru-RU" w:bidi="ar-SA"/>
        </w:rPr>
        <w:t>«</w:t>
      </w:r>
      <w:r w:rsidRPr="005D75EA">
        <w:rPr>
          <w:rFonts w:ascii="PT Astra Serif" w:hAnsi="PT Astra Serif" w:cs="PT Astra Serif"/>
          <w:sz w:val="26"/>
          <w:szCs w:val="26"/>
          <w:lang w:eastAsia="ru-RU" w:bidi="ar-SA"/>
        </w:rPr>
        <w:t>Инспектор</w:t>
      </w:r>
      <w:r w:rsidR="00004A15">
        <w:rPr>
          <w:rFonts w:ascii="PT Astra Serif" w:hAnsi="PT Astra Serif" w:cs="PT Astra Serif"/>
          <w:sz w:val="26"/>
          <w:szCs w:val="26"/>
          <w:lang w:eastAsia="ru-RU" w:bidi="ar-SA"/>
        </w:rPr>
        <w:t>».»</w:t>
      </w:r>
      <w:r w:rsidR="00976C92">
        <w:rPr>
          <w:rFonts w:ascii="PT Astra Serif" w:hAnsi="PT Astra Serif" w:cs="PT Astra Serif"/>
          <w:sz w:val="26"/>
          <w:szCs w:val="26"/>
          <w:lang w:eastAsia="ru-RU" w:bidi="ar-SA"/>
        </w:rPr>
        <w:t>;</w:t>
      </w:r>
    </w:p>
    <w:p w:rsidR="00F7520C" w:rsidRPr="00E46C59" w:rsidRDefault="00E46C59" w:rsidP="00E46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09"/>
        <w:jc w:val="both"/>
        <w:rPr>
          <w:rFonts w:ascii="PT Astra Serif" w:hAnsi="PT Astra Serif"/>
          <w:sz w:val="26"/>
          <w:szCs w:val="26"/>
        </w:rPr>
      </w:pPr>
      <w:r>
        <w:rPr>
          <w:rFonts w:ascii="PT Astra Serif" w:hAnsi="PT Astra Serif" w:cs="PT Astra Serif"/>
          <w:sz w:val="26"/>
          <w:szCs w:val="26"/>
          <w:lang w:eastAsia="ru-RU" w:bidi="ar-SA"/>
        </w:rPr>
        <w:t xml:space="preserve">7) </w:t>
      </w:r>
      <w:r w:rsidR="00976C92" w:rsidRPr="00E46C59">
        <w:rPr>
          <w:rFonts w:ascii="PT Astra Serif" w:hAnsi="PT Astra Serif" w:cs="PT Astra Serif"/>
          <w:sz w:val="26"/>
          <w:szCs w:val="26"/>
          <w:lang w:eastAsia="ru-RU" w:bidi="ar-SA"/>
        </w:rPr>
        <w:t>Приложение №2 дополнить пунктами 4-5 следующего содержания:</w:t>
      </w:r>
    </w:p>
    <w:p w:rsidR="00976C92" w:rsidRPr="00F7520C" w:rsidRDefault="00976C92" w:rsidP="00F7520C">
      <w:pPr>
        <w:pStyle w:val="a3"/>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PT Astra Serif" w:hAnsi="PT Astra Serif"/>
          <w:sz w:val="26"/>
          <w:szCs w:val="26"/>
        </w:rPr>
      </w:pPr>
      <w:r w:rsidRPr="00F7520C">
        <w:rPr>
          <w:rFonts w:ascii="PT Astra Serif" w:hAnsi="PT Astra Serif" w:cs="PT Astra Serif"/>
          <w:sz w:val="26"/>
          <w:szCs w:val="26"/>
          <w:lang w:eastAsia="ru-RU" w:bidi="ar-SA"/>
        </w:rPr>
        <w:t xml:space="preserve">«4. </w:t>
      </w:r>
      <w:bookmarkStart w:id="2" w:name="_Hlk189480502"/>
      <w:r w:rsidR="00F7520C" w:rsidRPr="00F7520C">
        <w:rPr>
          <w:rFonts w:ascii="PT Astra Serif" w:hAnsi="PT Astra Serif"/>
          <w:sz w:val="26"/>
          <w:szCs w:val="26"/>
        </w:rPr>
        <w:t>Несоответствие информации о количестве и сроках проведения смен в организации отдыха детей и их оздоровления, размещаемой на официальном сайте организации, данным, содержащимся в Реестре организаций отдыха детей и их оздоровления</w:t>
      </w:r>
      <w:r w:rsidR="00E46C59">
        <w:rPr>
          <w:rFonts w:ascii="PT Astra Serif" w:hAnsi="PT Astra Serif"/>
          <w:sz w:val="26"/>
          <w:szCs w:val="26"/>
        </w:rPr>
        <w:t xml:space="preserve"> </w:t>
      </w:r>
      <w:r w:rsidR="00E46C59" w:rsidRPr="00F7520C">
        <w:rPr>
          <w:rFonts w:ascii="PT Astra Serif" w:hAnsi="PT Astra Serif" w:cs="PT Astra Serif"/>
          <w:sz w:val="26"/>
          <w:szCs w:val="26"/>
          <w:lang w:eastAsia="ru-RU" w:bidi="ar-SA"/>
        </w:rPr>
        <w:t>Томской области</w:t>
      </w:r>
      <w:r w:rsidR="00F7520C" w:rsidRPr="00F7520C">
        <w:rPr>
          <w:rFonts w:ascii="PT Astra Serif" w:hAnsi="PT Astra Serif"/>
          <w:sz w:val="26"/>
          <w:szCs w:val="26"/>
        </w:rPr>
        <w:t>, в текущем календарном году.</w:t>
      </w:r>
    </w:p>
    <w:p w:rsidR="00F7520C" w:rsidRPr="00F7520C" w:rsidRDefault="00F7520C" w:rsidP="00F7520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sidRPr="00F7520C">
        <w:rPr>
          <w:rFonts w:ascii="PT Astra Serif" w:hAnsi="PT Astra Serif" w:cs="PT Astra Serif"/>
          <w:sz w:val="26"/>
          <w:szCs w:val="26"/>
          <w:lang w:eastAsia="ru-RU" w:bidi="ar-SA"/>
        </w:rPr>
        <w:lastRenderedPageBreak/>
        <w:t xml:space="preserve">5. </w:t>
      </w:r>
      <w:r w:rsidRPr="00F7520C">
        <w:rPr>
          <w:rFonts w:ascii="PT Astra Serif" w:hAnsi="PT Astra Serif"/>
          <w:sz w:val="26"/>
          <w:szCs w:val="26"/>
        </w:rPr>
        <w:t>Отсутствие актуализации контролируемым лицом сведений в реестре  организаций отдыха детей и их оздоровления</w:t>
      </w:r>
      <w:r w:rsidR="00E46C59">
        <w:rPr>
          <w:rFonts w:ascii="PT Astra Serif" w:hAnsi="PT Astra Serif"/>
          <w:sz w:val="26"/>
          <w:szCs w:val="26"/>
        </w:rPr>
        <w:t xml:space="preserve"> </w:t>
      </w:r>
      <w:r w:rsidR="00E46C59" w:rsidRPr="00F7520C">
        <w:rPr>
          <w:rFonts w:ascii="PT Astra Serif" w:hAnsi="PT Astra Serif" w:cs="PT Astra Serif"/>
          <w:sz w:val="26"/>
          <w:szCs w:val="26"/>
          <w:lang w:eastAsia="ru-RU" w:bidi="ar-SA"/>
        </w:rPr>
        <w:t>Томской области</w:t>
      </w:r>
      <w:r w:rsidRPr="00F7520C">
        <w:rPr>
          <w:rFonts w:ascii="PT Astra Serif" w:hAnsi="PT Astra Serif"/>
          <w:sz w:val="26"/>
          <w:szCs w:val="26"/>
        </w:rPr>
        <w:t xml:space="preserve"> в течение двух календарных лет</w:t>
      </w:r>
      <w:bookmarkEnd w:id="2"/>
      <w:proofErr w:type="gramStart"/>
      <w:r w:rsidRPr="00F7520C">
        <w:rPr>
          <w:rFonts w:ascii="PT Astra Serif" w:hAnsi="PT Astra Serif"/>
          <w:sz w:val="26"/>
          <w:szCs w:val="26"/>
        </w:rPr>
        <w:t>.».</w:t>
      </w:r>
      <w:proofErr w:type="gramEnd"/>
    </w:p>
    <w:p w:rsidR="00976C92" w:rsidRPr="00D6309B" w:rsidRDefault="00976C92" w:rsidP="00F7520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lang w:eastAsia="ru-RU" w:bidi="ar-SA"/>
        </w:rPr>
      </w:pPr>
      <w:r w:rsidRPr="00F7520C">
        <w:rPr>
          <w:rFonts w:ascii="PT Astra Serif" w:hAnsi="PT Astra Serif" w:cs="PT Astra Serif"/>
          <w:sz w:val="26"/>
          <w:szCs w:val="26"/>
          <w:lang w:eastAsia="ru-RU" w:bidi="ar-SA"/>
        </w:rPr>
        <w:t>2. Настоящее постановление вступает в силу со дня его</w:t>
      </w:r>
      <w:r w:rsidRPr="00D6309B">
        <w:rPr>
          <w:rFonts w:ascii="PT Astra Serif" w:hAnsi="PT Astra Serif" w:cs="PT Astra Serif"/>
          <w:sz w:val="26"/>
          <w:szCs w:val="26"/>
          <w:lang w:eastAsia="ru-RU" w:bidi="ar-SA"/>
        </w:rPr>
        <w:t xml:space="preserve"> официального опубликования.</w:t>
      </w:r>
    </w:p>
    <w:p w:rsidR="00976C92" w:rsidRDefault="00976C92"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p>
    <w:p w:rsidR="00F7520C" w:rsidRPr="00D6309B" w:rsidRDefault="00F7520C" w:rsidP="00F7520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p>
    <w:p w:rsidR="00F7520C" w:rsidRPr="007C380D" w:rsidRDefault="00F7520C" w:rsidP="00F7520C">
      <w:pPr>
        <w:tabs>
          <w:tab w:val="left" w:pos="7088"/>
        </w:tabs>
        <w:jc w:val="both"/>
        <w:rPr>
          <w:rFonts w:ascii="PT Astra Serif" w:hAnsi="PT Astra Serif"/>
          <w:sz w:val="25"/>
          <w:szCs w:val="25"/>
        </w:rPr>
      </w:pPr>
      <w:r w:rsidRPr="00D6309B">
        <w:rPr>
          <w:rFonts w:ascii="PT Astra Serif" w:hAnsi="PT Astra Serif"/>
          <w:sz w:val="26"/>
          <w:szCs w:val="26"/>
        </w:rPr>
        <w:t>Губернатор Томской области</w:t>
      </w:r>
      <w:r w:rsidRPr="00D6309B">
        <w:rPr>
          <w:rFonts w:ascii="PT Astra Serif" w:hAnsi="PT Astra Serif"/>
          <w:sz w:val="26"/>
          <w:szCs w:val="26"/>
        </w:rPr>
        <w:tab/>
        <w:t xml:space="preserve">             В.В. Мазур</w:t>
      </w:r>
    </w:p>
    <w:p w:rsidR="00F7520C" w:rsidRDefault="00F7520C" w:rsidP="00F7520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F7520C" w:rsidRDefault="00F7520C" w:rsidP="00F7520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976C92" w:rsidRDefault="00976C92"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p>
    <w:p w:rsidR="00976C92" w:rsidRPr="00D6309B" w:rsidRDefault="00976C92" w:rsidP="00554B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p>
    <w:p w:rsidR="00976C92" w:rsidRDefault="00976C92" w:rsidP="00976C9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976C92" w:rsidRDefault="00976C92" w:rsidP="00976C9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1B43DF" w:rsidRDefault="001B43DF"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540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5"/>
          <w:szCs w:val="25"/>
          <w:lang w:eastAsia="ru-RU" w:bidi="ar-SA"/>
        </w:rPr>
      </w:pPr>
    </w:p>
    <w:p w:rsidR="00D6309B" w:rsidRDefault="00D6309B" w:rsidP="00F7520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PT Astra Serif" w:hAnsi="PT Astra Serif" w:cs="PT Astra Serif"/>
          <w:sz w:val="25"/>
          <w:szCs w:val="25"/>
          <w:lang w:eastAsia="ru-RU" w:bidi="ar-SA"/>
        </w:rPr>
      </w:pPr>
    </w:p>
    <w:p w:rsidR="001B43DF" w:rsidRPr="001B43DF" w:rsidRDefault="007C380D" w:rsidP="001B43D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PT Astra Serif" w:hAnsi="PT Astra Serif" w:cs="PT Astra Serif"/>
          <w:szCs w:val="20"/>
          <w:lang w:eastAsia="ru-RU" w:bidi="ar-SA"/>
        </w:rPr>
      </w:pPr>
      <w:r>
        <w:rPr>
          <w:rFonts w:ascii="PT Astra Serif" w:hAnsi="PT Astra Serif" w:cs="PT Astra Serif"/>
          <w:szCs w:val="20"/>
          <w:lang w:eastAsia="ru-RU" w:bidi="ar-SA"/>
        </w:rPr>
        <w:t>На</w:t>
      </w:r>
      <w:r w:rsidR="00005F4D">
        <w:rPr>
          <w:rFonts w:ascii="PT Astra Serif" w:hAnsi="PT Astra Serif" w:cs="PT Astra Serif"/>
          <w:szCs w:val="20"/>
          <w:lang w:eastAsia="ru-RU" w:bidi="ar-SA"/>
        </w:rPr>
        <w:t>талья Борисовна Извекова</w:t>
      </w:r>
    </w:p>
    <w:sectPr w:rsidR="001B43DF" w:rsidRPr="001B43DF" w:rsidSect="00C0060C">
      <w:headerReference w:type="even" r:id="rId9"/>
      <w:headerReference w:type="default" r:id="rId10"/>
      <w:footerReference w:type="default" r:id="rId11"/>
      <w:headerReference w:type="first" r:id="rId12"/>
      <w:type w:val="continuous"/>
      <w:pgSz w:w="11907" w:h="16840"/>
      <w:pgMar w:top="993" w:right="851" w:bottom="993"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2B7" w:rsidRDefault="007662B7">
      <w:r>
        <w:separator/>
      </w:r>
    </w:p>
  </w:endnote>
  <w:endnote w:type="continuationSeparator" w:id="0">
    <w:p w:rsidR="007662B7" w:rsidRDefault="0076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Gentium Basic"/>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B7" w:rsidRDefault="007662B7">
    <w:pPr>
      <w:pStyle w:val="ad"/>
      <w:ind w:left="-567"/>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2B7" w:rsidRDefault="007662B7">
      <w:r>
        <w:separator/>
      </w:r>
    </w:p>
  </w:footnote>
  <w:footnote w:type="continuationSeparator" w:id="0">
    <w:p w:rsidR="007662B7" w:rsidRDefault="00766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B7" w:rsidRDefault="007662B7">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7662B7" w:rsidRDefault="007662B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B7" w:rsidRPr="00E75E34" w:rsidRDefault="007662B7">
    <w:pPr>
      <w:pStyle w:val="ab"/>
      <w:framePr w:wrap="around" w:vAnchor="text" w:hAnchor="margin" w:xAlign="center" w:y="1"/>
      <w:rPr>
        <w:rStyle w:val="af6"/>
        <w:b w:val="0"/>
        <w:sz w:val="24"/>
      </w:rPr>
    </w:pPr>
    <w:r w:rsidRPr="00E75E34">
      <w:rPr>
        <w:rStyle w:val="af6"/>
        <w:b w:val="0"/>
        <w:sz w:val="24"/>
      </w:rPr>
      <w:fldChar w:fldCharType="begin"/>
    </w:r>
    <w:r w:rsidRPr="00E75E34">
      <w:rPr>
        <w:rStyle w:val="af6"/>
        <w:b w:val="0"/>
        <w:sz w:val="24"/>
      </w:rPr>
      <w:instrText xml:space="preserve">PAGE  </w:instrText>
    </w:r>
    <w:r w:rsidRPr="00E75E34">
      <w:rPr>
        <w:rStyle w:val="af6"/>
        <w:b w:val="0"/>
        <w:sz w:val="24"/>
      </w:rPr>
      <w:fldChar w:fldCharType="separate"/>
    </w:r>
    <w:r w:rsidR="00122ABA">
      <w:rPr>
        <w:rStyle w:val="af6"/>
        <w:b w:val="0"/>
        <w:noProof/>
        <w:sz w:val="24"/>
      </w:rPr>
      <w:t>2</w:t>
    </w:r>
    <w:r w:rsidRPr="00E75E34">
      <w:rPr>
        <w:rStyle w:val="af6"/>
        <w:b w:val="0"/>
        <w:sz w:val="24"/>
      </w:rPr>
      <w:fldChar w:fldCharType="end"/>
    </w:r>
  </w:p>
  <w:p w:rsidR="007662B7" w:rsidRPr="00E75E34" w:rsidRDefault="007662B7">
    <w:pPr>
      <w:pStyle w:val="ab"/>
      <w:rPr>
        <w:b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B7" w:rsidRDefault="007662B7">
    <w:pPr>
      <w:spacing w:after="120"/>
      <w:jc w:val="center"/>
      <w:rPr>
        <w:rFonts w:ascii="PT Astra Serif" w:eastAsia="PT Astra Serif" w:hAnsi="PT Astra Serif" w:cs="PT Astra Serif"/>
        <w:b/>
      </w:rPr>
    </w:pPr>
    <w:r>
      <w:rPr>
        <w:rFonts w:ascii="PT Astra Serif" w:eastAsia="PT Astra Serif" w:hAnsi="PT Astra Serif" w:cs="PT Astra Serif"/>
        <w:noProof/>
        <w:lang w:eastAsia="ru-RU" w:bidi="ar-SA"/>
      </w:rPr>
      <w:drawing>
        <wp:inline distT="0" distB="0" distL="0" distR="0" wp14:anchorId="2C7DC3C0" wp14:editId="6FCB60EF">
          <wp:extent cx="723900" cy="657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57225"/>
                  </a:xfrm>
                  <a:prstGeom prst="rect">
                    <a:avLst/>
                  </a:prstGeom>
                  <a:noFill/>
                  <a:ln>
                    <a:noFill/>
                  </a:ln>
                </pic:spPr>
              </pic:pic>
            </a:graphicData>
          </a:graphic>
        </wp:inline>
      </w:drawing>
    </w:r>
  </w:p>
  <w:p w:rsidR="007662B7" w:rsidRDefault="007662B7">
    <w:pPr>
      <w:pStyle w:val="ab"/>
      <w:spacing w:before="0" w:after="0" w:line="360" w:lineRule="exact"/>
      <w:rPr>
        <w:rFonts w:ascii="PT Astra Serif" w:eastAsia="PT Astra Serif" w:hAnsi="PT Astra Serif" w:cs="PT Astra Serif"/>
        <w:sz w:val="30"/>
        <w:szCs w:val="30"/>
      </w:rPr>
    </w:pPr>
    <w:r>
      <w:rPr>
        <w:rFonts w:ascii="PT Astra Serif" w:eastAsia="PT Astra Serif" w:hAnsi="PT Astra Serif" w:cs="PT Astra Serif"/>
        <w:sz w:val="30"/>
        <w:szCs w:val="30"/>
      </w:rPr>
      <w:t>АДМИНИСТРАЦИЯ ТОМСКОЙ ОБЛАСТИ</w:t>
    </w:r>
  </w:p>
  <w:p w:rsidR="007662B7" w:rsidRDefault="007662B7">
    <w:pPr>
      <w:pStyle w:val="ab"/>
      <w:spacing w:before="240" w:after="0"/>
      <w:rPr>
        <w:rFonts w:ascii="PT Astra Serif" w:eastAsia="PT Astra Serif" w:hAnsi="PT Astra Serif" w:cs="PT Astra Serif"/>
        <w:spacing w:val="20"/>
        <w:szCs w:val="28"/>
      </w:rPr>
    </w:pPr>
    <w:r>
      <w:rPr>
        <w:rFonts w:ascii="PT Astra Serif" w:eastAsia="PT Astra Serif" w:hAnsi="PT Astra Serif" w:cs="PT Astra Serif"/>
        <w:spacing w:val="20"/>
        <w:szCs w:val="28"/>
      </w:rPr>
      <w:t>ПОСТАНОВЛЕНИЕ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BD4"/>
    <w:multiLevelType w:val="hybridMultilevel"/>
    <w:tmpl w:val="82B27D5E"/>
    <w:lvl w:ilvl="0" w:tplc="A774873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455986"/>
    <w:multiLevelType w:val="hybridMultilevel"/>
    <w:tmpl w:val="972270E0"/>
    <w:lvl w:ilvl="0" w:tplc="1A92B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6B7EAD"/>
    <w:multiLevelType w:val="hybridMultilevel"/>
    <w:tmpl w:val="2C30B63E"/>
    <w:lvl w:ilvl="0" w:tplc="9D0A319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3C4E8F"/>
    <w:multiLevelType w:val="hybridMultilevel"/>
    <w:tmpl w:val="5CACA9B4"/>
    <w:lvl w:ilvl="0" w:tplc="CA966536">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EE3643"/>
    <w:multiLevelType w:val="hybridMultilevel"/>
    <w:tmpl w:val="0F023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5D2807"/>
    <w:multiLevelType w:val="hybridMultilevel"/>
    <w:tmpl w:val="682031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C754BC"/>
    <w:multiLevelType w:val="hybridMultilevel"/>
    <w:tmpl w:val="DB247AD4"/>
    <w:lvl w:ilvl="0" w:tplc="A6EC5A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D1"/>
    <w:rsid w:val="00004A15"/>
    <w:rsid w:val="00005F4D"/>
    <w:rsid w:val="00012B55"/>
    <w:rsid w:val="00012D7A"/>
    <w:rsid w:val="00017DCB"/>
    <w:rsid w:val="0004283F"/>
    <w:rsid w:val="00047CA5"/>
    <w:rsid w:val="000740E6"/>
    <w:rsid w:val="000A299F"/>
    <w:rsid w:val="000C4861"/>
    <w:rsid w:val="000D0B12"/>
    <w:rsid w:val="000D223E"/>
    <w:rsid w:val="00103297"/>
    <w:rsid w:val="00106CE6"/>
    <w:rsid w:val="00110824"/>
    <w:rsid w:val="00120A1E"/>
    <w:rsid w:val="00122ABA"/>
    <w:rsid w:val="00141293"/>
    <w:rsid w:val="00143E79"/>
    <w:rsid w:val="0015326A"/>
    <w:rsid w:val="00155F71"/>
    <w:rsid w:val="00160446"/>
    <w:rsid w:val="001A6A47"/>
    <w:rsid w:val="001B284E"/>
    <w:rsid w:val="001B43DF"/>
    <w:rsid w:val="001C0C1F"/>
    <w:rsid w:val="001D020E"/>
    <w:rsid w:val="001D7870"/>
    <w:rsid w:val="001D7B39"/>
    <w:rsid w:val="001D7F12"/>
    <w:rsid w:val="001E65A2"/>
    <w:rsid w:val="001F2D9E"/>
    <w:rsid w:val="002336C3"/>
    <w:rsid w:val="00281F71"/>
    <w:rsid w:val="0028377C"/>
    <w:rsid w:val="002D4C08"/>
    <w:rsid w:val="002F0696"/>
    <w:rsid w:val="002F4B04"/>
    <w:rsid w:val="00306DF4"/>
    <w:rsid w:val="003131E1"/>
    <w:rsid w:val="00321CE7"/>
    <w:rsid w:val="0032204F"/>
    <w:rsid w:val="00322F55"/>
    <w:rsid w:val="00323694"/>
    <w:rsid w:val="00327849"/>
    <w:rsid w:val="00327A80"/>
    <w:rsid w:val="00344084"/>
    <w:rsid w:val="00352D93"/>
    <w:rsid w:val="00353B37"/>
    <w:rsid w:val="00362548"/>
    <w:rsid w:val="0037692F"/>
    <w:rsid w:val="00385DB0"/>
    <w:rsid w:val="003A158A"/>
    <w:rsid w:val="003A5C22"/>
    <w:rsid w:val="003B05B3"/>
    <w:rsid w:val="003C1F6E"/>
    <w:rsid w:val="003D4042"/>
    <w:rsid w:val="003D585E"/>
    <w:rsid w:val="004039C2"/>
    <w:rsid w:val="004312E3"/>
    <w:rsid w:val="00450358"/>
    <w:rsid w:val="004725D1"/>
    <w:rsid w:val="004A4717"/>
    <w:rsid w:val="004A6A16"/>
    <w:rsid w:val="004B2E23"/>
    <w:rsid w:val="004B67A3"/>
    <w:rsid w:val="004B7A82"/>
    <w:rsid w:val="004C6BB2"/>
    <w:rsid w:val="004D61B0"/>
    <w:rsid w:val="004E4047"/>
    <w:rsid w:val="00546C94"/>
    <w:rsid w:val="00552996"/>
    <w:rsid w:val="00554B3B"/>
    <w:rsid w:val="00560ED1"/>
    <w:rsid w:val="0056762C"/>
    <w:rsid w:val="0058000C"/>
    <w:rsid w:val="00583148"/>
    <w:rsid w:val="00585EA2"/>
    <w:rsid w:val="005B06A8"/>
    <w:rsid w:val="005D75EA"/>
    <w:rsid w:val="005E2937"/>
    <w:rsid w:val="005E437A"/>
    <w:rsid w:val="005F6BBB"/>
    <w:rsid w:val="00604EFA"/>
    <w:rsid w:val="00625020"/>
    <w:rsid w:val="00625596"/>
    <w:rsid w:val="006278E0"/>
    <w:rsid w:val="006319E9"/>
    <w:rsid w:val="00670889"/>
    <w:rsid w:val="00673754"/>
    <w:rsid w:val="00674D94"/>
    <w:rsid w:val="006855AC"/>
    <w:rsid w:val="00685E0B"/>
    <w:rsid w:val="00695202"/>
    <w:rsid w:val="00697063"/>
    <w:rsid w:val="006C470D"/>
    <w:rsid w:val="006D5042"/>
    <w:rsid w:val="006F17E9"/>
    <w:rsid w:val="0070219B"/>
    <w:rsid w:val="00721235"/>
    <w:rsid w:val="00745885"/>
    <w:rsid w:val="007662B7"/>
    <w:rsid w:val="00785E1C"/>
    <w:rsid w:val="007A6CD0"/>
    <w:rsid w:val="007A7F1C"/>
    <w:rsid w:val="007C380D"/>
    <w:rsid w:val="007E7CF9"/>
    <w:rsid w:val="007F3F76"/>
    <w:rsid w:val="008076C4"/>
    <w:rsid w:val="00821486"/>
    <w:rsid w:val="00823811"/>
    <w:rsid w:val="00867C48"/>
    <w:rsid w:val="0089075B"/>
    <w:rsid w:val="008B28E5"/>
    <w:rsid w:val="008B41CE"/>
    <w:rsid w:val="008B7799"/>
    <w:rsid w:val="008E0185"/>
    <w:rsid w:val="008E0570"/>
    <w:rsid w:val="008F0444"/>
    <w:rsid w:val="009262EC"/>
    <w:rsid w:val="00932919"/>
    <w:rsid w:val="0095038F"/>
    <w:rsid w:val="00976C92"/>
    <w:rsid w:val="00982808"/>
    <w:rsid w:val="0098346A"/>
    <w:rsid w:val="00987244"/>
    <w:rsid w:val="009A3857"/>
    <w:rsid w:val="009C2B9D"/>
    <w:rsid w:val="009F1B9E"/>
    <w:rsid w:val="00A04E48"/>
    <w:rsid w:val="00A1147B"/>
    <w:rsid w:val="00A23064"/>
    <w:rsid w:val="00A2685B"/>
    <w:rsid w:val="00A57649"/>
    <w:rsid w:val="00A6361C"/>
    <w:rsid w:val="00A71EB6"/>
    <w:rsid w:val="00A945ED"/>
    <w:rsid w:val="00A948D9"/>
    <w:rsid w:val="00AD32EA"/>
    <w:rsid w:val="00B2316B"/>
    <w:rsid w:val="00B254E9"/>
    <w:rsid w:val="00B30DEB"/>
    <w:rsid w:val="00B55CEF"/>
    <w:rsid w:val="00B660A9"/>
    <w:rsid w:val="00B7313C"/>
    <w:rsid w:val="00B73EE8"/>
    <w:rsid w:val="00B801FC"/>
    <w:rsid w:val="00BB43C1"/>
    <w:rsid w:val="00BD08B3"/>
    <w:rsid w:val="00BD7795"/>
    <w:rsid w:val="00C0060C"/>
    <w:rsid w:val="00C040D4"/>
    <w:rsid w:val="00C277F9"/>
    <w:rsid w:val="00C277FD"/>
    <w:rsid w:val="00C4567B"/>
    <w:rsid w:val="00C476AD"/>
    <w:rsid w:val="00C533F6"/>
    <w:rsid w:val="00C675E7"/>
    <w:rsid w:val="00C82344"/>
    <w:rsid w:val="00C837FF"/>
    <w:rsid w:val="00C8527C"/>
    <w:rsid w:val="00C944A8"/>
    <w:rsid w:val="00CC5E79"/>
    <w:rsid w:val="00CD2358"/>
    <w:rsid w:val="00CD3618"/>
    <w:rsid w:val="00CD4C8D"/>
    <w:rsid w:val="00CF0EEE"/>
    <w:rsid w:val="00CF4B03"/>
    <w:rsid w:val="00D50198"/>
    <w:rsid w:val="00D51ACA"/>
    <w:rsid w:val="00D6200C"/>
    <w:rsid w:val="00D6309B"/>
    <w:rsid w:val="00D642F3"/>
    <w:rsid w:val="00D86453"/>
    <w:rsid w:val="00D9694E"/>
    <w:rsid w:val="00DB0F4D"/>
    <w:rsid w:val="00DB11A8"/>
    <w:rsid w:val="00DC0AEB"/>
    <w:rsid w:val="00DC5E90"/>
    <w:rsid w:val="00DC603B"/>
    <w:rsid w:val="00E06030"/>
    <w:rsid w:val="00E129C0"/>
    <w:rsid w:val="00E23175"/>
    <w:rsid w:val="00E26C83"/>
    <w:rsid w:val="00E31431"/>
    <w:rsid w:val="00E46C59"/>
    <w:rsid w:val="00E5124A"/>
    <w:rsid w:val="00E6726A"/>
    <w:rsid w:val="00E67BF8"/>
    <w:rsid w:val="00E75E34"/>
    <w:rsid w:val="00E87155"/>
    <w:rsid w:val="00EA28FD"/>
    <w:rsid w:val="00EA7E5A"/>
    <w:rsid w:val="00EC0966"/>
    <w:rsid w:val="00EC0D37"/>
    <w:rsid w:val="00EC1D9C"/>
    <w:rsid w:val="00ED757F"/>
    <w:rsid w:val="00EE6C98"/>
    <w:rsid w:val="00EF0C74"/>
    <w:rsid w:val="00EF2903"/>
    <w:rsid w:val="00EF4E21"/>
    <w:rsid w:val="00F019A4"/>
    <w:rsid w:val="00F02A2C"/>
    <w:rsid w:val="00F07460"/>
    <w:rsid w:val="00F13179"/>
    <w:rsid w:val="00F26E06"/>
    <w:rsid w:val="00F27599"/>
    <w:rsid w:val="00F350A5"/>
    <w:rsid w:val="00F4077C"/>
    <w:rsid w:val="00F54025"/>
    <w:rsid w:val="00F62668"/>
    <w:rsid w:val="00F7067C"/>
    <w:rsid w:val="00F71B7C"/>
    <w:rsid w:val="00F71F69"/>
    <w:rsid w:val="00F73EEF"/>
    <w:rsid w:val="00F7520C"/>
    <w:rsid w:val="00F95A44"/>
    <w:rsid w:val="00FA465A"/>
    <w:rsid w:val="00FB1C3B"/>
    <w:rsid w:val="00FC094A"/>
    <w:rsid w:val="00FD3423"/>
    <w:rsid w:val="00FE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5">
    <w:name w:val="Title"/>
    <w:link w:val="a6"/>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6">
    <w:name w:val="Название Знак"/>
    <w:link w:val="a5"/>
    <w:uiPriority w:val="10"/>
    <w:rPr>
      <w:sz w:val="48"/>
      <w:szCs w:val="48"/>
    </w:rPr>
  </w:style>
  <w:style w:type="paragraph" w:styleId="a7">
    <w:name w:val="Subtitle"/>
    <w:link w:val="a8"/>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8">
    <w:name w:val="Подзаголовок Знак"/>
    <w:link w:val="a7"/>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spacing w:before="120" w:after="240"/>
      <w:jc w:val="center"/>
    </w:pPr>
    <w:rPr>
      <w:b/>
      <w:caps/>
      <w:sz w:val="28"/>
    </w:rPr>
  </w:style>
  <w:style w:type="character" w:customStyle="1" w:styleId="ac">
    <w:name w:val="Верхний колонтитул Знак"/>
    <w:link w:val="ab"/>
  </w:style>
  <w:style w:type="paragraph" w:styleId="ad">
    <w:name w:val="footer"/>
    <w:basedOn w:val="a"/>
    <w:link w:val="ae"/>
    <w:pPr>
      <w:tabs>
        <w:tab w:val="center" w:pos="4153"/>
        <w:tab w:val="right" w:pos="8306"/>
      </w:tabs>
    </w:pPr>
  </w:style>
  <w:style w:type="character" w:customStyle="1" w:styleId="ae">
    <w:name w:val="Нижний колонтитул Знак"/>
    <w:link w:val="ad"/>
    <w:uiPriority w:val="99"/>
  </w:style>
  <w:style w:type="table" w:styleId="af">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61">
    <w:name w:val="Таблица-сетка 6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610">
    <w:name w:val="Список-таблица 6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iPriority w:val="99"/>
    <w:unhideWhenUsed/>
    <w:rPr>
      <w:color w:val="0000FF"/>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f5">
    <w:name w:val="Body Text"/>
    <w:basedOn w:val="a"/>
    <w:next w:val="a"/>
    <w:pPr>
      <w:jc w:val="both"/>
    </w:pPr>
    <w:rPr>
      <w:sz w:val="22"/>
    </w:rPr>
  </w:style>
  <w:style w:type="character" w:styleId="af6">
    <w:name w:val="page number"/>
    <w:basedOn w:val="a0"/>
  </w:style>
  <w:style w:type="paragraph" w:styleId="af7">
    <w:name w:val="caption"/>
    <w:basedOn w:val="a"/>
    <w:next w:val="a"/>
    <w:pPr>
      <w:jc w:val="center"/>
    </w:pPr>
    <w:rPr>
      <w:b/>
      <w:sz w:val="28"/>
    </w:rPr>
  </w:style>
  <w:style w:type="paragraph" w:styleId="24">
    <w:name w:val="Body Text 2"/>
    <w:basedOn w:val="a"/>
    <w:pPr>
      <w:spacing w:before="120"/>
      <w:ind w:right="5102"/>
      <w:jc w:val="center"/>
    </w:pPr>
  </w:style>
  <w:style w:type="paragraph" w:customStyle="1" w:styleId="af8">
    <w:name w:val="Обращение"/>
    <w:basedOn w:val="a"/>
    <w:next w:val="a"/>
    <w:pPr>
      <w:spacing w:before="240" w:after="120"/>
      <w:jc w:val="center"/>
    </w:pPr>
    <w:rPr>
      <w:b/>
    </w:rPr>
  </w:style>
  <w:style w:type="paragraph" w:customStyle="1" w:styleId="af9">
    <w:name w:val="Адресные реквизиты"/>
    <w:basedOn w:val="af5"/>
    <w:next w:val="af5"/>
    <w:pPr>
      <w:jc w:val="left"/>
    </w:pPr>
    <w:rPr>
      <w:sz w:val="16"/>
    </w:rPr>
  </w:style>
  <w:style w:type="paragraph" w:customStyle="1" w:styleId="afa">
    <w:name w:val="Адресат"/>
    <w:basedOn w:val="a"/>
    <w:pPr>
      <w:spacing w:before="120"/>
    </w:pPr>
    <w:rPr>
      <w:b/>
    </w:rPr>
  </w:style>
  <w:style w:type="paragraph" w:styleId="33">
    <w:name w:val="Body Text 3"/>
    <w:basedOn w:val="a"/>
    <w:pPr>
      <w:tabs>
        <w:tab w:val="left" w:pos="7371"/>
      </w:tabs>
      <w:spacing w:before="120"/>
    </w:pPr>
    <w:rPr>
      <w:sz w:val="28"/>
    </w:rPr>
  </w:style>
  <w:style w:type="paragraph" w:styleId="afb">
    <w:name w:val="Balloon Text"/>
    <w:basedOn w:val="a"/>
    <w:link w:val="afc"/>
    <w:uiPriority w:val="99"/>
    <w:semiHidden/>
    <w:unhideWhenUsed/>
    <w:rsid w:val="004312E3"/>
    <w:rPr>
      <w:rFonts w:ascii="Tahoma" w:hAnsi="Tahoma" w:cs="Tahoma"/>
      <w:sz w:val="16"/>
      <w:szCs w:val="16"/>
    </w:rPr>
  </w:style>
  <w:style w:type="character" w:customStyle="1" w:styleId="afc">
    <w:name w:val="Текст выноски Знак"/>
    <w:link w:val="afb"/>
    <w:uiPriority w:val="99"/>
    <w:semiHidden/>
    <w:rsid w:val="004312E3"/>
    <w:rPr>
      <w:rFonts w:ascii="Tahoma" w:hAnsi="Tahoma" w:cs="Tahoma"/>
      <w:sz w:val="16"/>
      <w:szCs w:val="16"/>
    </w:rPr>
  </w:style>
  <w:style w:type="paragraph" w:customStyle="1" w:styleId="ConsPlusNormal">
    <w:name w:val="ConsPlusNormal"/>
    <w:rsid w:val="00B55CEF"/>
    <w:pPr>
      <w:widowControl w:val="0"/>
      <w:autoSpaceDE w:val="0"/>
      <w:autoSpaceDN w:val="0"/>
      <w:adjustRightInd w:val="0"/>
      <w:ind w:firstLine="720"/>
    </w:pPr>
    <w:rPr>
      <w:rFonts w:ascii="Arial" w:hAnsi="Arial" w:cs="Arial"/>
    </w:rPr>
  </w:style>
  <w:style w:type="paragraph" w:styleId="afd">
    <w:name w:val="Body Text Indent"/>
    <w:basedOn w:val="a"/>
    <w:link w:val="afe"/>
    <w:uiPriority w:val="99"/>
    <w:semiHidden/>
    <w:unhideWhenUsed/>
    <w:rsid w:val="00B55CEF"/>
    <w:pPr>
      <w:spacing w:after="120"/>
      <w:ind w:left="283"/>
    </w:pPr>
  </w:style>
  <w:style w:type="character" w:customStyle="1" w:styleId="afe">
    <w:name w:val="Основной текст с отступом Знак"/>
    <w:link w:val="afd"/>
    <w:uiPriority w:val="99"/>
    <w:semiHidden/>
    <w:rsid w:val="00B55CEF"/>
    <w:rPr>
      <w:szCs w:val="22"/>
      <w:lang w:eastAsia="en-US" w:bidi="en-US"/>
    </w:rPr>
  </w:style>
  <w:style w:type="character" w:styleId="aff">
    <w:name w:val="Strong"/>
    <w:qFormat/>
    <w:rsid w:val="00B55C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5">
    <w:name w:val="Title"/>
    <w:link w:val="a6"/>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6">
    <w:name w:val="Название Знак"/>
    <w:link w:val="a5"/>
    <w:uiPriority w:val="10"/>
    <w:rPr>
      <w:sz w:val="48"/>
      <w:szCs w:val="48"/>
    </w:rPr>
  </w:style>
  <w:style w:type="paragraph" w:styleId="a7">
    <w:name w:val="Subtitle"/>
    <w:link w:val="a8"/>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8">
    <w:name w:val="Подзаголовок Знак"/>
    <w:link w:val="a7"/>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spacing w:before="120" w:after="240"/>
      <w:jc w:val="center"/>
    </w:pPr>
    <w:rPr>
      <w:b/>
      <w:caps/>
      <w:sz w:val="28"/>
    </w:rPr>
  </w:style>
  <w:style w:type="character" w:customStyle="1" w:styleId="ac">
    <w:name w:val="Верхний колонтитул Знак"/>
    <w:link w:val="ab"/>
  </w:style>
  <w:style w:type="paragraph" w:styleId="ad">
    <w:name w:val="footer"/>
    <w:basedOn w:val="a"/>
    <w:link w:val="ae"/>
    <w:pPr>
      <w:tabs>
        <w:tab w:val="center" w:pos="4153"/>
        <w:tab w:val="right" w:pos="8306"/>
      </w:tabs>
    </w:pPr>
  </w:style>
  <w:style w:type="character" w:customStyle="1" w:styleId="ae">
    <w:name w:val="Нижний колонтитул Знак"/>
    <w:link w:val="ad"/>
    <w:uiPriority w:val="99"/>
  </w:style>
  <w:style w:type="table" w:styleId="af">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61">
    <w:name w:val="Таблица-сетка 6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610">
    <w:name w:val="Список-таблица 6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iPriority w:val="99"/>
    <w:unhideWhenUsed/>
    <w:rPr>
      <w:color w:val="0000FF"/>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f5">
    <w:name w:val="Body Text"/>
    <w:basedOn w:val="a"/>
    <w:next w:val="a"/>
    <w:pPr>
      <w:jc w:val="both"/>
    </w:pPr>
    <w:rPr>
      <w:sz w:val="22"/>
    </w:rPr>
  </w:style>
  <w:style w:type="character" w:styleId="af6">
    <w:name w:val="page number"/>
    <w:basedOn w:val="a0"/>
  </w:style>
  <w:style w:type="paragraph" w:styleId="af7">
    <w:name w:val="caption"/>
    <w:basedOn w:val="a"/>
    <w:next w:val="a"/>
    <w:pPr>
      <w:jc w:val="center"/>
    </w:pPr>
    <w:rPr>
      <w:b/>
      <w:sz w:val="28"/>
    </w:rPr>
  </w:style>
  <w:style w:type="paragraph" w:styleId="24">
    <w:name w:val="Body Text 2"/>
    <w:basedOn w:val="a"/>
    <w:pPr>
      <w:spacing w:before="120"/>
      <w:ind w:right="5102"/>
      <w:jc w:val="center"/>
    </w:pPr>
  </w:style>
  <w:style w:type="paragraph" w:customStyle="1" w:styleId="af8">
    <w:name w:val="Обращение"/>
    <w:basedOn w:val="a"/>
    <w:next w:val="a"/>
    <w:pPr>
      <w:spacing w:before="240" w:after="120"/>
      <w:jc w:val="center"/>
    </w:pPr>
    <w:rPr>
      <w:b/>
    </w:rPr>
  </w:style>
  <w:style w:type="paragraph" w:customStyle="1" w:styleId="af9">
    <w:name w:val="Адресные реквизиты"/>
    <w:basedOn w:val="af5"/>
    <w:next w:val="af5"/>
    <w:pPr>
      <w:jc w:val="left"/>
    </w:pPr>
    <w:rPr>
      <w:sz w:val="16"/>
    </w:rPr>
  </w:style>
  <w:style w:type="paragraph" w:customStyle="1" w:styleId="afa">
    <w:name w:val="Адресат"/>
    <w:basedOn w:val="a"/>
    <w:pPr>
      <w:spacing w:before="120"/>
    </w:pPr>
    <w:rPr>
      <w:b/>
    </w:rPr>
  </w:style>
  <w:style w:type="paragraph" w:styleId="33">
    <w:name w:val="Body Text 3"/>
    <w:basedOn w:val="a"/>
    <w:pPr>
      <w:tabs>
        <w:tab w:val="left" w:pos="7371"/>
      </w:tabs>
      <w:spacing w:before="120"/>
    </w:pPr>
    <w:rPr>
      <w:sz w:val="28"/>
    </w:rPr>
  </w:style>
  <w:style w:type="paragraph" w:styleId="afb">
    <w:name w:val="Balloon Text"/>
    <w:basedOn w:val="a"/>
    <w:link w:val="afc"/>
    <w:uiPriority w:val="99"/>
    <w:semiHidden/>
    <w:unhideWhenUsed/>
    <w:rsid w:val="004312E3"/>
    <w:rPr>
      <w:rFonts w:ascii="Tahoma" w:hAnsi="Tahoma" w:cs="Tahoma"/>
      <w:sz w:val="16"/>
      <w:szCs w:val="16"/>
    </w:rPr>
  </w:style>
  <w:style w:type="character" w:customStyle="1" w:styleId="afc">
    <w:name w:val="Текст выноски Знак"/>
    <w:link w:val="afb"/>
    <w:uiPriority w:val="99"/>
    <w:semiHidden/>
    <w:rsid w:val="004312E3"/>
    <w:rPr>
      <w:rFonts w:ascii="Tahoma" w:hAnsi="Tahoma" w:cs="Tahoma"/>
      <w:sz w:val="16"/>
      <w:szCs w:val="16"/>
    </w:rPr>
  </w:style>
  <w:style w:type="paragraph" w:customStyle="1" w:styleId="ConsPlusNormal">
    <w:name w:val="ConsPlusNormal"/>
    <w:rsid w:val="00B55CEF"/>
    <w:pPr>
      <w:widowControl w:val="0"/>
      <w:autoSpaceDE w:val="0"/>
      <w:autoSpaceDN w:val="0"/>
      <w:adjustRightInd w:val="0"/>
      <w:ind w:firstLine="720"/>
    </w:pPr>
    <w:rPr>
      <w:rFonts w:ascii="Arial" w:hAnsi="Arial" w:cs="Arial"/>
    </w:rPr>
  </w:style>
  <w:style w:type="paragraph" w:styleId="afd">
    <w:name w:val="Body Text Indent"/>
    <w:basedOn w:val="a"/>
    <w:link w:val="afe"/>
    <w:uiPriority w:val="99"/>
    <w:semiHidden/>
    <w:unhideWhenUsed/>
    <w:rsid w:val="00B55CEF"/>
    <w:pPr>
      <w:spacing w:after="120"/>
      <w:ind w:left="283"/>
    </w:pPr>
  </w:style>
  <w:style w:type="character" w:customStyle="1" w:styleId="afe">
    <w:name w:val="Основной текст с отступом Знак"/>
    <w:link w:val="afd"/>
    <w:uiPriority w:val="99"/>
    <w:semiHidden/>
    <w:rsid w:val="00B55CEF"/>
    <w:rPr>
      <w:szCs w:val="22"/>
      <w:lang w:eastAsia="en-US" w:bidi="en-US"/>
    </w:rPr>
  </w:style>
  <w:style w:type="character" w:styleId="aff">
    <w:name w:val="Strong"/>
    <w:qFormat/>
    <w:rsid w:val="00B55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2812B-1D75-4A1C-A1D4-D3D9CA77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4759</Characters>
  <Application>Microsoft Office Word</Application>
  <DocSecurity>4</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lyt</dc:creator>
  <cp:lastModifiedBy>Алексей Борисович Скирневский</cp:lastModifiedBy>
  <cp:revision>2</cp:revision>
  <cp:lastPrinted>2025-02-03T08:23:00Z</cp:lastPrinted>
  <dcterms:created xsi:type="dcterms:W3CDTF">2025-02-04T02:09:00Z</dcterms:created>
  <dcterms:modified xsi:type="dcterms:W3CDTF">2025-02-04T02:09:00Z</dcterms:modified>
</cp:coreProperties>
</file>