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620" w:rsidRPr="00AA3CB7" w:rsidRDefault="00CD2620" w:rsidP="00CD2620">
      <w:pPr>
        <w:spacing w:after="0" w:line="264" w:lineRule="auto"/>
        <w:ind w:firstLine="709"/>
        <w:jc w:val="right"/>
        <w:rPr>
          <w:rFonts w:ascii="PT Astra Serif" w:hAnsi="PT Astra Serif"/>
          <w:sz w:val="26"/>
          <w:szCs w:val="26"/>
        </w:rPr>
      </w:pPr>
      <w:r w:rsidRPr="00AA3CB7">
        <w:rPr>
          <w:rFonts w:ascii="PT Astra Serif" w:hAnsi="PT Astra Serif"/>
          <w:sz w:val="26"/>
          <w:szCs w:val="26"/>
        </w:rPr>
        <w:t>Проект</w:t>
      </w:r>
    </w:p>
    <w:p w:rsidR="00CD2620" w:rsidRPr="00AA3CB7" w:rsidRDefault="00CD2620" w:rsidP="00CD2620">
      <w:pPr>
        <w:spacing w:after="0" w:line="264" w:lineRule="auto"/>
        <w:ind w:firstLine="709"/>
        <w:jc w:val="right"/>
        <w:rPr>
          <w:rFonts w:ascii="PT Astra Serif" w:hAnsi="PT Astra Serif"/>
          <w:sz w:val="26"/>
          <w:szCs w:val="26"/>
        </w:rPr>
      </w:pPr>
      <w:r w:rsidRPr="00AA3CB7">
        <w:rPr>
          <w:rFonts w:ascii="PT Astra Serif" w:hAnsi="PT Astra Serif"/>
          <w:sz w:val="26"/>
          <w:szCs w:val="26"/>
        </w:rPr>
        <w:t>Приложение к постановлению</w:t>
      </w:r>
    </w:p>
    <w:p w:rsidR="00CD2620" w:rsidRPr="00AA3CB7" w:rsidRDefault="00CD2620" w:rsidP="00CD2620">
      <w:pPr>
        <w:spacing w:after="0" w:line="264" w:lineRule="auto"/>
        <w:ind w:firstLine="709"/>
        <w:jc w:val="right"/>
        <w:rPr>
          <w:rFonts w:ascii="PT Astra Serif" w:hAnsi="PT Astra Serif"/>
          <w:sz w:val="26"/>
          <w:szCs w:val="26"/>
        </w:rPr>
      </w:pPr>
      <w:r w:rsidRPr="00AA3CB7">
        <w:rPr>
          <w:rFonts w:ascii="PT Astra Serif" w:hAnsi="PT Astra Serif"/>
          <w:sz w:val="26"/>
          <w:szCs w:val="26"/>
        </w:rPr>
        <w:t>Законодательной Думы Томской области</w:t>
      </w:r>
    </w:p>
    <w:p w:rsidR="00CD2620" w:rsidRPr="00AA3CB7" w:rsidRDefault="00CD2620" w:rsidP="00CD2620">
      <w:pPr>
        <w:spacing w:after="0" w:line="264" w:lineRule="auto"/>
        <w:ind w:firstLine="709"/>
        <w:jc w:val="right"/>
        <w:rPr>
          <w:rFonts w:ascii="PT Astra Serif" w:hAnsi="PT Astra Serif"/>
          <w:sz w:val="26"/>
          <w:szCs w:val="26"/>
        </w:rPr>
      </w:pPr>
      <w:r w:rsidRPr="00AA3CB7">
        <w:rPr>
          <w:rFonts w:ascii="PT Astra Serif" w:hAnsi="PT Astra Serif"/>
          <w:sz w:val="26"/>
          <w:szCs w:val="26"/>
        </w:rPr>
        <w:t>от _________ № _________</w:t>
      </w:r>
    </w:p>
    <w:p w:rsidR="00CD2620" w:rsidRPr="00AA3CB7" w:rsidRDefault="00CD2620" w:rsidP="00CD2620">
      <w:pPr>
        <w:spacing w:after="0" w:line="264" w:lineRule="auto"/>
        <w:ind w:firstLine="709"/>
        <w:jc w:val="center"/>
        <w:rPr>
          <w:rFonts w:ascii="PT Astra Serif" w:hAnsi="PT Astra Serif"/>
          <w:sz w:val="26"/>
          <w:szCs w:val="26"/>
        </w:rPr>
      </w:pPr>
    </w:p>
    <w:p w:rsidR="00CD2620" w:rsidRPr="00834B9C" w:rsidRDefault="00CD2620" w:rsidP="00CD2620">
      <w:pPr>
        <w:spacing w:after="0" w:line="264" w:lineRule="auto"/>
        <w:ind w:firstLine="709"/>
        <w:jc w:val="center"/>
        <w:rPr>
          <w:rFonts w:ascii="PT Astra Serif" w:hAnsi="PT Astra Serif"/>
          <w:b/>
          <w:bCs/>
          <w:sz w:val="32"/>
          <w:szCs w:val="32"/>
        </w:rPr>
      </w:pPr>
      <w:r w:rsidRPr="00834B9C">
        <w:rPr>
          <w:rFonts w:ascii="PT Astra Serif" w:hAnsi="PT Astra Serif"/>
          <w:b/>
          <w:bCs/>
          <w:sz w:val="32"/>
          <w:szCs w:val="32"/>
        </w:rPr>
        <w:t>ЗАКОН ТОМСКОЙ ОБЛАСТИ</w:t>
      </w:r>
    </w:p>
    <w:p w:rsidR="00CD2620" w:rsidRPr="00AA3CB7" w:rsidRDefault="00CD2620" w:rsidP="00CD2620">
      <w:pPr>
        <w:spacing w:after="0" w:line="264" w:lineRule="auto"/>
        <w:ind w:firstLine="709"/>
        <w:jc w:val="center"/>
        <w:rPr>
          <w:rFonts w:ascii="PT Astra Serif" w:hAnsi="PT Astra Serif"/>
          <w:b/>
          <w:bCs/>
          <w:sz w:val="26"/>
          <w:szCs w:val="26"/>
        </w:rPr>
      </w:pPr>
    </w:p>
    <w:p w:rsidR="00CD2620" w:rsidRPr="00834B9C" w:rsidRDefault="00CD2620" w:rsidP="00834B9C">
      <w:pPr>
        <w:keepNext/>
        <w:spacing w:after="0" w:line="264" w:lineRule="auto"/>
        <w:jc w:val="center"/>
        <w:outlineLvl w:val="2"/>
        <w:rPr>
          <w:rFonts w:ascii="PT Astra Serif" w:hAnsi="PT Astra Serif"/>
          <w:b/>
          <w:bCs/>
          <w:sz w:val="32"/>
          <w:szCs w:val="32"/>
        </w:rPr>
      </w:pPr>
      <w:r w:rsidRPr="00834B9C">
        <w:rPr>
          <w:rFonts w:ascii="PT Astra Serif" w:hAnsi="PT Astra Serif"/>
          <w:b/>
          <w:bCs/>
          <w:sz w:val="32"/>
          <w:szCs w:val="32"/>
        </w:rPr>
        <w:t>О внесении изменений в статьи 2 и 14 Закона Томской области «Об инвестиционной политике и государственной поддержке инвестиционной деятельности в Томской области»</w:t>
      </w:r>
    </w:p>
    <w:p w:rsidR="00CD2620" w:rsidRPr="00AA3CB7" w:rsidRDefault="00CD2620" w:rsidP="00CD2620">
      <w:pPr>
        <w:keepNext/>
        <w:spacing w:after="0" w:line="264" w:lineRule="auto"/>
        <w:ind w:firstLine="709"/>
        <w:jc w:val="center"/>
        <w:outlineLvl w:val="2"/>
        <w:rPr>
          <w:rFonts w:ascii="PT Astra Serif" w:hAnsi="PT Astra Serif"/>
          <w:b/>
          <w:bCs/>
          <w:sz w:val="26"/>
          <w:szCs w:val="26"/>
        </w:rPr>
      </w:pPr>
    </w:p>
    <w:p w:rsidR="00CD2620" w:rsidRPr="00AA3CB7" w:rsidRDefault="00CD2620" w:rsidP="00CD2620">
      <w:pPr>
        <w:pStyle w:val="a3"/>
        <w:spacing w:line="264" w:lineRule="auto"/>
        <w:ind w:firstLine="709"/>
        <w:jc w:val="both"/>
        <w:rPr>
          <w:rFonts w:ascii="PT Astra Serif" w:hAnsi="PT Astra Serif"/>
          <w:b/>
          <w:sz w:val="26"/>
          <w:szCs w:val="26"/>
        </w:rPr>
      </w:pPr>
      <w:r w:rsidRPr="00AA3CB7">
        <w:rPr>
          <w:rFonts w:ascii="PT Astra Serif" w:hAnsi="PT Astra Serif"/>
          <w:b/>
          <w:sz w:val="26"/>
          <w:szCs w:val="26"/>
        </w:rPr>
        <w:t>Статья 1</w:t>
      </w:r>
    </w:p>
    <w:p w:rsidR="00CD2620" w:rsidRPr="00AA3CB7" w:rsidRDefault="00CD2620" w:rsidP="00CD2620">
      <w:pPr>
        <w:pStyle w:val="a3"/>
        <w:spacing w:line="264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A3CB7">
        <w:rPr>
          <w:rFonts w:ascii="PT Astra Serif" w:hAnsi="PT Astra Serif"/>
          <w:sz w:val="26"/>
          <w:szCs w:val="26"/>
        </w:rPr>
        <w:t>Внести в Закон Томской области от 10 ноября 2025 года № 106-ОЗ «Об инвестиционной политике и государственной поддержке инвестиционной деятельности в Томской области» (Собрание законодательства Томской области, 2025, № 11/1,2(371) следующие изменения:</w:t>
      </w:r>
    </w:p>
    <w:p w:rsidR="00CD2620" w:rsidRPr="00AA3CB7" w:rsidRDefault="00CD2620" w:rsidP="00CD2620">
      <w:pPr>
        <w:pStyle w:val="a3"/>
        <w:spacing w:line="264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A3CB7">
        <w:rPr>
          <w:rFonts w:ascii="PT Astra Serif" w:hAnsi="PT Astra Serif"/>
          <w:sz w:val="26"/>
          <w:szCs w:val="26"/>
        </w:rPr>
        <w:t>1</w:t>
      </w:r>
      <w:r w:rsidR="00383D74">
        <w:rPr>
          <w:rFonts w:ascii="PT Astra Serif" w:hAnsi="PT Astra Serif"/>
          <w:sz w:val="26"/>
          <w:szCs w:val="26"/>
        </w:rPr>
        <w:t>)</w:t>
      </w:r>
      <w:r w:rsidRPr="00AA3CB7">
        <w:rPr>
          <w:rFonts w:ascii="PT Astra Serif" w:hAnsi="PT Astra Serif"/>
          <w:sz w:val="26"/>
          <w:szCs w:val="26"/>
        </w:rPr>
        <w:t xml:space="preserve"> </w:t>
      </w:r>
      <w:r w:rsidR="00383D74">
        <w:rPr>
          <w:rFonts w:ascii="PT Astra Serif" w:hAnsi="PT Astra Serif"/>
          <w:sz w:val="26"/>
          <w:szCs w:val="26"/>
        </w:rPr>
        <w:t>ч</w:t>
      </w:r>
      <w:r w:rsidRPr="00AA3CB7">
        <w:rPr>
          <w:rFonts w:ascii="PT Astra Serif" w:hAnsi="PT Astra Serif"/>
          <w:sz w:val="26"/>
          <w:szCs w:val="26"/>
        </w:rPr>
        <w:t>асть 1 статьи 2 дополнить пунктами 3</w:t>
      </w:r>
      <w:r w:rsidR="00383D74">
        <w:rPr>
          <w:rFonts w:ascii="PT Astra Serif" w:hAnsi="PT Astra Serif"/>
          <w:sz w:val="26"/>
          <w:szCs w:val="26"/>
        </w:rPr>
        <w:t>)</w:t>
      </w:r>
      <w:r w:rsidRPr="00AA3CB7">
        <w:rPr>
          <w:rFonts w:ascii="PT Astra Serif" w:hAnsi="PT Astra Serif"/>
          <w:sz w:val="26"/>
          <w:szCs w:val="26"/>
        </w:rPr>
        <w:t xml:space="preserve"> и 4</w:t>
      </w:r>
      <w:r w:rsidR="00383D74">
        <w:rPr>
          <w:rFonts w:ascii="PT Astra Serif" w:hAnsi="PT Astra Serif"/>
          <w:sz w:val="26"/>
          <w:szCs w:val="26"/>
        </w:rPr>
        <w:t>)</w:t>
      </w:r>
      <w:r w:rsidRPr="00AA3CB7">
        <w:rPr>
          <w:rFonts w:ascii="PT Astra Serif" w:hAnsi="PT Astra Serif"/>
          <w:sz w:val="26"/>
          <w:szCs w:val="26"/>
        </w:rPr>
        <w:t xml:space="preserve"> следующего содержания:</w:t>
      </w:r>
    </w:p>
    <w:p w:rsidR="00CD2620" w:rsidRPr="00AA3CB7" w:rsidRDefault="00CD2620" w:rsidP="00CD2620">
      <w:pPr>
        <w:pStyle w:val="a3"/>
        <w:spacing w:line="264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A3CB7">
        <w:rPr>
          <w:rFonts w:ascii="PT Astra Serif" w:hAnsi="PT Astra Serif"/>
          <w:sz w:val="26"/>
          <w:szCs w:val="26"/>
        </w:rPr>
        <w:t xml:space="preserve">«3) бюджетная эффективность инвестиционного проекта – положительная суммовая разница между суммой налоговых и неналоговых доходов, поступивших за период реализации инвестиционного проекта в областной бюджет от инвестора, и суммой государственной поддержки, полученной инвестором из областного бюджета, в том числе в виде </w:t>
      </w:r>
      <w:r w:rsidR="008579D2" w:rsidRPr="00AA3CB7">
        <w:rPr>
          <w:rFonts w:ascii="PT Astra Serif" w:hAnsi="PT Astra Serif"/>
          <w:sz w:val="26"/>
          <w:szCs w:val="26"/>
        </w:rPr>
        <w:t>субсид</w:t>
      </w:r>
      <w:r w:rsidR="008579D2">
        <w:rPr>
          <w:rFonts w:ascii="PT Astra Serif" w:hAnsi="PT Astra Serif"/>
          <w:sz w:val="26"/>
          <w:szCs w:val="26"/>
        </w:rPr>
        <w:t>ий, льгот, бюджетных инвестиций</w:t>
      </w:r>
      <w:r w:rsidRPr="00AA3CB7">
        <w:rPr>
          <w:rFonts w:ascii="PT Astra Serif" w:hAnsi="PT Astra Serif"/>
          <w:sz w:val="26"/>
          <w:szCs w:val="26"/>
        </w:rPr>
        <w:t>, в соответствии с настоящим Законом;</w:t>
      </w:r>
    </w:p>
    <w:p w:rsidR="00CD2620" w:rsidRPr="00AA3CB7" w:rsidRDefault="00CD2620" w:rsidP="00CD2620">
      <w:pPr>
        <w:pStyle w:val="a3"/>
        <w:spacing w:line="264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A3CB7">
        <w:rPr>
          <w:rFonts w:ascii="PT Astra Serif" w:hAnsi="PT Astra Serif"/>
          <w:sz w:val="26"/>
          <w:szCs w:val="26"/>
        </w:rPr>
        <w:t>4) период реализации инвестиционного проекта – временной период, в течение которого инвестором осуществлялась реализация инвестиционного проекта, начиная с года начала реализации инвестиционного проекта, до года окончания реализации инвестиционного проекта</w:t>
      </w:r>
      <w:r w:rsidR="00542D54">
        <w:rPr>
          <w:rFonts w:ascii="PT Astra Serif" w:hAnsi="PT Astra Serif"/>
          <w:sz w:val="26"/>
          <w:szCs w:val="26"/>
        </w:rPr>
        <w:t xml:space="preserve"> включительно</w:t>
      </w:r>
      <w:r w:rsidR="00383D74">
        <w:rPr>
          <w:rFonts w:ascii="PT Astra Serif" w:hAnsi="PT Astra Serif"/>
          <w:sz w:val="26"/>
          <w:szCs w:val="26"/>
        </w:rPr>
        <w:t>.</w:t>
      </w:r>
      <w:r w:rsidRPr="00AA3CB7">
        <w:rPr>
          <w:rFonts w:ascii="PT Astra Serif" w:hAnsi="PT Astra Serif"/>
          <w:sz w:val="26"/>
          <w:szCs w:val="26"/>
        </w:rPr>
        <w:t>»;</w:t>
      </w:r>
    </w:p>
    <w:p w:rsidR="00CD2620" w:rsidRPr="00AA3CB7" w:rsidRDefault="00CD2620" w:rsidP="00CD2620">
      <w:pPr>
        <w:pStyle w:val="a3"/>
        <w:spacing w:line="264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A3CB7">
        <w:rPr>
          <w:rFonts w:ascii="PT Astra Serif" w:hAnsi="PT Astra Serif"/>
          <w:sz w:val="26"/>
          <w:szCs w:val="26"/>
        </w:rPr>
        <w:t>2</w:t>
      </w:r>
      <w:r w:rsidR="00383D74">
        <w:rPr>
          <w:rFonts w:ascii="PT Astra Serif" w:hAnsi="PT Astra Serif"/>
          <w:sz w:val="26"/>
          <w:szCs w:val="26"/>
        </w:rPr>
        <w:t>)</w:t>
      </w:r>
      <w:r w:rsidRPr="00AA3CB7">
        <w:rPr>
          <w:rFonts w:ascii="PT Astra Serif" w:hAnsi="PT Astra Serif"/>
          <w:sz w:val="26"/>
          <w:szCs w:val="26"/>
        </w:rPr>
        <w:t> </w:t>
      </w:r>
      <w:r w:rsidR="00383D74">
        <w:rPr>
          <w:rFonts w:ascii="PT Astra Serif" w:hAnsi="PT Astra Serif"/>
          <w:sz w:val="26"/>
          <w:szCs w:val="26"/>
        </w:rPr>
        <w:t>с</w:t>
      </w:r>
      <w:r w:rsidRPr="00AA3CB7">
        <w:rPr>
          <w:rFonts w:ascii="PT Astra Serif" w:hAnsi="PT Astra Serif"/>
          <w:sz w:val="26"/>
          <w:szCs w:val="26"/>
        </w:rPr>
        <w:t xml:space="preserve">татью 14 дополнить </w:t>
      </w:r>
      <w:r w:rsidR="00383D74">
        <w:rPr>
          <w:rFonts w:ascii="PT Astra Serif" w:hAnsi="PT Astra Serif"/>
          <w:sz w:val="26"/>
          <w:szCs w:val="26"/>
        </w:rPr>
        <w:t>частью</w:t>
      </w:r>
      <w:r w:rsidRPr="00AA3CB7">
        <w:rPr>
          <w:rFonts w:ascii="PT Astra Serif" w:hAnsi="PT Astra Serif"/>
          <w:sz w:val="26"/>
          <w:szCs w:val="26"/>
        </w:rPr>
        <w:t xml:space="preserve"> 5 следующего содержания:</w:t>
      </w:r>
    </w:p>
    <w:p w:rsidR="00CD2620" w:rsidRPr="00AA3CB7" w:rsidRDefault="00CD2620" w:rsidP="00CD2620">
      <w:pPr>
        <w:pStyle w:val="a3"/>
        <w:spacing w:line="264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A3CB7">
        <w:rPr>
          <w:rFonts w:ascii="PT Astra Serif" w:hAnsi="PT Astra Serif"/>
          <w:sz w:val="26"/>
          <w:szCs w:val="26"/>
        </w:rPr>
        <w:t xml:space="preserve">«5. В </w:t>
      </w:r>
      <w:r w:rsidR="0064594C">
        <w:rPr>
          <w:rFonts w:ascii="PT Astra Serif" w:hAnsi="PT Astra Serif"/>
          <w:sz w:val="26"/>
          <w:szCs w:val="26"/>
        </w:rPr>
        <w:t xml:space="preserve">рамках проведения Мониторинга </w:t>
      </w:r>
      <w:r w:rsidR="0064594C" w:rsidRPr="0064594C">
        <w:rPr>
          <w:rFonts w:ascii="PT Astra Serif" w:hAnsi="PT Astra Serif"/>
          <w:sz w:val="26"/>
          <w:szCs w:val="26"/>
        </w:rPr>
        <w:t>уполномоченным органом</w:t>
      </w:r>
      <w:r w:rsidR="007D60C9" w:rsidRPr="007D60C9">
        <w:rPr>
          <w:rFonts w:ascii="PT Astra Serif" w:hAnsi="PT Astra Serif"/>
          <w:sz w:val="26"/>
          <w:szCs w:val="26"/>
        </w:rPr>
        <w:t xml:space="preserve"> </w:t>
      </w:r>
      <w:r w:rsidR="007D60C9">
        <w:rPr>
          <w:rFonts w:ascii="PT Astra Serif" w:hAnsi="PT Astra Serif"/>
          <w:sz w:val="26"/>
          <w:szCs w:val="26"/>
        </w:rPr>
        <w:t>также</w:t>
      </w:r>
      <w:r w:rsidR="0064594C">
        <w:rPr>
          <w:rFonts w:ascii="PT Astra Serif" w:hAnsi="PT Astra Serif"/>
          <w:sz w:val="26"/>
          <w:szCs w:val="26"/>
        </w:rPr>
        <w:t xml:space="preserve"> проводится оценка </w:t>
      </w:r>
      <w:r w:rsidR="0064594C" w:rsidRPr="0064594C">
        <w:rPr>
          <w:rFonts w:ascii="PT Astra Serif" w:hAnsi="PT Astra Serif"/>
          <w:sz w:val="26"/>
          <w:szCs w:val="26"/>
        </w:rPr>
        <w:t>бюджетной эффективности инвестиционного проекта</w:t>
      </w:r>
      <w:r w:rsidR="009D2ED4">
        <w:rPr>
          <w:rFonts w:ascii="PT Astra Serif" w:hAnsi="PT Astra Serif"/>
          <w:sz w:val="26"/>
          <w:szCs w:val="26"/>
        </w:rPr>
        <w:t xml:space="preserve">, в рамках </w:t>
      </w:r>
      <w:r w:rsidR="0064594C" w:rsidRPr="00AA3CB7">
        <w:rPr>
          <w:rFonts w:ascii="PT Astra Serif" w:hAnsi="PT Astra Serif"/>
          <w:sz w:val="26"/>
          <w:szCs w:val="26"/>
        </w:rPr>
        <w:t>реализации которого инвестору предоставлялись меры государственной поддержки, предусмотренные пунктами 1</w:t>
      </w:r>
      <w:r w:rsidR="0064594C">
        <w:rPr>
          <w:rFonts w:ascii="PT Astra Serif" w:hAnsi="PT Astra Serif"/>
          <w:sz w:val="26"/>
          <w:szCs w:val="26"/>
        </w:rPr>
        <w:t>)</w:t>
      </w:r>
      <w:r w:rsidR="0064594C" w:rsidRPr="00AA3CB7">
        <w:rPr>
          <w:rFonts w:ascii="PT Astra Serif" w:hAnsi="PT Astra Serif"/>
          <w:sz w:val="26"/>
          <w:szCs w:val="26"/>
        </w:rPr>
        <w:t>, 3</w:t>
      </w:r>
      <w:r w:rsidR="0064594C">
        <w:rPr>
          <w:rFonts w:ascii="PT Astra Serif" w:hAnsi="PT Astra Serif"/>
          <w:sz w:val="26"/>
          <w:szCs w:val="26"/>
        </w:rPr>
        <w:t>)</w:t>
      </w:r>
      <w:r w:rsidR="0064594C" w:rsidRPr="00AA3CB7">
        <w:rPr>
          <w:rFonts w:ascii="PT Astra Serif" w:hAnsi="PT Astra Serif"/>
          <w:sz w:val="26"/>
          <w:szCs w:val="26"/>
        </w:rPr>
        <w:t xml:space="preserve"> — 5</w:t>
      </w:r>
      <w:r w:rsidR="0064594C">
        <w:rPr>
          <w:rFonts w:ascii="PT Astra Serif" w:hAnsi="PT Astra Serif"/>
          <w:sz w:val="26"/>
          <w:szCs w:val="26"/>
        </w:rPr>
        <w:t>)</w:t>
      </w:r>
      <w:r w:rsidR="0064594C" w:rsidRPr="00AA3CB7">
        <w:rPr>
          <w:rFonts w:ascii="PT Astra Serif" w:hAnsi="PT Astra Serif"/>
          <w:sz w:val="26"/>
          <w:szCs w:val="26"/>
        </w:rPr>
        <w:t xml:space="preserve"> </w:t>
      </w:r>
      <w:r w:rsidR="0064594C">
        <w:rPr>
          <w:rFonts w:ascii="PT Astra Serif" w:hAnsi="PT Astra Serif"/>
          <w:sz w:val="26"/>
          <w:szCs w:val="26"/>
        </w:rPr>
        <w:t xml:space="preserve">части </w:t>
      </w:r>
      <w:r w:rsidR="0064594C" w:rsidRPr="00AA3CB7">
        <w:rPr>
          <w:rFonts w:ascii="PT Astra Serif" w:hAnsi="PT Astra Serif"/>
          <w:sz w:val="26"/>
          <w:szCs w:val="26"/>
        </w:rPr>
        <w:t>2 статьи 8 настоящего Закона</w:t>
      </w:r>
      <w:r w:rsidR="009D2ED4">
        <w:rPr>
          <w:rFonts w:ascii="PT Astra Serif" w:hAnsi="PT Astra Serif"/>
          <w:sz w:val="26"/>
          <w:szCs w:val="26"/>
        </w:rPr>
        <w:t xml:space="preserve">. </w:t>
      </w:r>
      <w:r w:rsidR="0064594C">
        <w:rPr>
          <w:rFonts w:ascii="PT Astra Serif" w:hAnsi="PT Astra Serif"/>
          <w:sz w:val="26"/>
          <w:szCs w:val="26"/>
        </w:rPr>
        <w:t xml:space="preserve">В </w:t>
      </w:r>
      <w:r w:rsidR="0064594C" w:rsidRPr="00AA3CB7">
        <w:rPr>
          <w:rFonts w:ascii="PT Astra Serif" w:hAnsi="PT Astra Serif"/>
          <w:sz w:val="26"/>
          <w:szCs w:val="26"/>
        </w:rPr>
        <w:t>случае</w:t>
      </w:r>
      <w:r w:rsidR="009D2ED4">
        <w:rPr>
          <w:rFonts w:ascii="PT Astra Serif" w:hAnsi="PT Astra Serif"/>
          <w:sz w:val="26"/>
          <w:szCs w:val="26"/>
        </w:rPr>
        <w:t xml:space="preserve">, если </w:t>
      </w:r>
      <w:r w:rsidR="00202A32">
        <w:rPr>
          <w:rFonts w:ascii="PT Astra Serif" w:hAnsi="PT Astra Serif"/>
          <w:sz w:val="26"/>
          <w:szCs w:val="26"/>
        </w:rPr>
        <w:t xml:space="preserve">по окончании реализации инвестиционного проекта </w:t>
      </w:r>
      <w:r w:rsidR="009D2ED4" w:rsidRPr="0064594C">
        <w:rPr>
          <w:rFonts w:ascii="PT Astra Serif" w:hAnsi="PT Astra Serif"/>
          <w:sz w:val="26"/>
          <w:szCs w:val="26"/>
        </w:rPr>
        <w:t>уполномоченным органом</w:t>
      </w:r>
      <w:r w:rsidR="009D2ED4">
        <w:rPr>
          <w:rFonts w:ascii="PT Astra Serif" w:hAnsi="PT Astra Serif"/>
          <w:sz w:val="26"/>
          <w:szCs w:val="26"/>
        </w:rPr>
        <w:t xml:space="preserve"> </w:t>
      </w:r>
      <w:r w:rsidRPr="00AA3CB7">
        <w:rPr>
          <w:rFonts w:ascii="PT Astra Serif" w:hAnsi="PT Astra Serif"/>
          <w:sz w:val="26"/>
          <w:szCs w:val="26"/>
        </w:rPr>
        <w:t>выявлен</w:t>
      </w:r>
      <w:r w:rsidR="009D2ED4">
        <w:rPr>
          <w:rFonts w:ascii="PT Astra Serif" w:hAnsi="PT Astra Serif"/>
          <w:sz w:val="26"/>
          <w:szCs w:val="26"/>
        </w:rPr>
        <w:t>о</w:t>
      </w:r>
      <w:r w:rsidRPr="00AA3CB7">
        <w:rPr>
          <w:rFonts w:ascii="PT Astra Serif" w:hAnsi="PT Astra Serif"/>
          <w:sz w:val="26"/>
          <w:szCs w:val="26"/>
        </w:rPr>
        <w:t xml:space="preserve"> отсутствие бюджетной эффективности</w:t>
      </w:r>
      <w:r w:rsidR="00383D74">
        <w:rPr>
          <w:rFonts w:ascii="PT Astra Serif" w:hAnsi="PT Astra Serif"/>
          <w:sz w:val="26"/>
          <w:szCs w:val="26"/>
        </w:rPr>
        <w:t xml:space="preserve"> инвестиционного проекта</w:t>
      </w:r>
      <w:r w:rsidRPr="00AA3CB7">
        <w:rPr>
          <w:rFonts w:ascii="PT Astra Serif" w:hAnsi="PT Astra Serif"/>
          <w:sz w:val="26"/>
          <w:szCs w:val="26"/>
        </w:rPr>
        <w:t>, то уполномоченный орган направляет инвестору уведомление о необходимости осуществления возврата средств в объеме, определяемом как разница между суммой государственной поддержки, полученной инвестором из областного бюджета в виде субсидий, льгот, бюджетных инвестиций в соответствии с настоящим Законом, и суммой налоговых и неналоговых доходов, поступивших за период реализации инвестиционного проекта в областной бюджет от инвестора, не позднее 30 дней со дня направления указанного в настоящем пункте уведомления.</w:t>
      </w:r>
    </w:p>
    <w:p w:rsidR="00CD2620" w:rsidRPr="00AA3CB7" w:rsidRDefault="00CD2620" w:rsidP="00CD2620">
      <w:pPr>
        <w:pStyle w:val="a3"/>
        <w:spacing w:line="264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A3CB7">
        <w:rPr>
          <w:rFonts w:ascii="PT Astra Serif" w:hAnsi="PT Astra Serif"/>
          <w:sz w:val="26"/>
          <w:szCs w:val="26"/>
        </w:rPr>
        <w:lastRenderedPageBreak/>
        <w:t xml:space="preserve">В случае неполучения от инвестора возврата средств </w:t>
      </w:r>
      <w:r w:rsidR="00383D74">
        <w:rPr>
          <w:rFonts w:ascii="PT Astra Serif" w:hAnsi="PT Astra Serif"/>
          <w:sz w:val="26"/>
          <w:szCs w:val="26"/>
        </w:rPr>
        <w:t xml:space="preserve">в срок, указанный в абзаце первом настоящей части, </w:t>
      </w:r>
      <w:r w:rsidRPr="00AA3CB7">
        <w:rPr>
          <w:rFonts w:ascii="PT Astra Serif" w:hAnsi="PT Astra Serif"/>
          <w:sz w:val="26"/>
          <w:szCs w:val="26"/>
        </w:rPr>
        <w:t>уполномоченный орган принимает меры для их взыскания в судебном порядке.».</w:t>
      </w:r>
    </w:p>
    <w:p w:rsidR="00CD2620" w:rsidRPr="00AA3CB7" w:rsidRDefault="00CD2620" w:rsidP="00CD2620">
      <w:pPr>
        <w:pStyle w:val="a3"/>
        <w:spacing w:line="264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:rsidR="00CD2620" w:rsidRPr="00AA3CB7" w:rsidRDefault="00CD2620" w:rsidP="00CD2620">
      <w:pPr>
        <w:pStyle w:val="a3"/>
        <w:spacing w:line="264" w:lineRule="auto"/>
        <w:ind w:firstLine="709"/>
        <w:jc w:val="both"/>
        <w:rPr>
          <w:rFonts w:ascii="PT Astra Serif" w:hAnsi="PT Astra Serif"/>
          <w:b/>
          <w:sz w:val="26"/>
          <w:szCs w:val="26"/>
        </w:rPr>
      </w:pPr>
      <w:r w:rsidRPr="00AA3CB7">
        <w:rPr>
          <w:rFonts w:ascii="PT Astra Serif" w:hAnsi="PT Astra Serif"/>
          <w:b/>
          <w:sz w:val="26"/>
          <w:szCs w:val="26"/>
        </w:rPr>
        <w:t>Статья 2</w:t>
      </w:r>
    </w:p>
    <w:p w:rsidR="00CD2620" w:rsidRPr="00AA3CB7" w:rsidRDefault="00CD2620" w:rsidP="00CD2620">
      <w:pPr>
        <w:pStyle w:val="a3"/>
        <w:spacing w:line="264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A3CB7">
        <w:rPr>
          <w:rFonts w:ascii="PT Astra Serif" w:hAnsi="PT Astra Serif"/>
          <w:sz w:val="26"/>
          <w:szCs w:val="26"/>
        </w:rPr>
        <w:t xml:space="preserve">Настоящий Закон вступает в силу со дня его </w:t>
      </w:r>
      <w:r w:rsidR="0064594C">
        <w:rPr>
          <w:rFonts w:ascii="PT Astra Serif" w:hAnsi="PT Astra Serif"/>
          <w:sz w:val="26"/>
          <w:szCs w:val="26"/>
        </w:rPr>
        <w:t>официального опубликования.</w:t>
      </w:r>
    </w:p>
    <w:p w:rsidR="00CD2620" w:rsidRPr="00AA3CB7" w:rsidRDefault="00CD2620" w:rsidP="00CD2620">
      <w:pPr>
        <w:pStyle w:val="a3"/>
        <w:spacing w:line="264" w:lineRule="auto"/>
        <w:ind w:firstLine="709"/>
        <w:rPr>
          <w:rFonts w:ascii="PT Astra Serif" w:hAnsi="PT Astra Serif"/>
          <w:sz w:val="26"/>
          <w:szCs w:val="26"/>
        </w:rPr>
      </w:pPr>
    </w:p>
    <w:p w:rsidR="00CD2620" w:rsidRPr="00CD2620" w:rsidRDefault="00CD2620" w:rsidP="00CD2620">
      <w:pPr>
        <w:pStyle w:val="a3"/>
        <w:spacing w:line="264" w:lineRule="auto"/>
        <w:rPr>
          <w:rFonts w:ascii="PT Astra Serif" w:hAnsi="PT Astra Serif"/>
          <w:sz w:val="26"/>
          <w:szCs w:val="26"/>
        </w:rPr>
      </w:pPr>
      <w:r w:rsidRPr="00AA3CB7">
        <w:rPr>
          <w:rFonts w:ascii="PT Astra Serif" w:hAnsi="PT Astra Serif"/>
          <w:sz w:val="26"/>
          <w:szCs w:val="26"/>
        </w:rPr>
        <w:t>Губернатор Томской област</w:t>
      </w:r>
      <w:r w:rsidRPr="00CD2620">
        <w:rPr>
          <w:rFonts w:ascii="PT Astra Serif" w:hAnsi="PT Astra Serif"/>
          <w:sz w:val="26"/>
          <w:szCs w:val="26"/>
        </w:rPr>
        <w:t>и</w:t>
      </w:r>
      <w:r w:rsidRPr="00CD2620">
        <w:rPr>
          <w:rFonts w:ascii="PT Astra Serif" w:hAnsi="PT Astra Serif"/>
          <w:sz w:val="26"/>
          <w:szCs w:val="26"/>
        </w:rPr>
        <w:tab/>
        <w:t xml:space="preserve">                          </w:t>
      </w:r>
      <w:r w:rsidRPr="00CD2620">
        <w:rPr>
          <w:rFonts w:ascii="PT Astra Serif" w:hAnsi="PT Astra Serif"/>
          <w:sz w:val="26"/>
          <w:szCs w:val="26"/>
        </w:rPr>
        <w:tab/>
        <w:t xml:space="preserve">                                </w:t>
      </w:r>
      <w:r>
        <w:rPr>
          <w:rFonts w:ascii="PT Astra Serif" w:hAnsi="PT Astra Serif"/>
          <w:sz w:val="26"/>
          <w:szCs w:val="26"/>
        </w:rPr>
        <w:t xml:space="preserve">     </w:t>
      </w:r>
      <w:r w:rsidRPr="00CD2620">
        <w:rPr>
          <w:rFonts w:ascii="PT Astra Serif" w:hAnsi="PT Astra Serif"/>
          <w:sz w:val="26"/>
          <w:szCs w:val="26"/>
        </w:rPr>
        <w:t xml:space="preserve">    В.В. </w:t>
      </w:r>
      <w:proofErr w:type="spellStart"/>
      <w:r w:rsidRPr="00CD2620">
        <w:rPr>
          <w:rFonts w:ascii="PT Astra Serif" w:hAnsi="PT Astra Serif"/>
          <w:sz w:val="26"/>
          <w:szCs w:val="26"/>
        </w:rPr>
        <w:t>Мазур</w:t>
      </w:r>
      <w:proofErr w:type="spellEnd"/>
    </w:p>
    <w:p w:rsidR="00CD2620" w:rsidRPr="00CD2620" w:rsidRDefault="00CD2620" w:rsidP="00CD2620">
      <w:pPr>
        <w:pStyle w:val="a3"/>
        <w:spacing w:line="264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:rsidR="00CD2620" w:rsidRDefault="00CD2620" w:rsidP="00CD2620">
      <w:pPr>
        <w:pStyle w:val="a3"/>
        <w:spacing w:line="264" w:lineRule="auto"/>
        <w:ind w:firstLine="709"/>
        <w:rPr>
          <w:rFonts w:ascii="PT Astra Serif" w:hAnsi="PT Astra Serif"/>
          <w:sz w:val="26"/>
          <w:szCs w:val="26"/>
        </w:rPr>
      </w:pPr>
    </w:p>
    <w:p w:rsidR="00003541" w:rsidRPr="00CD2620" w:rsidRDefault="00003541" w:rsidP="00CD2620">
      <w:pPr>
        <w:pStyle w:val="a3"/>
        <w:spacing w:line="264" w:lineRule="auto"/>
        <w:ind w:firstLine="709"/>
        <w:rPr>
          <w:rFonts w:ascii="PT Astra Serif" w:hAnsi="PT Astra Serif"/>
          <w:sz w:val="26"/>
          <w:szCs w:val="26"/>
        </w:rPr>
      </w:pPr>
    </w:p>
    <w:p w:rsidR="00CD2620" w:rsidRPr="00CD2620" w:rsidRDefault="00CD2620" w:rsidP="00CD2620">
      <w:pPr>
        <w:autoSpaceDE w:val="0"/>
        <w:autoSpaceDN w:val="0"/>
        <w:adjustRightInd w:val="0"/>
        <w:spacing w:after="0" w:line="264" w:lineRule="auto"/>
        <w:ind w:firstLine="709"/>
        <w:jc w:val="center"/>
        <w:rPr>
          <w:rFonts w:ascii="PT Astra Serif" w:hAnsi="PT Astra Serif"/>
          <w:b/>
          <w:sz w:val="26"/>
          <w:szCs w:val="26"/>
        </w:rPr>
        <w:sectPr w:rsidR="00CD2620" w:rsidRPr="00CD2620" w:rsidSect="00CD2620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CD2620" w:rsidRPr="00CD2620" w:rsidRDefault="00CD2620" w:rsidP="00CD2620">
      <w:pPr>
        <w:autoSpaceDE w:val="0"/>
        <w:autoSpaceDN w:val="0"/>
        <w:adjustRightInd w:val="0"/>
        <w:spacing w:after="0" w:line="264" w:lineRule="auto"/>
        <w:ind w:firstLine="709"/>
        <w:jc w:val="center"/>
        <w:rPr>
          <w:rFonts w:ascii="PT Astra Serif" w:hAnsi="PT Astra Serif"/>
          <w:b/>
          <w:sz w:val="26"/>
          <w:szCs w:val="26"/>
        </w:rPr>
      </w:pPr>
      <w:r w:rsidRPr="00CD2620">
        <w:rPr>
          <w:rFonts w:ascii="PT Astra Serif" w:hAnsi="PT Astra Serif"/>
          <w:b/>
          <w:sz w:val="26"/>
          <w:szCs w:val="26"/>
        </w:rPr>
        <w:lastRenderedPageBreak/>
        <w:t>Пояснительная записка</w:t>
      </w:r>
    </w:p>
    <w:p w:rsidR="00CD2620" w:rsidRPr="00AA3CB7" w:rsidRDefault="00CD2620" w:rsidP="00CD2620">
      <w:pPr>
        <w:keepNext/>
        <w:spacing w:after="0" w:line="264" w:lineRule="auto"/>
        <w:ind w:firstLine="709"/>
        <w:jc w:val="center"/>
        <w:outlineLvl w:val="2"/>
        <w:rPr>
          <w:rFonts w:ascii="PT Astra Serif" w:hAnsi="PT Astra Serif"/>
          <w:b/>
          <w:bCs/>
          <w:sz w:val="26"/>
          <w:szCs w:val="26"/>
        </w:rPr>
      </w:pPr>
      <w:r w:rsidRPr="00CD2620">
        <w:rPr>
          <w:rFonts w:ascii="PT Astra Serif" w:hAnsi="PT Astra Serif"/>
          <w:b/>
          <w:sz w:val="26"/>
          <w:szCs w:val="26"/>
        </w:rPr>
        <w:t>к проекту закона Томской области</w:t>
      </w:r>
      <w:r w:rsidRPr="00CD2620">
        <w:rPr>
          <w:rFonts w:ascii="PT Astra Serif" w:hAnsi="PT Astra Serif"/>
          <w:b/>
          <w:bCs/>
          <w:sz w:val="26"/>
          <w:szCs w:val="26"/>
        </w:rPr>
        <w:t xml:space="preserve"> «О внесении изменений в статьи 2 и 14 Закона Томской области «Об инвестиционной политике и государственной поддержке инвестиционной </w:t>
      </w:r>
      <w:r w:rsidRPr="00AA3CB7">
        <w:rPr>
          <w:rFonts w:ascii="PT Astra Serif" w:hAnsi="PT Astra Serif"/>
          <w:b/>
          <w:bCs/>
          <w:sz w:val="26"/>
          <w:szCs w:val="26"/>
        </w:rPr>
        <w:t>деятельности в Томской области»</w:t>
      </w:r>
    </w:p>
    <w:p w:rsidR="00CD2620" w:rsidRPr="00AA3CB7" w:rsidRDefault="00CD2620" w:rsidP="00CD2620">
      <w:pPr>
        <w:keepNext/>
        <w:spacing w:after="0" w:line="264" w:lineRule="auto"/>
        <w:ind w:firstLine="709"/>
        <w:jc w:val="center"/>
        <w:outlineLvl w:val="2"/>
        <w:rPr>
          <w:rFonts w:ascii="PT Astra Serif" w:hAnsi="PT Astra Serif"/>
          <w:b/>
          <w:bCs/>
          <w:sz w:val="26"/>
          <w:szCs w:val="26"/>
        </w:rPr>
      </w:pPr>
    </w:p>
    <w:p w:rsidR="00CD2620" w:rsidRPr="00AA3CB7" w:rsidRDefault="00CD2620" w:rsidP="00CD2620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PT Astra Serif" w:eastAsia="Arial Unicode MS" w:hAnsi="PT Astra Serif"/>
          <w:sz w:val="26"/>
          <w:szCs w:val="26"/>
        </w:rPr>
      </w:pPr>
      <w:r w:rsidRPr="00AA3CB7">
        <w:rPr>
          <w:rFonts w:ascii="PT Astra Serif" w:eastAsia="Arial Unicode MS" w:hAnsi="PT Astra Serif"/>
          <w:sz w:val="26"/>
          <w:szCs w:val="26"/>
        </w:rPr>
        <w:t>Законопроект подготовлен с учетом предложений Контрольно-счетной палаты Томской области и протокольных поручений Законодательной Думы Томской области в целях обеспечения соблюдения правил бюджетной эффективности при оказании государственной поддержки в рамках реализации инвестиционных проектов на территории Томской области.</w:t>
      </w:r>
    </w:p>
    <w:p w:rsidR="00CD2620" w:rsidRPr="00AA3CB7" w:rsidRDefault="00CD2620" w:rsidP="00CD2620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PT Astra Serif" w:eastAsia="Arial Unicode MS" w:hAnsi="PT Astra Serif"/>
          <w:sz w:val="26"/>
          <w:szCs w:val="26"/>
        </w:rPr>
      </w:pPr>
      <w:r w:rsidRPr="00AA3CB7">
        <w:rPr>
          <w:rFonts w:ascii="PT Astra Serif" w:eastAsia="Arial Unicode MS" w:hAnsi="PT Astra Serif"/>
          <w:sz w:val="26"/>
          <w:szCs w:val="26"/>
        </w:rPr>
        <w:t>Законопроектом предлагается закрепить положения, согласно которым уполномоченный орган</w:t>
      </w:r>
      <w:r w:rsidR="002731BC" w:rsidRPr="00AA3CB7">
        <w:rPr>
          <w:rFonts w:ascii="PT Astra Serif" w:eastAsia="Arial Unicode MS" w:hAnsi="PT Astra Serif"/>
          <w:sz w:val="26"/>
          <w:szCs w:val="26"/>
        </w:rPr>
        <w:t xml:space="preserve"> – Департамент инвестиционной и промышленной политики Томской области проводит оценку бюджетной эффективности </w:t>
      </w:r>
      <w:r w:rsidRPr="00AA3CB7">
        <w:rPr>
          <w:rFonts w:ascii="PT Astra Serif" w:eastAsia="Arial Unicode MS" w:hAnsi="PT Astra Serif"/>
          <w:sz w:val="26"/>
          <w:szCs w:val="26"/>
        </w:rPr>
        <w:t>реализации инвестиционного проекта, в рамках которо</w:t>
      </w:r>
      <w:r w:rsidR="002731BC" w:rsidRPr="00AA3CB7">
        <w:rPr>
          <w:rFonts w:ascii="PT Astra Serif" w:eastAsia="Arial Unicode MS" w:hAnsi="PT Astra Serif"/>
          <w:sz w:val="26"/>
          <w:szCs w:val="26"/>
        </w:rPr>
        <w:t>го</w:t>
      </w:r>
      <w:r w:rsidRPr="00AA3CB7">
        <w:rPr>
          <w:rFonts w:ascii="PT Astra Serif" w:eastAsia="Arial Unicode MS" w:hAnsi="PT Astra Serif"/>
          <w:sz w:val="26"/>
          <w:szCs w:val="26"/>
        </w:rPr>
        <w:t xml:space="preserve"> инвестору предоставлялись меры государственной поддержки в виде налоговых льгот, льгот по аренде имущества, находящегося в государственной собственности Томской области, предоставления бюджетных инвестиций и (или) </w:t>
      </w:r>
      <w:r w:rsidR="002731BC" w:rsidRPr="00AA3CB7">
        <w:rPr>
          <w:rFonts w:ascii="PT Astra Serif" w:eastAsia="Arial Unicode MS" w:hAnsi="PT Astra Serif"/>
          <w:sz w:val="26"/>
          <w:szCs w:val="26"/>
        </w:rPr>
        <w:t>субсидий.</w:t>
      </w:r>
    </w:p>
    <w:p w:rsidR="00CD2620" w:rsidRPr="00AA3CB7" w:rsidRDefault="00CD2620" w:rsidP="00CD2620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PT Astra Serif" w:eastAsia="Arial Unicode MS" w:hAnsi="PT Astra Serif"/>
          <w:sz w:val="26"/>
          <w:szCs w:val="26"/>
        </w:rPr>
      </w:pPr>
      <w:r w:rsidRPr="00AA3CB7">
        <w:rPr>
          <w:rFonts w:ascii="PT Astra Serif" w:eastAsia="Arial Unicode MS" w:hAnsi="PT Astra Serif"/>
          <w:sz w:val="26"/>
          <w:szCs w:val="26"/>
        </w:rPr>
        <w:t>При этом под бюджетной эффективностью инвестиционного проекта понимается положительная суммовая разница между суммой налоговых и неналоговых доходов, поступивших за период реализации инвестиционного проекта в областной бюджет от инвестора, и суммой государственной поддержки, полученной инвестором из областного бюджета, в том числе в виде льгот.</w:t>
      </w:r>
    </w:p>
    <w:p w:rsidR="00CD2620" w:rsidRPr="00AA3CB7" w:rsidRDefault="00CD2620" w:rsidP="00CD2620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PT Astra Serif" w:eastAsia="Arial Unicode MS" w:hAnsi="PT Astra Serif"/>
          <w:sz w:val="26"/>
          <w:szCs w:val="26"/>
        </w:rPr>
      </w:pPr>
      <w:r w:rsidRPr="00AA3CB7">
        <w:rPr>
          <w:rFonts w:ascii="PT Astra Serif" w:eastAsia="Arial Unicode MS" w:hAnsi="PT Astra Serif"/>
          <w:sz w:val="26"/>
          <w:szCs w:val="26"/>
        </w:rPr>
        <w:t xml:space="preserve">В случае отсутствия бюджетной эффективности, уполномоченный орган направляет инвестору уведомление о необходимости осуществления возврата средств в объеме, определяемом как разница между суммой государственной поддержки, полученной инвестором из областного бюджета в виде субсидий, льгот, бюджетных инвестиций в соответствии с настоящим Законом, и суммой налоговых и неналоговых доходов, поступивших за период реализации инвестиционного проекта в областной бюджет от инвестора, не позднее 30 дней со дня направления </w:t>
      </w:r>
      <w:r w:rsidR="002731BC" w:rsidRPr="00AA3CB7">
        <w:rPr>
          <w:rFonts w:ascii="PT Astra Serif" w:eastAsia="Arial Unicode MS" w:hAnsi="PT Astra Serif"/>
          <w:sz w:val="26"/>
          <w:szCs w:val="26"/>
        </w:rPr>
        <w:t>соответствующего</w:t>
      </w:r>
      <w:r w:rsidRPr="00AA3CB7">
        <w:rPr>
          <w:rFonts w:ascii="PT Astra Serif" w:eastAsia="Arial Unicode MS" w:hAnsi="PT Astra Serif"/>
          <w:sz w:val="26"/>
          <w:szCs w:val="26"/>
        </w:rPr>
        <w:t xml:space="preserve"> уведомления.</w:t>
      </w:r>
    </w:p>
    <w:p w:rsidR="00CD2620" w:rsidRPr="00AA3CB7" w:rsidRDefault="00CD2620" w:rsidP="00CD2620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PT Astra Serif" w:eastAsia="Arial Unicode MS" w:hAnsi="PT Astra Serif"/>
          <w:sz w:val="26"/>
          <w:szCs w:val="26"/>
        </w:rPr>
      </w:pPr>
      <w:r w:rsidRPr="00AA3CB7">
        <w:rPr>
          <w:rFonts w:ascii="PT Astra Serif" w:eastAsia="Arial Unicode MS" w:hAnsi="PT Astra Serif"/>
          <w:sz w:val="26"/>
          <w:szCs w:val="26"/>
        </w:rPr>
        <w:t>В случае неполучения от инвестора возврата средств уполномоченный орган принимает меры для их взыскания в судебном порядке в соответствии с действующим законодательством</w:t>
      </w:r>
      <w:r w:rsidR="002731BC" w:rsidRPr="00AA3CB7">
        <w:rPr>
          <w:rFonts w:ascii="PT Astra Serif" w:eastAsia="Arial Unicode MS" w:hAnsi="PT Astra Serif"/>
          <w:sz w:val="26"/>
          <w:szCs w:val="26"/>
        </w:rPr>
        <w:t>.</w:t>
      </w:r>
    </w:p>
    <w:p w:rsidR="005A15A1" w:rsidRDefault="00C00E67" w:rsidP="00C00E67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PT Astra Serif" w:eastAsia="Arial Unicode MS" w:hAnsi="PT Astra Serif"/>
          <w:sz w:val="26"/>
          <w:szCs w:val="26"/>
        </w:rPr>
      </w:pPr>
      <w:r w:rsidRPr="00AA3CB7">
        <w:rPr>
          <w:rFonts w:ascii="PT Astra Serif" w:eastAsia="Arial Unicode MS" w:hAnsi="PT Astra Serif"/>
          <w:sz w:val="26"/>
          <w:szCs w:val="26"/>
        </w:rPr>
        <w:t>Аналогичная практика правового регулирования имеется в Новосибирской област</w:t>
      </w:r>
      <w:r w:rsidR="005A15A1">
        <w:rPr>
          <w:rFonts w:ascii="PT Astra Serif" w:eastAsia="Arial Unicode MS" w:hAnsi="PT Astra Serif"/>
          <w:sz w:val="26"/>
          <w:szCs w:val="26"/>
        </w:rPr>
        <w:t>и.</w:t>
      </w:r>
    </w:p>
    <w:p w:rsidR="00AA3CB7" w:rsidRDefault="00C00E67" w:rsidP="00AA3CB7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PT Astra Serif" w:eastAsia="Arial Unicode MS" w:hAnsi="PT Astra Serif"/>
          <w:sz w:val="26"/>
          <w:szCs w:val="26"/>
        </w:rPr>
      </w:pPr>
      <w:bookmarkStart w:id="0" w:name="_GoBack"/>
      <w:bookmarkEnd w:id="0"/>
      <w:r w:rsidRPr="00AA3CB7">
        <w:rPr>
          <w:rFonts w:ascii="PT Astra Serif" w:eastAsia="Arial Unicode MS" w:hAnsi="PT Astra Serif"/>
          <w:sz w:val="26"/>
          <w:szCs w:val="26"/>
        </w:rPr>
        <w:t xml:space="preserve">Обращаем внимание, что </w:t>
      </w:r>
      <w:r w:rsidR="00AA3CB7">
        <w:rPr>
          <w:rFonts w:ascii="PT Astra Serif" w:eastAsia="Arial Unicode MS" w:hAnsi="PT Astra Serif"/>
          <w:sz w:val="26"/>
          <w:szCs w:val="26"/>
        </w:rPr>
        <w:t xml:space="preserve">возврат суммы государственной поддержки в случаях, указанных в пунктах 2 - 4 статьи 13 Закона </w:t>
      </w:r>
      <w:r w:rsidR="00AA3CB7" w:rsidRPr="00AA3CB7">
        <w:rPr>
          <w:rFonts w:ascii="PT Astra Serif" w:eastAsia="Arial Unicode MS" w:hAnsi="PT Astra Serif"/>
          <w:sz w:val="26"/>
          <w:szCs w:val="26"/>
        </w:rPr>
        <w:t xml:space="preserve">Томской области от 10.11.2025 </w:t>
      </w:r>
      <w:r w:rsidR="00AA3CB7">
        <w:rPr>
          <w:rFonts w:ascii="PT Astra Serif" w:eastAsia="Arial Unicode MS" w:hAnsi="PT Astra Serif"/>
          <w:sz w:val="26"/>
          <w:szCs w:val="26"/>
        </w:rPr>
        <w:t>№ 106-ОЗ «</w:t>
      </w:r>
      <w:r w:rsidR="00AA3CB7" w:rsidRPr="00AA3CB7">
        <w:rPr>
          <w:rFonts w:ascii="PT Astra Serif" w:eastAsia="Arial Unicode MS" w:hAnsi="PT Astra Serif"/>
          <w:sz w:val="26"/>
          <w:szCs w:val="26"/>
        </w:rPr>
        <w:t xml:space="preserve">Об инвестиционной политике и государственной поддержке инвестиционной </w:t>
      </w:r>
      <w:r w:rsidR="00AA3CB7">
        <w:rPr>
          <w:rFonts w:ascii="PT Astra Serif" w:eastAsia="Arial Unicode MS" w:hAnsi="PT Astra Serif"/>
          <w:sz w:val="26"/>
          <w:szCs w:val="26"/>
        </w:rPr>
        <w:t>деятельности в Томской области», а именно:</w:t>
      </w:r>
    </w:p>
    <w:p w:rsidR="00AA3CB7" w:rsidRPr="00AA3CB7" w:rsidRDefault="00AA3CB7" w:rsidP="00AA3CB7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PT Astra Serif" w:eastAsia="Arial Unicode MS" w:hAnsi="PT Astra Serif"/>
          <w:sz w:val="26"/>
          <w:szCs w:val="26"/>
        </w:rPr>
      </w:pPr>
      <w:r>
        <w:rPr>
          <w:rFonts w:ascii="PT Astra Serif" w:eastAsia="Arial Unicode MS" w:hAnsi="PT Astra Serif"/>
          <w:sz w:val="26"/>
          <w:szCs w:val="26"/>
        </w:rPr>
        <w:t>- </w:t>
      </w:r>
      <w:r w:rsidRPr="00AA3CB7">
        <w:rPr>
          <w:rFonts w:ascii="PT Astra Serif" w:eastAsia="Arial Unicode MS" w:hAnsi="PT Astra Serif"/>
          <w:sz w:val="26"/>
          <w:szCs w:val="26"/>
        </w:rPr>
        <w:t>прекращени</w:t>
      </w:r>
      <w:r>
        <w:rPr>
          <w:rFonts w:ascii="PT Astra Serif" w:eastAsia="Arial Unicode MS" w:hAnsi="PT Astra Serif"/>
          <w:sz w:val="26"/>
          <w:szCs w:val="26"/>
        </w:rPr>
        <w:t>я</w:t>
      </w:r>
      <w:r w:rsidRPr="00AA3CB7">
        <w:rPr>
          <w:rFonts w:ascii="PT Astra Serif" w:eastAsia="Arial Unicode MS" w:hAnsi="PT Astra Serif"/>
          <w:sz w:val="26"/>
          <w:szCs w:val="26"/>
        </w:rPr>
        <w:t xml:space="preserve"> осуществления инвестиционной деятельности инвестором по решению уполномоченных государственных органов в соответствии с действующим законодательством;</w:t>
      </w:r>
    </w:p>
    <w:p w:rsidR="00AA3CB7" w:rsidRPr="00AA3CB7" w:rsidRDefault="00AA3CB7" w:rsidP="00AA3CB7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PT Astra Serif" w:eastAsia="Arial Unicode MS" w:hAnsi="PT Astra Serif"/>
          <w:sz w:val="26"/>
          <w:szCs w:val="26"/>
        </w:rPr>
      </w:pPr>
      <w:r>
        <w:rPr>
          <w:rFonts w:ascii="PT Astra Serif" w:eastAsia="Arial Unicode MS" w:hAnsi="PT Astra Serif"/>
          <w:sz w:val="26"/>
          <w:szCs w:val="26"/>
        </w:rPr>
        <w:t>- решения</w:t>
      </w:r>
      <w:r w:rsidRPr="00AA3CB7">
        <w:rPr>
          <w:rFonts w:ascii="PT Astra Serif" w:eastAsia="Arial Unicode MS" w:hAnsi="PT Astra Serif"/>
          <w:sz w:val="26"/>
          <w:szCs w:val="26"/>
        </w:rPr>
        <w:t xml:space="preserve"> инвестора о реализации инвестиционного проекта без поддержки со стороны органов государственной власти Томской области;</w:t>
      </w:r>
    </w:p>
    <w:p w:rsidR="00AA3CB7" w:rsidRDefault="00AA3CB7" w:rsidP="00AA3CB7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PT Astra Serif" w:eastAsia="Arial Unicode MS" w:hAnsi="PT Astra Serif"/>
          <w:sz w:val="26"/>
          <w:szCs w:val="26"/>
        </w:rPr>
      </w:pPr>
      <w:r>
        <w:rPr>
          <w:rFonts w:ascii="PT Astra Serif" w:eastAsia="Arial Unicode MS" w:hAnsi="PT Astra Serif"/>
          <w:sz w:val="26"/>
          <w:szCs w:val="26"/>
        </w:rPr>
        <w:lastRenderedPageBreak/>
        <w:t>- </w:t>
      </w:r>
      <w:r w:rsidRPr="00AA3CB7">
        <w:rPr>
          <w:rFonts w:ascii="PT Astra Serif" w:eastAsia="Arial Unicode MS" w:hAnsi="PT Astra Serif"/>
          <w:sz w:val="26"/>
          <w:szCs w:val="26"/>
        </w:rPr>
        <w:t>приняти</w:t>
      </w:r>
      <w:r w:rsidR="005D5BCE">
        <w:rPr>
          <w:rFonts w:ascii="PT Astra Serif" w:eastAsia="Arial Unicode MS" w:hAnsi="PT Astra Serif"/>
          <w:sz w:val="26"/>
          <w:szCs w:val="26"/>
        </w:rPr>
        <w:t>я</w:t>
      </w:r>
      <w:r w:rsidRPr="00AA3CB7">
        <w:rPr>
          <w:rFonts w:ascii="PT Astra Serif" w:eastAsia="Arial Unicode MS" w:hAnsi="PT Astra Serif"/>
          <w:sz w:val="26"/>
          <w:szCs w:val="26"/>
        </w:rPr>
        <w:t xml:space="preserve"> решения о ликвидации, реорганизации инвестора (за исключением проведения реорганизации в форме преобразования), введение в отношении инвестора процедуры, применяемой в деле о несостоятельности (банкротстве), снятие с учета в качестве налогоплательщика в территориальном органе федерального органа исполнительной власти по Томской области, уполномоченного по контролю и над</w:t>
      </w:r>
      <w:r w:rsidR="000E37F5">
        <w:rPr>
          <w:rFonts w:ascii="PT Astra Serif" w:eastAsia="Arial Unicode MS" w:hAnsi="PT Astra Serif"/>
          <w:sz w:val="26"/>
          <w:szCs w:val="26"/>
        </w:rPr>
        <w:t>зору в области налогов и сборов;</w:t>
      </w:r>
    </w:p>
    <w:p w:rsidR="00AA3CB7" w:rsidRDefault="000E37F5" w:rsidP="00C00E67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PT Astra Serif" w:eastAsia="Arial Unicode MS" w:hAnsi="PT Astra Serif"/>
          <w:sz w:val="26"/>
          <w:szCs w:val="26"/>
        </w:rPr>
      </w:pPr>
      <w:r>
        <w:rPr>
          <w:rFonts w:ascii="PT Astra Serif" w:eastAsia="Arial Unicode MS" w:hAnsi="PT Astra Serif"/>
          <w:sz w:val="26"/>
          <w:szCs w:val="26"/>
        </w:rPr>
        <w:t xml:space="preserve">уже регламентирован статьей 4 </w:t>
      </w:r>
      <w:r w:rsidRPr="000E37F5">
        <w:rPr>
          <w:rFonts w:ascii="PT Astra Serif" w:eastAsia="Arial Unicode MS" w:hAnsi="PT Astra Serif"/>
          <w:sz w:val="26"/>
          <w:szCs w:val="26"/>
        </w:rPr>
        <w:t>Закон</w:t>
      </w:r>
      <w:r>
        <w:rPr>
          <w:rFonts w:ascii="PT Astra Serif" w:eastAsia="Arial Unicode MS" w:hAnsi="PT Astra Serif"/>
          <w:sz w:val="26"/>
          <w:szCs w:val="26"/>
        </w:rPr>
        <w:t>а</w:t>
      </w:r>
      <w:r w:rsidRPr="000E37F5">
        <w:rPr>
          <w:rFonts w:ascii="PT Astra Serif" w:eastAsia="Arial Unicode MS" w:hAnsi="PT Astra Serif"/>
          <w:sz w:val="26"/>
          <w:szCs w:val="26"/>
        </w:rPr>
        <w:t xml:space="preserve"> Томской области от 18.03.2003 </w:t>
      </w:r>
      <w:r>
        <w:rPr>
          <w:rFonts w:ascii="PT Astra Serif" w:eastAsia="Arial Unicode MS" w:hAnsi="PT Astra Serif"/>
          <w:sz w:val="26"/>
          <w:szCs w:val="26"/>
        </w:rPr>
        <w:t>№ </w:t>
      </w:r>
      <w:r w:rsidRPr="000E37F5">
        <w:rPr>
          <w:rFonts w:ascii="PT Astra Serif" w:eastAsia="Arial Unicode MS" w:hAnsi="PT Astra Serif"/>
          <w:sz w:val="26"/>
          <w:szCs w:val="26"/>
        </w:rPr>
        <w:t xml:space="preserve">30-ОЗ </w:t>
      </w:r>
      <w:r>
        <w:rPr>
          <w:rFonts w:ascii="PT Astra Serif" w:eastAsia="Arial Unicode MS" w:hAnsi="PT Astra Serif"/>
          <w:sz w:val="26"/>
          <w:szCs w:val="26"/>
        </w:rPr>
        <w:t>«</w:t>
      </w:r>
      <w:r w:rsidRPr="000E37F5">
        <w:rPr>
          <w:rFonts w:ascii="PT Astra Serif" w:eastAsia="Arial Unicode MS" w:hAnsi="PT Astra Serif"/>
          <w:sz w:val="26"/>
          <w:szCs w:val="26"/>
        </w:rPr>
        <w:t>О предоставлении дополнительных налоговых льгот организациям, осуществляющим инвестиционную деятельность на территории Томской области</w:t>
      </w:r>
      <w:r>
        <w:rPr>
          <w:rFonts w:ascii="PT Astra Serif" w:eastAsia="Arial Unicode MS" w:hAnsi="PT Astra Serif"/>
          <w:sz w:val="26"/>
          <w:szCs w:val="26"/>
        </w:rPr>
        <w:t xml:space="preserve">» и </w:t>
      </w:r>
      <w:r w:rsidR="00AC3A0F">
        <w:rPr>
          <w:rFonts w:ascii="PT Astra Serif" w:eastAsia="Arial Unicode MS" w:hAnsi="PT Astra Serif"/>
          <w:sz w:val="26"/>
          <w:szCs w:val="26"/>
        </w:rPr>
        <w:t>П</w:t>
      </w:r>
      <w:r>
        <w:rPr>
          <w:rFonts w:ascii="PT Astra Serif" w:eastAsia="Arial Unicode MS" w:hAnsi="PT Astra Serif"/>
          <w:sz w:val="26"/>
          <w:szCs w:val="26"/>
        </w:rPr>
        <w:t xml:space="preserve">орядком </w:t>
      </w:r>
      <w:r w:rsidR="00AC3A0F" w:rsidRPr="000E37F5">
        <w:rPr>
          <w:rFonts w:ascii="PT Astra Serif" w:eastAsia="Arial Unicode MS" w:hAnsi="PT Astra Serif"/>
          <w:sz w:val="26"/>
          <w:szCs w:val="26"/>
        </w:rPr>
        <w:t>предоставления субсидий в целях возмещения части затрат в связи с производством (реализацией) товаров, выполнением работ, оказанием услуг в рамках реализации инвестиционных проектов</w:t>
      </w:r>
      <w:r w:rsidR="00AC3A0F">
        <w:rPr>
          <w:rFonts w:ascii="PT Astra Serif" w:eastAsia="Arial Unicode MS" w:hAnsi="PT Astra Serif"/>
          <w:sz w:val="26"/>
          <w:szCs w:val="26"/>
        </w:rPr>
        <w:t xml:space="preserve">, утвержденным постановлением Администрации Томской области </w:t>
      </w:r>
      <w:r w:rsidRPr="000E37F5">
        <w:rPr>
          <w:rFonts w:ascii="PT Astra Serif" w:eastAsia="Arial Unicode MS" w:hAnsi="PT Astra Serif"/>
          <w:sz w:val="26"/>
          <w:szCs w:val="26"/>
        </w:rPr>
        <w:t xml:space="preserve">от 02.06.2020 </w:t>
      </w:r>
      <w:r w:rsidR="00AC3A0F">
        <w:rPr>
          <w:rFonts w:ascii="PT Astra Serif" w:eastAsia="Arial Unicode MS" w:hAnsi="PT Astra Serif"/>
          <w:sz w:val="26"/>
          <w:szCs w:val="26"/>
        </w:rPr>
        <w:t>№ 260а.</w:t>
      </w:r>
    </w:p>
    <w:p w:rsidR="00DB5961" w:rsidRDefault="00AC3A0F" w:rsidP="00C00E67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PT Astra Serif" w:eastAsia="Arial Unicode MS" w:hAnsi="PT Astra Serif"/>
          <w:sz w:val="26"/>
          <w:szCs w:val="26"/>
        </w:rPr>
      </w:pPr>
      <w:r>
        <w:rPr>
          <w:rFonts w:ascii="PT Astra Serif" w:eastAsia="Arial Unicode MS" w:hAnsi="PT Astra Serif"/>
          <w:sz w:val="26"/>
          <w:szCs w:val="26"/>
        </w:rPr>
        <w:t xml:space="preserve">В частности, </w:t>
      </w:r>
      <w:r w:rsidR="00E03A33">
        <w:rPr>
          <w:rFonts w:ascii="PT Astra Serif" w:eastAsia="Arial Unicode MS" w:hAnsi="PT Astra Serif"/>
          <w:sz w:val="26"/>
          <w:szCs w:val="26"/>
        </w:rPr>
        <w:t xml:space="preserve">в случаях прекращения </w:t>
      </w:r>
      <w:r w:rsidR="00E03A33" w:rsidRPr="00AA3CB7">
        <w:rPr>
          <w:rFonts w:ascii="PT Astra Serif" w:eastAsia="Arial Unicode MS" w:hAnsi="PT Astra Serif"/>
          <w:sz w:val="26"/>
          <w:szCs w:val="26"/>
        </w:rPr>
        <w:t>осуществления инвестиционной деятельности инвестором по решению уполномоченных государственных органов</w:t>
      </w:r>
      <w:r w:rsidR="00E03A33">
        <w:rPr>
          <w:rFonts w:ascii="PT Astra Serif" w:eastAsia="Arial Unicode MS" w:hAnsi="PT Astra Serif"/>
          <w:sz w:val="26"/>
          <w:szCs w:val="26"/>
        </w:rPr>
        <w:t xml:space="preserve">, а также принятия инвестором решения о реализации </w:t>
      </w:r>
      <w:r w:rsidR="00E03A33" w:rsidRPr="00AA3CB7">
        <w:rPr>
          <w:rFonts w:ascii="PT Astra Serif" w:eastAsia="Arial Unicode MS" w:hAnsi="PT Astra Serif"/>
          <w:sz w:val="26"/>
          <w:szCs w:val="26"/>
        </w:rPr>
        <w:t xml:space="preserve">инвестиционного проекта без </w:t>
      </w:r>
      <w:r w:rsidR="00E03A33">
        <w:rPr>
          <w:rFonts w:ascii="PT Astra Serif" w:eastAsia="Arial Unicode MS" w:hAnsi="PT Astra Serif"/>
          <w:sz w:val="26"/>
          <w:szCs w:val="26"/>
        </w:rPr>
        <w:t xml:space="preserve">государственной поддержки </w:t>
      </w:r>
      <w:r w:rsidR="00E03A33" w:rsidRPr="00AC3A0F">
        <w:rPr>
          <w:rFonts w:ascii="PT Astra Serif" w:eastAsia="Arial Unicode MS" w:hAnsi="PT Astra Serif"/>
          <w:sz w:val="26"/>
          <w:szCs w:val="26"/>
        </w:rPr>
        <w:t>размер субсидий, подлежащих возврату в областной бюджет, рассчитывается</w:t>
      </w:r>
      <w:r w:rsidR="00E03A33">
        <w:rPr>
          <w:rFonts w:ascii="PT Astra Serif" w:eastAsia="Arial Unicode MS" w:hAnsi="PT Astra Serif"/>
          <w:sz w:val="26"/>
          <w:szCs w:val="26"/>
        </w:rPr>
        <w:t xml:space="preserve"> с учетом достигнутых результатов реализации инвестиционного проекта</w:t>
      </w:r>
      <w:r w:rsidR="00DB5961">
        <w:rPr>
          <w:rFonts w:ascii="PT Astra Serif" w:eastAsia="Arial Unicode MS" w:hAnsi="PT Astra Serif"/>
          <w:sz w:val="26"/>
          <w:szCs w:val="26"/>
        </w:rPr>
        <w:t>.</w:t>
      </w:r>
      <w:r w:rsidR="00DB5961" w:rsidRPr="00DB5961">
        <w:rPr>
          <w:rFonts w:ascii="PT Astra Serif" w:eastAsia="Arial Unicode MS" w:hAnsi="PT Astra Serif"/>
          <w:sz w:val="26"/>
          <w:szCs w:val="26"/>
        </w:rPr>
        <w:t xml:space="preserve"> </w:t>
      </w:r>
      <w:r w:rsidR="00DB5961" w:rsidRPr="00AC3A0F">
        <w:rPr>
          <w:rFonts w:ascii="PT Astra Serif" w:eastAsia="Arial Unicode MS" w:hAnsi="PT Astra Serif"/>
          <w:sz w:val="26"/>
          <w:szCs w:val="26"/>
        </w:rPr>
        <w:t xml:space="preserve">В случае если достижение результатов предоставления субсидий оценить не представляется возможным по причине </w:t>
      </w:r>
      <w:proofErr w:type="spellStart"/>
      <w:r w:rsidR="00DB5961" w:rsidRPr="00AC3A0F">
        <w:rPr>
          <w:rFonts w:ascii="PT Astra Serif" w:eastAsia="Arial Unicode MS" w:hAnsi="PT Astra Serif"/>
          <w:sz w:val="26"/>
          <w:szCs w:val="26"/>
        </w:rPr>
        <w:t>непредоставления</w:t>
      </w:r>
      <w:proofErr w:type="spellEnd"/>
      <w:r w:rsidR="00DB5961" w:rsidRPr="00AC3A0F">
        <w:rPr>
          <w:rFonts w:ascii="PT Astra Serif" w:eastAsia="Arial Unicode MS" w:hAnsi="PT Astra Serif"/>
          <w:sz w:val="26"/>
          <w:szCs w:val="26"/>
        </w:rPr>
        <w:t xml:space="preserve"> получателем субсидий документов, подтверждающих фактическое достижение результатов предоставления субсидий, возврату подлежит вся сумма полученных субсидий.</w:t>
      </w:r>
    </w:p>
    <w:p w:rsidR="00DB5961" w:rsidRDefault="00DB5961" w:rsidP="00DB5961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PT Astra Serif" w:eastAsia="Arial Unicode MS" w:hAnsi="PT Astra Serif"/>
          <w:sz w:val="26"/>
          <w:szCs w:val="26"/>
        </w:rPr>
      </w:pPr>
      <w:r>
        <w:rPr>
          <w:rFonts w:ascii="PT Astra Serif" w:eastAsia="Arial Unicode MS" w:hAnsi="PT Astra Serif"/>
          <w:sz w:val="26"/>
          <w:szCs w:val="26"/>
        </w:rPr>
        <w:t xml:space="preserve">В случае принятия решения о </w:t>
      </w:r>
      <w:r w:rsidRPr="00DB5961">
        <w:rPr>
          <w:rFonts w:ascii="PT Astra Serif" w:eastAsia="Arial Unicode MS" w:hAnsi="PT Astra Serif"/>
          <w:sz w:val="26"/>
          <w:szCs w:val="26"/>
        </w:rPr>
        <w:t>ликвидации, реорганизации инвестора (за исключением проведения реорганизации в форме преобразования), введени</w:t>
      </w:r>
      <w:r>
        <w:rPr>
          <w:rFonts w:ascii="PT Astra Serif" w:eastAsia="Arial Unicode MS" w:hAnsi="PT Astra Serif"/>
          <w:sz w:val="26"/>
          <w:szCs w:val="26"/>
        </w:rPr>
        <w:t>я</w:t>
      </w:r>
      <w:r w:rsidRPr="00DB5961">
        <w:rPr>
          <w:rFonts w:ascii="PT Astra Serif" w:eastAsia="Arial Unicode MS" w:hAnsi="PT Astra Serif"/>
          <w:sz w:val="26"/>
          <w:szCs w:val="26"/>
        </w:rPr>
        <w:t xml:space="preserve"> в отношении инвестора процедуры, применяемой в деле о несостоятельности (банкротстве), сняти</w:t>
      </w:r>
      <w:r>
        <w:rPr>
          <w:rFonts w:ascii="PT Astra Serif" w:eastAsia="Arial Unicode MS" w:hAnsi="PT Astra Serif"/>
          <w:sz w:val="26"/>
          <w:szCs w:val="26"/>
        </w:rPr>
        <w:t>я</w:t>
      </w:r>
      <w:r w:rsidRPr="00DB5961">
        <w:rPr>
          <w:rFonts w:ascii="PT Astra Serif" w:eastAsia="Arial Unicode MS" w:hAnsi="PT Astra Serif"/>
          <w:sz w:val="26"/>
          <w:szCs w:val="26"/>
        </w:rPr>
        <w:t xml:space="preserve"> с </w:t>
      </w:r>
      <w:r w:rsidR="00BB306C">
        <w:rPr>
          <w:rFonts w:ascii="PT Astra Serif" w:eastAsia="Arial Unicode MS" w:hAnsi="PT Astra Serif"/>
          <w:sz w:val="26"/>
          <w:szCs w:val="26"/>
        </w:rPr>
        <w:t xml:space="preserve">налогового </w:t>
      </w:r>
      <w:r w:rsidRPr="00DB5961">
        <w:rPr>
          <w:rFonts w:ascii="PT Astra Serif" w:eastAsia="Arial Unicode MS" w:hAnsi="PT Astra Serif"/>
          <w:sz w:val="26"/>
          <w:szCs w:val="26"/>
        </w:rPr>
        <w:t xml:space="preserve">учета </w:t>
      </w:r>
      <w:r w:rsidR="00BB306C">
        <w:rPr>
          <w:rFonts w:ascii="PT Astra Serif" w:eastAsia="Arial Unicode MS" w:hAnsi="PT Astra Serif"/>
          <w:sz w:val="26"/>
          <w:szCs w:val="26"/>
        </w:rPr>
        <w:t>в</w:t>
      </w:r>
      <w:r w:rsidRPr="00DB5961">
        <w:rPr>
          <w:rFonts w:ascii="PT Astra Serif" w:eastAsia="Arial Unicode MS" w:hAnsi="PT Astra Serif"/>
          <w:sz w:val="26"/>
          <w:szCs w:val="26"/>
        </w:rPr>
        <w:t xml:space="preserve"> Томской области</w:t>
      </w:r>
      <w:r>
        <w:rPr>
          <w:rFonts w:ascii="PT Astra Serif" w:eastAsia="Arial Unicode MS" w:hAnsi="PT Astra Serif"/>
          <w:sz w:val="26"/>
          <w:szCs w:val="26"/>
        </w:rPr>
        <w:t>, возврат полученной субсидии осуществляется в полном объеме.</w:t>
      </w:r>
    </w:p>
    <w:p w:rsidR="00DB5961" w:rsidRDefault="007C7021" w:rsidP="007C7021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PT Astra Serif" w:eastAsia="Arial Unicode MS" w:hAnsi="PT Astra Serif"/>
          <w:sz w:val="26"/>
          <w:szCs w:val="26"/>
        </w:rPr>
      </w:pPr>
      <w:r>
        <w:rPr>
          <w:rFonts w:ascii="PT Astra Serif" w:eastAsia="Arial Unicode MS" w:hAnsi="PT Astra Serif"/>
          <w:sz w:val="26"/>
          <w:szCs w:val="26"/>
        </w:rPr>
        <w:t xml:space="preserve">При этом во всех вышеуказанных случаях при предоставлении налоговых льгот, сумма </w:t>
      </w:r>
      <w:r w:rsidR="00BB306C" w:rsidRPr="00BB306C">
        <w:rPr>
          <w:rFonts w:ascii="PT Astra Serif" w:eastAsia="Arial Unicode MS" w:hAnsi="PT Astra Serif"/>
          <w:sz w:val="26"/>
          <w:szCs w:val="26"/>
        </w:rPr>
        <w:t xml:space="preserve">налога подлежит </w:t>
      </w:r>
      <w:r>
        <w:rPr>
          <w:rFonts w:ascii="PT Astra Serif" w:eastAsia="Arial Unicode MS" w:hAnsi="PT Astra Serif"/>
          <w:sz w:val="26"/>
          <w:szCs w:val="26"/>
        </w:rPr>
        <w:t xml:space="preserve">восстановлению </w:t>
      </w:r>
      <w:r w:rsidRPr="00BB306C">
        <w:rPr>
          <w:rFonts w:ascii="PT Astra Serif" w:eastAsia="Arial Unicode MS" w:hAnsi="PT Astra Serif"/>
          <w:sz w:val="26"/>
          <w:szCs w:val="26"/>
        </w:rPr>
        <w:t>за весь период ее применения</w:t>
      </w:r>
      <w:r>
        <w:rPr>
          <w:rFonts w:ascii="PT Astra Serif" w:eastAsia="Arial Unicode MS" w:hAnsi="PT Astra Serif"/>
          <w:sz w:val="26"/>
          <w:szCs w:val="26"/>
        </w:rPr>
        <w:t xml:space="preserve"> и</w:t>
      </w:r>
      <w:r w:rsidR="00BB306C" w:rsidRPr="00BB306C">
        <w:rPr>
          <w:rFonts w:ascii="PT Astra Serif" w:eastAsia="Arial Unicode MS" w:hAnsi="PT Astra Serif"/>
          <w:sz w:val="26"/>
          <w:szCs w:val="26"/>
        </w:rPr>
        <w:t xml:space="preserve"> уплате </w:t>
      </w:r>
      <w:r>
        <w:rPr>
          <w:rFonts w:ascii="PT Astra Serif" w:eastAsia="Arial Unicode MS" w:hAnsi="PT Astra Serif"/>
          <w:sz w:val="26"/>
          <w:szCs w:val="26"/>
        </w:rPr>
        <w:t>инвестором</w:t>
      </w:r>
      <w:r w:rsidR="00BB306C" w:rsidRPr="00BB306C">
        <w:rPr>
          <w:rFonts w:ascii="PT Astra Serif" w:eastAsia="Arial Unicode MS" w:hAnsi="PT Astra Serif"/>
          <w:sz w:val="26"/>
          <w:szCs w:val="26"/>
        </w:rPr>
        <w:t xml:space="preserve"> в областной бюджет. </w:t>
      </w:r>
    </w:p>
    <w:p w:rsidR="00C00E67" w:rsidRPr="00AA3CB7" w:rsidRDefault="00C00E67" w:rsidP="00C00E67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PT Astra Serif" w:eastAsia="Arial Unicode MS" w:hAnsi="PT Astra Serif"/>
          <w:sz w:val="26"/>
          <w:szCs w:val="26"/>
        </w:rPr>
      </w:pPr>
      <w:r w:rsidRPr="00AA3CB7">
        <w:rPr>
          <w:rFonts w:ascii="PT Astra Serif" w:eastAsia="Arial Unicode MS" w:hAnsi="PT Astra Serif"/>
          <w:sz w:val="26"/>
          <w:szCs w:val="26"/>
        </w:rPr>
        <w:t xml:space="preserve">Принятие проекта закона не приведет к выпадающим доходам областного бюджета Томской области, и не повлечет дополнительных расходов, покрываемых </w:t>
      </w:r>
      <w:r w:rsidRPr="00AA3CB7">
        <w:rPr>
          <w:rFonts w:ascii="PT Astra Serif" w:eastAsia="Arial Unicode MS" w:hAnsi="PT Astra Serif"/>
          <w:sz w:val="26"/>
          <w:szCs w:val="26"/>
        </w:rPr>
        <w:br/>
        <w:t>за счет средств областного бюджета Томской области и иных бюджетов бюджетной системы Российской Федерации.</w:t>
      </w:r>
    </w:p>
    <w:p w:rsidR="00C00E67" w:rsidRPr="00AA3CB7" w:rsidRDefault="00C00E67" w:rsidP="00C00E67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PT Astra Serif" w:eastAsia="Arial Unicode MS" w:hAnsi="PT Astra Serif"/>
          <w:sz w:val="26"/>
          <w:szCs w:val="26"/>
        </w:rPr>
      </w:pPr>
      <w:r w:rsidRPr="00AA3CB7">
        <w:rPr>
          <w:rFonts w:ascii="PT Astra Serif" w:eastAsia="Arial Unicode MS" w:hAnsi="PT Astra Serif"/>
          <w:sz w:val="26"/>
          <w:szCs w:val="26"/>
        </w:rPr>
        <w:t>Возможные риски принятия законопроекта и негативные социально-экономические последствия действия законопроекта после его принятия не выявлены.</w:t>
      </w:r>
    </w:p>
    <w:p w:rsidR="00C00E67" w:rsidRPr="00AA3CB7" w:rsidRDefault="00C00E67" w:rsidP="00C00E67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PT Astra Serif" w:eastAsia="Arial Unicode MS" w:hAnsi="PT Astra Serif"/>
          <w:sz w:val="26"/>
          <w:szCs w:val="26"/>
        </w:rPr>
      </w:pPr>
      <w:r w:rsidRPr="007C7021">
        <w:rPr>
          <w:rFonts w:ascii="PT Astra Serif" w:eastAsia="Arial Unicode MS" w:hAnsi="PT Astra Serif"/>
          <w:sz w:val="26"/>
          <w:szCs w:val="26"/>
        </w:rPr>
        <w:t xml:space="preserve">Согласно части </w:t>
      </w:r>
      <w:r w:rsidR="007C7021" w:rsidRPr="007C7021">
        <w:rPr>
          <w:rFonts w:ascii="PT Astra Serif" w:eastAsia="Arial Unicode MS" w:hAnsi="PT Astra Serif"/>
          <w:sz w:val="26"/>
          <w:szCs w:val="26"/>
        </w:rPr>
        <w:t>1</w:t>
      </w:r>
      <w:r w:rsidRPr="007C7021">
        <w:rPr>
          <w:rFonts w:ascii="PT Astra Serif" w:eastAsia="Arial Unicode MS" w:hAnsi="PT Astra Serif"/>
          <w:sz w:val="26"/>
          <w:szCs w:val="26"/>
        </w:rPr>
        <w:t xml:space="preserve"> статьи 53 Федерального закона от 21</w:t>
      </w:r>
      <w:r w:rsidR="003D084A">
        <w:rPr>
          <w:rFonts w:ascii="PT Astra Serif" w:eastAsia="Arial Unicode MS" w:hAnsi="PT Astra Serif"/>
          <w:sz w:val="26"/>
          <w:szCs w:val="26"/>
        </w:rPr>
        <w:t>.12.</w:t>
      </w:r>
      <w:r w:rsidRPr="007C7021">
        <w:rPr>
          <w:rFonts w:ascii="PT Astra Serif" w:eastAsia="Arial Unicode MS" w:hAnsi="PT Astra Serif"/>
          <w:sz w:val="26"/>
          <w:szCs w:val="26"/>
        </w:rPr>
        <w:t>2021 № 414-ФЗ «Об общих принципах организации публичной власти в субъектах Российской Федерации</w:t>
      </w:r>
      <w:proofErr w:type="gramStart"/>
      <w:r w:rsidRPr="007C7021">
        <w:rPr>
          <w:rFonts w:ascii="PT Astra Serif" w:eastAsia="Arial Unicode MS" w:hAnsi="PT Astra Serif"/>
          <w:sz w:val="26"/>
          <w:szCs w:val="26"/>
        </w:rPr>
        <w:t>»</w:t>
      </w:r>
      <w:proofErr w:type="gramEnd"/>
      <w:r w:rsidRPr="007C7021">
        <w:rPr>
          <w:rFonts w:ascii="PT Astra Serif" w:eastAsia="Arial Unicode MS" w:hAnsi="PT Astra Serif"/>
          <w:sz w:val="26"/>
          <w:szCs w:val="26"/>
        </w:rPr>
        <w:t xml:space="preserve"> законопроект подлежит оценке регулирующего воздействия.</w:t>
      </w:r>
    </w:p>
    <w:p w:rsidR="00761027" w:rsidRDefault="00761027" w:rsidP="00761027">
      <w:pPr>
        <w:pStyle w:val="ConsPlusTitle"/>
        <w:spacing w:line="264" w:lineRule="auto"/>
        <w:ind w:firstLine="709"/>
        <w:jc w:val="both"/>
        <w:outlineLvl w:val="0"/>
        <w:rPr>
          <w:rFonts w:ascii="PT Astra Serif" w:hAnsi="PT Astra Serif"/>
          <w:b w:val="0"/>
          <w:sz w:val="26"/>
          <w:szCs w:val="26"/>
        </w:rPr>
      </w:pPr>
    </w:p>
    <w:p w:rsidR="007C7021" w:rsidRDefault="007C7021" w:rsidP="00761027">
      <w:pPr>
        <w:pStyle w:val="ConsPlusTitle"/>
        <w:spacing w:line="264" w:lineRule="auto"/>
        <w:ind w:firstLine="709"/>
        <w:jc w:val="both"/>
        <w:outlineLvl w:val="0"/>
        <w:rPr>
          <w:rFonts w:ascii="PT Astra Serif" w:hAnsi="PT Astra Serif"/>
          <w:b w:val="0"/>
          <w:sz w:val="26"/>
          <w:szCs w:val="26"/>
        </w:rPr>
      </w:pPr>
    </w:p>
    <w:p w:rsidR="00761027" w:rsidRDefault="00761027">
      <w:pPr>
        <w:rPr>
          <w:rFonts w:ascii="PT Astra Serif" w:eastAsia="Times New Roman" w:hAnsi="PT Astra Serif" w:cs="Calibri"/>
          <w:sz w:val="26"/>
          <w:szCs w:val="26"/>
          <w:highlight w:val="yellow"/>
          <w:lang w:eastAsia="ru-RU"/>
        </w:rPr>
      </w:pPr>
      <w:r>
        <w:rPr>
          <w:rFonts w:ascii="PT Astra Serif" w:hAnsi="PT Astra Serif"/>
          <w:b/>
          <w:sz w:val="26"/>
          <w:szCs w:val="26"/>
          <w:highlight w:val="yellow"/>
        </w:rPr>
        <w:br w:type="page"/>
      </w:r>
    </w:p>
    <w:p w:rsidR="00761027" w:rsidRPr="00761027" w:rsidRDefault="00761027" w:rsidP="00761027">
      <w:pPr>
        <w:autoSpaceDE w:val="0"/>
        <w:autoSpaceDN w:val="0"/>
        <w:adjustRightInd w:val="0"/>
        <w:spacing w:after="0" w:line="264" w:lineRule="auto"/>
        <w:ind w:firstLine="709"/>
        <w:jc w:val="center"/>
        <w:rPr>
          <w:rFonts w:ascii="PT Astra Serif" w:hAnsi="PT Astra Serif"/>
          <w:b/>
          <w:sz w:val="26"/>
          <w:szCs w:val="26"/>
        </w:rPr>
      </w:pPr>
      <w:r w:rsidRPr="00761027">
        <w:rPr>
          <w:rFonts w:ascii="PT Astra Serif" w:hAnsi="PT Astra Serif"/>
          <w:b/>
          <w:sz w:val="26"/>
          <w:szCs w:val="26"/>
        </w:rPr>
        <w:lastRenderedPageBreak/>
        <w:t>Перечень правовых актов Томской области,</w:t>
      </w:r>
    </w:p>
    <w:p w:rsidR="00761027" w:rsidRPr="00761027" w:rsidRDefault="00761027" w:rsidP="00761027">
      <w:pPr>
        <w:autoSpaceDE w:val="0"/>
        <w:autoSpaceDN w:val="0"/>
        <w:adjustRightInd w:val="0"/>
        <w:spacing w:after="0" w:line="264" w:lineRule="auto"/>
        <w:ind w:firstLine="709"/>
        <w:jc w:val="center"/>
        <w:rPr>
          <w:rFonts w:ascii="PT Astra Serif" w:hAnsi="PT Astra Serif"/>
          <w:b/>
          <w:sz w:val="26"/>
          <w:szCs w:val="26"/>
        </w:rPr>
      </w:pPr>
      <w:r w:rsidRPr="00761027">
        <w:rPr>
          <w:rFonts w:ascii="PT Astra Serif" w:hAnsi="PT Astra Serif"/>
          <w:b/>
          <w:sz w:val="26"/>
          <w:szCs w:val="26"/>
        </w:rPr>
        <w:t>подлежащих признанию утратившими силу, приостановлению, изменению или принятию в связи с принятием Закона Томской «</w:t>
      </w:r>
      <w:r w:rsidRPr="00CD2620">
        <w:rPr>
          <w:rFonts w:ascii="PT Astra Serif" w:hAnsi="PT Astra Serif"/>
          <w:b/>
          <w:bCs/>
          <w:sz w:val="26"/>
          <w:szCs w:val="26"/>
        </w:rPr>
        <w:t xml:space="preserve">О внесении изменений </w:t>
      </w:r>
      <w:r>
        <w:rPr>
          <w:rFonts w:ascii="PT Astra Serif" w:hAnsi="PT Astra Serif"/>
          <w:b/>
          <w:bCs/>
          <w:sz w:val="26"/>
          <w:szCs w:val="26"/>
        </w:rPr>
        <w:t>в </w:t>
      </w:r>
      <w:r w:rsidRPr="00CD2620">
        <w:rPr>
          <w:rFonts w:ascii="PT Astra Serif" w:hAnsi="PT Astra Serif"/>
          <w:b/>
          <w:bCs/>
          <w:sz w:val="26"/>
          <w:szCs w:val="26"/>
        </w:rPr>
        <w:t>статьи 2 и 14 Закона Томской области «Об инвестиционной политике и государственной поддержке инвестиционной деятельности в Томской области</w:t>
      </w:r>
      <w:r w:rsidRPr="00761027">
        <w:rPr>
          <w:rFonts w:ascii="PT Astra Serif" w:hAnsi="PT Astra Serif"/>
          <w:b/>
          <w:sz w:val="26"/>
          <w:szCs w:val="26"/>
        </w:rPr>
        <w:t>»</w:t>
      </w:r>
    </w:p>
    <w:p w:rsidR="00761027" w:rsidRPr="00761027" w:rsidRDefault="00761027" w:rsidP="00761027">
      <w:pPr>
        <w:autoSpaceDE w:val="0"/>
        <w:autoSpaceDN w:val="0"/>
        <w:adjustRightInd w:val="0"/>
        <w:spacing w:after="0" w:line="264" w:lineRule="auto"/>
        <w:ind w:firstLine="709"/>
        <w:jc w:val="center"/>
        <w:rPr>
          <w:rFonts w:ascii="PT Astra Serif" w:hAnsi="PT Astra Serif"/>
          <w:b/>
          <w:sz w:val="26"/>
          <w:szCs w:val="26"/>
        </w:rPr>
      </w:pPr>
    </w:p>
    <w:p w:rsidR="003B0EA7" w:rsidRDefault="00761027" w:rsidP="003B0EA7">
      <w:pPr>
        <w:pStyle w:val="ConsPlusTitle"/>
        <w:spacing w:line="264" w:lineRule="auto"/>
        <w:ind w:firstLine="709"/>
        <w:jc w:val="both"/>
        <w:outlineLvl w:val="0"/>
        <w:rPr>
          <w:rFonts w:ascii="PT Astra Serif" w:hAnsi="PT Astra Serif"/>
          <w:b w:val="0"/>
          <w:sz w:val="26"/>
          <w:szCs w:val="26"/>
        </w:rPr>
      </w:pPr>
      <w:r w:rsidRPr="00761027">
        <w:rPr>
          <w:rFonts w:ascii="PT Astra Serif" w:hAnsi="PT Astra Serif"/>
          <w:b w:val="0"/>
          <w:sz w:val="26"/>
          <w:szCs w:val="26"/>
        </w:rPr>
        <w:t xml:space="preserve">В связи с принятием законопроекта </w:t>
      </w:r>
      <w:r w:rsidR="003B0EA7">
        <w:rPr>
          <w:rFonts w:ascii="PT Astra Serif" w:hAnsi="PT Astra Serif"/>
          <w:b w:val="0"/>
          <w:sz w:val="26"/>
          <w:szCs w:val="26"/>
        </w:rPr>
        <w:t xml:space="preserve">признание утратившими силу, приостановление, изменение или принятие новых </w:t>
      </w:r>
      <w:r w:rsidR="003B0EA7" w:rsidRPr="003B0EA7">
        <w:rPr>
          <w:rFonts w:ascii="PT Astra Serif" w:hAnsi="PT Astra Serif"/>
          <w:b w:val="0"/>
          <w:sz w:val="26"/>
          <w:szCs w:val="26"/>
        </w:rPr>
        <w:t>правовых актов Томской области не потребуется.</w:t>
      </w:r>
    </w:p>
    <w:p w:rsidR="000C3BCC" w:rsidRDefault="000C3BCC" w:rsidP="003B0EA7">
      <w:pPr>
        <w:pStyle w:val="ConsPlusTitle"/>
        <w:spacing w:line="264" w:lineRule="auto"/>
        <w:ind w:firstLine="709"/>
        <w:jc w:val="both"/>
        <w:outlineLvl w:val="0"/>
        <w:rPr>
          <w:rFonts w:ascii="PT Astra Serif" w:hAnsi="PT Astra Serif"/>
          <w:b w:val="0"/>
          <w:sz w:val="26"/>
          <w:szCs w:val="26"/>
        </w:rPr>
      </w:pPr>
    </w:p>
    <w:p w:rsidR="000C3BCC" w:rsidRDefault="000C3BCC" w:rsidP="003B0EA7">
      <w:pPr>
        <w:pStyle w:val="ConsPlusTitle"/>
        <w:spacing w:line="264" w:lineRule="auto"/>
        <w:ind w:firstLine="709"/>
        <w:jc w:val="both"/>
        <w:outlineLvl w:val="0"/>
        <w:rPr>
          <w:rFonts w:ascii="PT Astra Serif" w:hAnsi="PT Astra Serif"/>
          <w:b w:val="0"/>
          <w:sz w:val="26"/>
          <w:szCs w:val="26"/>
        </w:rPr>
      </w:pPr>
    </w:p>
    <w:p w:rsidR="002611BB" w:rsidRDefault="002611BB">
      <w:pPr>
        <w:rPr>
          <w:rFonts w:ascii="PT Astra Serif" w:eastAsia="Times New Roman" w:hAnsi="PT Astra Serif" w:cs="Calibri"/>
          <w:sz w:val="26"/>
          <w:szCs w:val="26"/>
          <w:lang w:eastAsia="ru-RU"/>
        </w:rPr>
      </w:pPr>
      <w:r>
        <w:rPr>
          <w:rFonts w:ascii="PT Astra Serif" w:hAnsi="PT Astra Serif"/>
          <w:b/>
          <w:sz w:val="26"/>
          <w:szCs w:val="26"/>
        </w:rPr>
        <w:br w:type="page"/>
      </w:r>
    </w:p>
    <w:p w:rsidR="002611BB" w:rsidRDefault="002611BB" w:rsidP="003B0EA7">
      <w:pPr>
        <w:pStyle w:val="ConsPlusTitle"/>
        <w:spacing w:line="264" w:lineRule="auto"/>
        <w:ind w:firstLine="709"/>
        <w:jc w:val="both"/>
        <w:outlineLvl w:val="0"/>
        <w:rPr>
          <w:rFonts w:ascii="PT Astra Serif" w:hAnsi="PT Astra Serif"/>
          <w:b w:val="0"/>
          <w:sz w:val="26"/>
          <w:szCs w:val="26"/>
        </w:rPr>
        <w:sectPr w:rsidR="002611BB" w:rsidSect="00CD2620">
          <w:pgSz w:w="11906" w:h="16838"/>
          <w:pgMar w:top="1134" w:right="851" w:bottom="1134" w:left="1418" w:header="708" w:footer="708" w:gutter="0"/>
          <w:cols w:space="708"/>
          <w:docGrid w:linePitch="360"/>
        </w:sectPr>
      </w:pPr>
    </w:p>
    <w:p w:rsidR="002611BB" w:rsidRPr="00EF3508" w:rsidRDefault="002611BB" w:rsidP="002611BB">
      <w:pPr>
        <w:keepNext/>
        <w:spacing w:line="276" w:lineRule="auto"/>
        <w:jc w:val="center"/>
        <w:outlineLvl w:val="2"/>
        <w:rPr>
          <w:rFonts w:ascii="PT Astra Serif" w:hAnsi="PT Astra Serif"/>
          <w:b/>
          <w:bCs/>
          <w:sz w:val="26"/>
          <w:szCs w:val="26"/>
        </w:rPr>
      </w:pPr>
      <w:r w:rsidRPr="00EF3508">
        <w:rPr>
          <w:rFonts w:ascii="PT Astra Serif" w:hAnsi="PT Astra Serif"/>
          <w:b/>
          <w:bCs/>
          <w:sz w:val="26"/>
          <w:szCs w:val="26"/>
        </w:rPr>
        <w:lastRenderedPageBreak/>
        <w:t>Сравнительная таблица</w:t>
      </w:r>
    </w:p>
    <w:p w:rsidR="002611BB" w:rsidRPr="00EF3508" w:rsidRDefault="002611BB" w:rsidP="002611BB">
      <w:pPr>
        <w:keepNext/>
        <w:spacing w:line="276" w:lineRule="auto"/>
        <w:jc w:val="center"/>
        <w:outlineLvl w:val="2"/>
        <w:rPr>
          <w:rFonts w:ascii="PT Astra Serif" w:hAnsi="PT Astra Serif"/>
          <w:b/>
          <w:bCs/>
          <w:sz w:val="26"/>
          <w:szCs w:val="26"/>
        </w:rPr>
      </w:pPr>
      <w:r w:rsidRPr="00EF3508">
        <w:rPr>
          <w:rFonts w:ascii="PT Astra Serif" w:hAnsi="PT Astra Serif"/>
          <w:b/>
          <w:bCs/>
          <w:sz w:val="26"/>
          <w:szCs w:val="26"/>
        </w:rPr>
        <w:t>к проекту закона Томской области «</w:t>
      </w:r>
      <w:r w:rsidRPr="00CD2620">
        <w:rPr>
          <w:rFonts w:ascii="PT Astra Serif" w:hAnsi="PT Astra Serif"/>
          <w:b/>
          <w:bCs/>
          <w:sz w:val="26"/>
          <w:szCs w:val="26"/>
        </w:rPr>
        <w:t xml:space="preserve">О внесении изменений </w:t>
      </w:r>
      <w:r>
        <w:rPr>
          <w:rFonts w:ascii="PT Astra Serif" w:hAnsi="PT Astra Serif"/>
          <w:b/>
          <w:bCs/>
          <w:sz w:val="26"/>
          <w:szCs w:val="26"/>
        </w:rPr>
        <w:t>в </w:t>
      </w:r>
      <w:r w:rsidRPr="00CD2620">
        <w:rPr>
          <w:rFonts w:ascii="PT Astra Serif" w:hAnsi="PT Astra Serif"/>
          <w:b/>
          <w:bCs/>
          <w:sz w:val="26"/>
          <w:szCs w:val="26"/>
        </w:rPr>
        <w:t>статьи 2 и 14 Закона Томской области «Об инвестиционной политике и государственной поддержке инвестиционной деятельности в Томской области</w:t>
      </w:r>
      <w:r w:rsidRPr="00EF3508">
        <w:rPr>
          <w:rFonts w:ascii="PT Astra Serif" w:hAnsi="PT Astra Serif"/>
          <w:b/>
          <w:bCs/>
          <w:sz w:val="26"/>
          <w:szCs w:val="26"/>
        </w:rPr>
        <w:t>»</w:t>
      </w:r>
    </w:p>
    <w:p w:rsidR="002611BB" w:rsidRPr="00EF3508" w:rsidRDefault="002611BB" w:rsidP="002611BB">
      <w:pPr>
        <w:pStyle w:val="a4"/>
        <w:jc w:val="center"/>
        <w:rPr>
          <w:rFonts w:ascii="PT Astra Serif" w:hAnsi="PT Astra Serif"/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6129"/>
        <w:gridCol w:w="6343"/>
      </w:tblGrid>
      <w:tr w:rsidR="002611BB" w:rsidRPr="00F87E8C" w:rsidTr="00F92B91">
        <w:tc>
          <w:tcPr>
            <w:tcW w:w="2088" w:type="dxa"/>
            <w:shd w:val="clear" w:color="auto" w:fill="auto"/>
          </w:tcPr>
          <w:p w:rsidR="002611BB" w:rsidRPr="00F87E8C" w:rsidRDefault="002611BB" w:rsidP="00F07539">
            <w:pPr>
              <w:pStyle w:val="a4"/>
              <w:jc w:val="center"/>
              <w:rPr>
                <w:rFonts w:ascii="PT Astra Serif" w:eastAsia="Calibri" w:hAnsi="PT Astra Serif"/>
                <w:b/>
                <w:bCs/>
                <w:sz w:val="26"/>
                <w:szCs w:val="26"/>
              </w:rPr>
            </w:pPr>
            <w:r w:rsidRPr="00F87E8C">
              <w:rPr>
                <w:rFonts w:ascii="PT Astra Serif" w:eastAsia="Calibri" w:hAnsi="PT Astra Serif"/>
                <w:b/>
                <w:sz w:val="26"/>
                <w:szCs w:val="26"/>
              </w:rPr>
              <w:t xml:space="preserve">Структурная единица Закона, </w:t>
            </w:r>
            <w:r w:rsidRPr="00F87E8C">
              <w:rPr>
                <w:rFonts w:ascii="PT Astra Serif" w:eastAsia="Calibri" w:hAnsi="PT Astra Serif"/>
                <w:b/>
                <w:sz w:val="26"/>
                <w:szCs w:val="26"/>
              </w:rPr>
              <w:br/>
              <w:t>в которую предлагается внести изменения</w:t>
            </w:r>
          </w:p>
        </w:tc>
        <w:tc>
          <w:tcPr>
            <w:tcW w:w="6129" w:type="dxa"/>
            <w:shd w:val="clear" w:color="auto" w:fill="auto"/>
          </w:tcPr>
          <w:p w:rsidR="002611BB" w:rsidRPr="002611BB" w:rsidRDefault="002611BB" w:rsidP="002611BB">
            <w:pPr>
              <w:jc w:val="center"/>
              <w:rPr>
                <w:rFonts w:ascii="PT Astra Serif" w:eastAsia="Calibri" w:hAnsi="PT Astra Serif"/>
                <w:b/>
                <w:sz w:val="26"/>
                <w:szCs w:val="26"/>
              </w:rPr>
            </w:pPr>
            <w:r w:rsidRPr="00F87E8C">
              <w:rPr>
                <w:rFonts w:ascii="PT Astra Serif" w:eastAsia="Calibri" w:hAnsi="PT Astra Serif"/>
                <w:b/>
                <w:sz w:val="26"/>
                <w:szCs w:val="26"/>
              </w:rPr>
              <w:t xml:space="preserve">Действующая редакция Закона Томской области </w:t>
            </w:r>
            <w:r w:rsidRPr="00F87E8C">
              <w:rPr>
                <w:rFonts w:ascii="PT Astra Serif" w:eastAsia="Calibri" w:hAnsi="PT Astra Serif"/>
                <w:b/>
                <w:sz w:val="26"/>
                <w:szCs w:val="26"/>
              </w:rPr>
              <w:br/>
            </w:r>
            <w:r w:rsidRPr="002611BB">
              <w:rPr>
                <w:rFonts w:ascii="PT Astra Serif" w:eastAsia="Calibri" w:hAnsi="PT Astra Serif"/>
                <w:b/>
                <w:sz w:val="26"/>
                <w:szCs w:val="26"/>
              </w:rPr>
              <w:t xml:space="preserve">от 10.11.2025 </w:t>
            </w:r>
            <w:r>
              <w:rPr>
                <w:rFonts w:ascii="PT Astra Serif" w:eastAsia="Calibri" w:hAnsi="PT Astra Serif"/>
                <w:b/>
                <w:sz w:val="26"/>
                <w:szCs w:val="26"/>
              </w:rPr>
              <w:t>№ </w:t>
            </w:r>
            <w:r w:rsidRPr="002611BB">
              <w:rPr>
                <w:rFonts w:ascii="PT Astra Serif" w:eastAsia="Calibri" w:hAnsi="PT Astra Serif"/>
                <w:b/>
                <w:sz w:val="26"/>
                <w:szCs w:val="26"/>
              </w:rPr>
              <w:t xml:space="preserve">106-ОЗ </w:t>
            </w:r>
            <w:r>
              <w:rPr>
                <w:rFonts w:ascii="PT Astra Serif" w:eastAsia="Calibri" w:hAnsi="PT Astra Serif"/>
                <w:b/>
                <w:sz w:val="26"/>
                <w:szCs w:val="26"/>
              </w:rPr>
              <w:t>«</w:t>
            </w:r>
            <w:r w:rsidRPr="002611BB">
              <w:rPr>
                <w:rFonts w:ascii="PT Astra Serif" w:eastAsia="Calibri" w:hAnsi="PT Astra Serif"/>
                <w:b/>
                <w:sz w:val="26"/>
                <w:szCs w:val="26"/>
              </w:rPr>
              <w:t>Об инвестиционной политике и государственной поддержке инвестиционной деятельности в Томской области</w:t>
            </w:r>
            <w:r w:rsidRPr="00F87E8C">
              <w:rPr>
                <w:rFonts w:ascii="PT Astra Serif" w:eastAsia="Calibri" w:hAnsi="PT Astra Serif"/>
                <w:b/>
                <w:sz w:val="26"/>
                <w:szCs w:val="26"/>
              </w:rPr>
              <w:t>»</w:t>
            </w:r>
          </w:p>
        </w:tc>
        <w:tc>
          <w:tcPr>
            <w:tcW w:w="6343" w:type="dxa"/>
            <w:shd w:val="clear" w:color="auto" w:fill="auto"/>
          </w:tcPr>
          <w:p w:rsidR="002611BB" w:rsidRPr="00F87E8C" w:rsidRDefault="002611BB" w:rsidP="002611BB">
            <w:pPr>
              <w:pStyle w:val="a4"/>
              <w:jc w:val="center"/>
              <w:rPr>
                <w:rFonts w:ascii="PT Astra Serif" w:eastAsia="Calibri" w:hAnsi="PT Astra Serif"/>
                <w:b/>
                <w:bCs/>
                <w:sz w:val="26"/>
                <w:szCs w:val="26"/>
              </w:rPr>
            </w:pPr>
            <w:r w:rsidRPr="00F87E8C">
              <w:rPr>
                <w:rFonts w:ascii="PT Astra Serif" w:eastAsia="Calibri" w:hAnsi="PT Astra Serif"/>
                <w:b/>
                <w:sz w:val="26"/>
                <w:szCs w:val="26"/>
              </w:rPr>
              <w:t xml:space="preserve">Редакция Закона Томской области </w:t>
            </w:r>
            <w:r w:rsidRPr="00F87E8C">
              <w:rPr>
                <w:rFonts w:ascii="PT Astra Serif" w:eastAsia="Calibri" w:hAnsi="PT Astra Serif"/>
                <w:b/>
                <w:sz w:val="26"/>
                <w:szCs w:val="26"/>
              </w:rPr>
              <w:br/>
              <w:t xml:space="preserve">от </w:t>
            </w:r>
            <w:r w:rsidRPr="002611BB">
              <w:rPr>
                <w:rFonts w:ascii="PT Astra Serif" w:eastAsia="Calibri" w:hAnsi="PT Astra Serif"/>
                <w:b/>
                <w:sz w:val="26"/>
                <w:szCs w:val="26"/>
              </w:rPr>
              <w:t xml:space="preserve">10.11.2025 </w:t>
            </w:r>
            <w:r>
              <w:rPr>
                <w:rFonts w:ascii="PT Astra Serif" w:eastAsia="Calibri" w:hAnsi="PT Astra Serif"/>
                <w:b/>
                <w:sz w:val="26"/>
                <w:szCs w:val="26"/>
              </w:rPr>
              <w:t>№ </w:t>
            </w:r>
            <w:r w:rsidRPr="002611BB">
              <w:rPr>
                <w:rFonts w:ascii="PT Astra Serif" w:eastAsia="Calibri" w:hAnsi="PT Astra Serif"/>
                <w:b/>
                <w:sz w:val="26"/>
                <w:szCs w:val="26"/>
              </w:rPr>
              <w:t xml:space="preserve">106-ОЗ </w:t>
            </w:r>
            <w:r>
              <w:rPr>
                <w:rFonts w:ascii="PT Astra Serif" w:eastAsia="Calibri" w:hAnsi="PT Astra Serif"/>
                <w:b/>
                <w:sz w:val="26"/>
                <w:szCs w:val="26"/>
              </w:rPr>
              <w:t>«</w:t>
            </w:r>
            <w:r w:rsidRPr="002611BB">
              <w:rPr>
                <w:rFonts w:ascii="PT Astra Serif" w:eastAsia="Calibri" w:hAnsi="PT Astra Serif"/>
                <w:b/>
                <w:sz w:val="26"/>
                <w:szCs w:val="26"/>
              </w:rPr>
              <w:t>Об инвестиционной политике и государственной поддержке инвестиционной деятельности в Томской области</w:t>
            </w:r>
            <w:r w:rsidRPr="00F87E8C">
              <w:rPr>
                <w:rFonts w:ascii="PT Astra Serif" w:eastAsia="Calibri" w:hAnsi="PT Astra Serif"/>
                <w:b/>
                <w:sz w:val="26"/>
                <w:szCs w:val="26"/>
              </w:rPr>
              <w:t>» с учетом предлагаемых изменений</w:t>
            </w:r>
          </w:p>
        </w:tc>
      </w:tr>
      <w:tr w:rsidR="002611BB" w:rsidRPr="00F87E8C" w:rsidTr="00F92B91">
        <w:tc>
          <w:tcPr>
            <w:tcW w:w="2088" w:type="dxa"/>
            <w:shd w:val="clear" w:color="auto" w:fill="auto"/>
          </w:tcPr>
          <w:p w:rsidR="002611BB" w:rsidRPr="00F87E8C" w:rsidRDefault="002611BB" w:rsidP="002611BB">
            <w:pPr>
              <w:pStyle w:val="a4"/>
              <w:jc w:val="center"/>
              <w:rPr>
                <w:rFonts w:ascii="PT Astra Serif" w:eastAsia="Calibri" w:hAnsi="PT Astra Serif"/>
                <w:b/>
                <w:bCs/>
                <w:sz w:val="26"/>
                <w:szCs w:val="26"/>
              </w:rPr>
            </w:pPr>
            <w:r w:rsidRPr="00F87E8C">
              <w:rPr>
                <w:rFonts w:ascii="PT Astra Serif" w:eastAsia="Calibri" w:hAnsi="PT Astra Serif"/>
                <w:b/>
                <w:sz w:val="26"/>
                <w:szCs w:val="26"/>
              </w:rPr>
              <w:t>Статья 2</w:t>
            </w:r>
          </w:p>
        </w:tc>
        <w:tc>
          <w:tcPr>
            <w:tcW w:w="6129" w:type="dxa"/>
            <w:shd w:val="clear" w:color="auto" w:fill="auto"/>
          </w:tcPr>
          <w:p w:rsidR="002611BB" w:rsidRDefault="002611BB" w:rsidP="002611BB">
            <w:pPr>
              <w:autoSpaceDE w:val="0"/>
              <w:autoSpaceDN w:val="0"/>
              <w:adjustRightInd w:val="0"/>
              <w:spacing w:after="0" w:line="264" w:lineRule="auto"/>
              <w:ind w:firstLine="454"/>
              <w:jc w:val="both"/>
              <w:rPr>
                <w:rFonts w:ascii="PT Astra Serif" w:hAnsi="PT Astra Serif" w:cs="PT Astra Serif"/>
                <w:sz w:val="26"/>
                <w:szCs w:val="26"/>
              </w:rPr>
            </w:pPr>
            <w:r w:rsidRPr="00F87E8C">
              <w:rPr>
                <w:rFonts w:ascii="PT Astra Serif" w:eastAsia="Calibri" w:hAnsi="PT Astra Serif"/>
                <w:b/>
                <w:sz w:val="26"/>
                <w:szCs w:val="26"/>
              </w:rPr>
              <w:t>Статья 2</w:t>
            </w:r>
            <w:r>
              <w:rPr>
                <w:rFonts w:ascii="PT Astra Serif" w:eastAsia="Calibri" w:hAnsi="PT Astra Serif"/>
                <w:b/>
                <w:sz w:val="26"/>
                <w:szCs w:val="26"/>
              </w:rPr>
              <w:t>.</w:t>
            </w:r>
            <w:r>
              <w:rPr>
                <w:rFonts w:ascii="PT Astra Serif" w:hAnsi="PT Astra Serif" w:cs="PT Astra Serif"/>
                <w:b/>
                <w:bCs/>
                <w:sz w:val="26"/>
                <w:szCs w:val="26"/>
              </w:rPr>
              <w:t xml:space="preserve"> Основные понятия, используемые в настоящем Законе</w:t>
            </w:r>
            <w:r>
              <w:rPr>
                <w:rFonts w:ascii="PT Astra Serif" w:hAnsi="PT Astra Serif" w:cs="PT Astra Serif"/>
                <w:sz w:val="26"/>
                <w:szCs w:val="26"/>
              </w:rPr>
              <w:t xml:space="preserve"> </w:t>
            </w:r>
          </w:p>
          <w:p w:rsidR="002611BB" w:rsidRDefault="002611BB" w:rsidP="002611BB">
            <w:pPr>
              <w:autoSpaceDE w:val="0"/>
              <w:autoSpaceDN w:val="0"/>
              <w:adjustRightInd w:val="0"/>
              <w:spacing w:after="0" w:line="264" w:lineRule="auto"/>
              <w:ind w:firstLine="454"/>
              <w:jc w:val="both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cs="PT Astra Serif"/>
                <w:sz w:val="26"/>
                <w:szCs w:val="26"/>
              </w:rPr>
              <w:t>1. Для целей настоящего Закона используются следующие основные понятия:</w:t>
            </w:r>
          </w:p>
          <w:p w:rsidR="002611BB" w:rsidRDefault="002611BB" w:rsidP="002611BB">
            <w:pPr>
              <w:autoSpaceDE w:val="0"/>
              <w:autoSpaceDN w:val="0"/>
              <w:adjustRightInd w:val="0"/>
              <w:spacing w:after="0" w:line="264" w:lineRule="auto"/>
              <w:ind w:firstLine="454"/>
              <w:jc w:val="both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cs="PT Astra Serif"/>
                <w:sz w:val="26"/>
                <w:szCs w:val="26"/>
              </w:rPr>
              <w:t>1) инвестиционная политика в Томской области - совокупность целей и мер государственного регулирования по созданию благоприятных условий для осуществления инвестиционной деятельности в Томской области, направленных на стимулирование инвестиционной деятельности и эффективное использование инвестиций для решения задач социально-экономического развития Томской области, обеспечение защиты прав, гарантий и стабильности условий деятельности инвесторов;</w:t>
            </w:r>
          </w:p>
          <w:p w:rsidR="002611BB" w:rsidRDefault="002611BB" w:rsidP="002611BB">
            <w:pPr>
              <w:autoSpaceDE w:val="0"/>
              <w:autoSpaceDN w:val="0"/>
              <w:adjustRightInd w:val="0"/>
              <w:spacing w:after="0" w:line="264" w:lineRule="auto"/>
              <w:ind w:firstLine="454"/>
              <w:jc w:val="both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cs="PT Astra Serif"/>
                <w:sz w:val="26"/>
                <w:szCs w:val="26"/>
              </w:rPr>
              <w:t xml:space="preserve">2) инвестиционный климат - совокупность правовых, экономических, социальных и административных условий, формирующих </w:t>
            </w:r>
            <w:r>
              <w:rPr>
                <w:rFonts w:ascii="PT Astra Serif" w:hAnsi="PT Astra Serif" w:cs="PT Astra Serif"/>
                <w:sz w:val="26"/>
                <w:szCs w:val="26"/>
              </w:rPr>
              <w:lastRenderedPageBreak/>
              <w:t>привлекательность региона для осуществления инвестиций.</w:t>
            </w:r>
          </w:p>
          <w:p w:rsidR="002611BB" w:rsidRPr="00F87E8C" w:rsidRDefault="002611BB" w:rsidP="002611BB">
            <w:pPr>
              <w:tabs>
                <w:tab w:val="left" w:pos="742"/>
              </w:tabs>
              <w:spacing w:after="0" w:line="264" w:lineRule="auto"/>
              <w:ind w:firstLine="454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Пункт</w:t>
            </w:r>
            <w:r w:rsidRPr="00F87E8C">
              <w:rPr>
                <w:rFonts w:ascii="PT Astra Serif" w:hAnsi="PT Astra Serif"/>
                <w:b/>
                <w:sz w:val="26"/>
                <w:szCs w:val="26"/>
              </w:rPr>
              <w:t xml:space="preserve"> отсутствует в тексте Закона</w:t>
            </w:r>
          </w:p>
          <w:p w:rsidR="002611BB" w:rsidRDefault="002611BB" w:rsidP="002611BB">
            <w:pPr>
              <w:spacing w:after="0" w:line="264" w:lineRule="auto"/>
              <w:ind w:firstLine="454"/>
              <w:jc w:val="both"/>
              <w:rPr>
                <w:rFonts w:ascii="PT Astra Serif" w:eastAsia="Calibri" w:hAnsi="PT Astra Serif" w:cs="Arial"/>
                <w:bCs/>
                <w:sz w:val="26"/>
                <w:szCs w:val="26"/>
              </w:rPr>
            </w:pPr>
            <w:r w:rsidRPr="00F87E8C">
              <w:rPr>
                <w:rFonts w:ascii="PT Astra Serif" w:eastAsia="Calibri" w:hAnsi="PT Astra Serif" w:cs="Arial"/>
                <w:bCs/>
                <w:sz w:val="26"/>
                <w:szCs w:val="26"/>
              </w:rPr>
              <w:t xml:space="preserve"> </w:t>
            </w:r>
          </w:p>
          <w:p w:rsidR="002611BB" w:rsidRDefault="002611BB" w:rsidP="002611BB">
            <w:pPr>
              <w:spacing w:after="0" w:line="264" w:lineRule="auto"/>
              <w:ind w:firstLine="454"/>
              <w:jc w:val="both"/>
              <w:rPr>
                <w:rFonts w:ascii="PT Astra Serif" w:eastAsia="Calibri" w:hAnsi="PT Astra Serif" w:cs="Arial"/>
                <w:bCs/>
                <w:sz w:val="26"/>
                <w:szCs w:val="26"/>
              </w:rPr>
            </w:pPr>
          </w:p>
          <w:p w:rsidR="002611BB" w:rsidRDefault="002611BB" w:rsidP="002611BB">
            <w:pPr>
              <w:spacing w:after="0" w:line="264" w:lineRule="auto"/>
              <w:ind w:firstLine="454"/>
              <w:jc w:val="both"/>
              <w:rPr>
                <w:rFonts w:ascii="PT Astra Serif" w:eastAsia="Calibri" w:hAnsi="PT Astra Serif" w:cs="Arial"/>
                <w:bCs/>
                <w:sz w:val="26"/>
                <w:szCs w:val="26"/>
              </w:rPr>
            </w:pPr>
          </w:p>
          <w:p w:rsidR="002611BB" w:rsidRDefault="002611BB" w:rsidP="002611BB">
            <w:pPr>
              <w:spacing w:after="0" w:line="264" w:lineRule="auto"/>
              <w:ind w:firstLine="454"/>
              <w:jc w:val="both"/>
              <w:rPr>
                <w:rFonts w:ascii="PT Astra Serif" w:eastAsia="Calibri" w:hAnsi="PT Astra Serif" w:cs="Arial"/>
                <w:bCs/>
                <w:sz w:val="26"/>
                <w:szCs w:val="26"/>
              </w:rPr>
            </w:pPr>
          </w:p>
          <w:p w:rsidR="002611BB" w:rsidRDefault="002611BB" w:rsidP="002611BB">
            <w:pPr>
              <w:spacing w:after="0" w:line="264" w:lineRule="auto"/>
              <w:ind w:firstLine="454"/>
              <w:jc w:val="both"/>
              <w:rPr>
                <w:rFonts w:ascii="PT Astra Serif" w:eastAsia="Calibri" w:hAnsi="PT Astra Serif" w:cs="Arial"/>
                <w:bCs/>
                <w:sz w:val="26"/>
                <w:szCs w:val="26"/>
              </w:rPr>
            </w:pPr>
          </w:p>
          <w:p w:rsidR="00825D1B" w:rsidRDefault="00825D1B" w:rsidP="002611BB">
            <w:pPr>
              <w:spacing w:after="0" w:line="264" w:lineRule="auto"/>
              <w:ind w:firstLine="454"/>
              <w:jc w:val="both"/>
              <w:rPr>
                <w:rFonts w:ascii="PT Astra Serif" w:eastAsia="Calibri" w:hAnsi="PT Astra Serif" w:cs="Arial"/>
                <w:bCs/>
                <w:sz w:val="26"/>
                <w:szCs w:val="26"/>
              </w:rPr>
            </w:pPr>
          </w:p>
          <w:p w:rsidR="002611BB" w:rsidRDefault="002611BB" w:rsidP="002611BB">
            <w:pPr>
              <w:spacing w:after="0" w:line="264" w:lineRule="auto"/>
              <w:ind w:firstLine="454"/>
              <w:jc w:val="both"/>
              <w:rPr>
                <w:rFonts w:ascii="PT Astra Serif" w:eastAsia="Calibri" w:hAnsi="PT Astra Serif" w:cs="Arial"/>
                <w:bCs/>
                <w:sz w:val="26"/>
                <w:szCs w:val="26"/>
              </w:rPr>
            </w:pPr>
          </w:p>
          <w:p w:rsidR="002611BB" w:rsidRDefault="002611BB" w:rsidP="002611BB">
            <w:pPr>
              <w:spacing w:after="0" w:line="264" w:lineRule="auto"/>
              <w:ind w:firstLine="454"/>
              <w:jc w:val="both"/>
              <w:rPr>
                <w:rFonts w:ascii="PT Astra Serif" w:eastAsia="Calibri" w:hAnsi="PT Astra Serif" w:cs="Arial"/>
                <w:bCs/>
                <w:sz w:val="26"/>
                <w:szCs w:val="26"/>
              </w:rPr>
            </w:pPr>
          </w:p>
          <w:p w:rsidR="002611BB" w:rsidRPr="00F87E8C" w:rsidRDefault="002611BB" w:rsidP="002611BB">
            <w:pPr>
              <w:tabs>
                <w:tab w:val="left" w:pos="742"/>
              </w:tabs>
              <w:spacing w:after="0" w:line="264" w:lineRule="auto"/>
              <w:ind w:firstLine="454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Пункт</w:t>
            </w:r>
            <w:r w:rsidRPr="00F87E8C">
              <w:rPr>
                <w:rFonts w:ascii="PT Astra Serif" w:hAnsi="PT Astra Serif"/>
                <w:b/>
                <w:sz w:val="26"/>
                <w:szCs w:val="26"/>
              </w:rPr>
              <w:t xml:space="preserve"> отсутствует в тексте Закона</w:t>
            </w:r>
          </w:p>
          <w:p w:rsidR="002611BB" w:rsidRDefault="002611BB" w:rsidP="002611BB">
            <w:pPr>
              <w:spacing w:after="0" w:line="264" w:lineRule="auto"/>
              <w:ind w:firstLine="454"/>
              <w:jc w:val="both"/>
              <w:rPr>
                <w:rFonts w:ascii="PT Astra Serif" w:eastAsia="Calibri" w:hAnsi="PT Astra Serif" w:cs="Arial"/>
                <w:bCs/>
                <w:sz w:val="26"/>
                <w:szCs w:val="26"/>
              </w:rPr>
            </w:pPr>
          </w:p>
          <w:p w:rsidR="002611BB" w:rsidRDefault="002611BB" w:rsidP="002611BB">
            <w:pPr>
              <w:spacing w:after="0" w:line="264" w:lineRule="auto"/>
              <w:ind w:firstLine="454"/>
              <w:jc w:val="both"/>
              <w:rPr>
                <w:rFonts w:ascii="PT Astra Serif" w:eastAsia="Calibri" w:hAnsi="PT Astra Serif" w:cs="Arial"/>
                <w:bCs/>
                <w:sz w:val="26"/>
                <w:szCs w:val="26"/>
              </w:rPr>
            </w:pPr>
          </w:p>
          <w:p w:rsidR="002611BB" w:rsidRDefault="002611BB" w:rsidP="002611BB">
            <w:pPr>
              <w:spacing w:after="0" w:line="264" w:lineRule="auto"/>
              <w:ind w:firstLine="454"/>
              <w:jc w:val="both"/>
              <w:rPr>
                <w:rFonts w:ascii="PT Astra Serif" w:eastAsia="Calibri" w:hAnsi="PT Astra Serif" w:cs="Arial"/>
                <w:bCs/>
                <w:sz w:val="26"/>
                <w:szCs w:val="26"/>
              </w:rPr>
            </w:pPr>
          </w:p>
          <w:p w:rsidR="002611BB" w:rsidRDefault="002611BB" w:rsidP="002611BB">
            <w:pPr>
              <w:spacing w:after="0" w:line="264" w:lineRule="auto"/>
              <w:ind w:firstLine="454"/>
              <w:jc w:val="both"/>
              <w:rPr>
                <w:rFonts w:ascii="PT Astra Serif" w:eastAsia="Calibri" w:hAnsi="PT Astra Serif" w:cs="Arial"/>
                <w:bCs/>
                <w:sz w:val="26"/>
                <w:szCs w:val="26"/>
              </w:rPr>
            </w:pPr>
          </w:p>
          <w:p w:rsidR="002611BB" w:rsidRDefault="002611BB" w:rsidP="002611BB">
            <w:pPr>
              <w:spacing w:after="0" w:line="264" w:lineRule="auto"/>
              <w:ind w:firstLine="454"/>
              <w:jc w:val="both"/>
              <w:rPr>
                <w:rFonts w:ascii="PT Astra Serif" w:eastAsia="Calibri" w:hAnsi="PT Astra Serif" w:cs="Arial"/>
                <w:bCs/>
                <w:sz w:val="26"/>
                <w:szCs w:val="26"/>
              </w:rPr>
            </w:pPr>
          </w:p>
          <w:p w:rsidR="002611BB" w:rsidRPr="00F87E8C" w:rsidRDefault="002611BB" w:rsidP="002611BB">
            <w:pPr>
              <w:spacing w:after="0" w:line="264" w:lineRule="auto"/>
              <w:ind w:firstLine="539"/>
              <w:jc w:val="both"/>
              <w:rPr>
                <w:rFonts w:ascii="PT Astra Serif" w:eastAsia="Calibri" w:hAnsi="PT Astra Serif" w:cs="Arial"/>
                <w:bCs/>
                <w:sz w:val="26"/>
                <w:szCs w:val="26"/>
              </w:rPr>
            </w:pPr>
            <w:r>
              <w:rPr>
                <w:rFonts w:ascii="PT Astra Serif" w:eastAsia="Calibri" w:hAnsi="PT Astra Serif" w:cs="Arial"/>
                <w:bCs/>
                <w:sz w:val="26"/>
                <w:szCs w:val="26"/>
              </w:rPr>
              <w:t>…</w:t>
            </w:r>
          </w:p>
        </w:tc>
        <w:tc>
          <w:tcPr>
            <w:tcW w:w="6343" w:type="dxa"/>
            <w:shd w:val="clear" w:color="auto" w:fill="auto"/>
          </w:tcPr>
          <w:p w:rsidR="002611BB" w:rsidRDefault="002611BB" w:rsidP="002611BB">
            <w:pPr>
              <w:autoSpaceDE w:val="0"/>
              <w:autoSpaceDN w:val="0"/>
              <w:adjustRightInd w:val="0"/>
              <w:spacing w:after="0" w:line="264" w:lineRule="auto"/>
              <w:ind w:firstLine="454"/>
              <w:jc w:val="both"/>
              <w:rPr>
                <w:rFonts w:ascii="PT Astra Serif" w:hAnsi="PT Astra Serif" w:cs="PT Astra Serif"/>
                <w:sz w:val="26"/>
                <w:szCs w:val="26"/>
              </w:rPr>
            </w:pPr>
            <w:r w:rsidRPr="00F87E8C">
              <w:rPr>
                <w:rFonts w:ascii="PT Astra Serif" w:eastAsia="Calibri" w:hAnsi="PT Astra Serif"/>
                <w:b/>
                <w:sz w:val="26"/>
                <w:szCs w:val="26"/>
              </w:rPr>
              <w:lastRenderedPageBreak/>
              <w:t>Статья 2</w:t>
            </w:r>
            <w:r>
              <w:rPr>
                <w:rFonts w:ascii="PT Astra Serif" w:eastAsia="Calibri" w:hAnsi="PT Astra Serif"/>
                <w:b/>
                <w:sz w:val="26"/>
                <w:szCs w:val="26"/>
              </w:rPr>
              <w:t>.</w:t>
            </w:r>
            <w:r>
              <w:rPr>
                <w:rFonts w:ascii="PT Astra Serif" w:hAnsi="PT Astra Serif" w:cs="PT Astra Serif"/>
                <w:b/>
                <w:bCs/>
                <w:sz w:val="26"/>
                <w:szCs w:val="26"/>
              </w:rPr>
              <w:t xml:space="preserve"> Основные понятия, используемые в настоящем Законе</w:t>
            </w:r>
            <w:r>
              <w:rPr>
                <w:rFonts w:ascii="PT Astra Serif" w:hAnsi="PT Astra Serif" w:cs="PT Astra Serif"/>
                <w:sz w:val="26"/>
                <w:szCs w:val="26"/>
              </w:rPr>
              <w:t xml:space="preserve"> </w:t>
            </w:r>
          </w:p>
          <w:p w:rsidR="002611BB" w:rsidRDefault="002611BB" w:rsidP="002611BB">
            <w:pPr>
              <w:autoSpaceDE w:val="0"/>
              <w:autoSpaceDN w:val="0"/>
              <w:adjustRightInd w:val="0"/>
              <w:spacing w:after="0" w:line="264" w:lineRule="auto"/>
              <w:ind w:firstLine="454"/>
              <w:jc w:val="both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cs="PT Astra Serif"/>
                <w:sz w:val="26"/>
                <w:szCs w:val="26"/>
              </w:rPr>
              <w:t>1. Для целей настоящего Закона используются следующие основные понятия:</w:t>
            </w:r>
          </w:p>
          <w:p w:rsidR="002611BB" w:rsidRDefault="002611BB" w:rsidP="002611BB">
            <w:pPr>
              <w:autoSpaceDE w:val="0"/>
              <w:autoSpaceDN w:val="0"/>
              <w:adjustRightInd w:val="0"/>
              <w:spacing w:after="0" w:line="264" w:lineRule="auto"/>
              <w:ind w:firstLine="454"/>
              <w:jc w:val="both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cs="PT Astra Serif"/>
                <w:sz w:val="26"/>
                <w:szCs w:val="26"/>
              </w:rPr>
              <w:t>1) инвестиционная политика в Томской области - совокупность целей и мер государственного регулирования по созданию благоприятных условий для осуществления инвестиционной деятельности в Томской области, направленных на стимулирование инвестиционной деятельности и эффективное использование инвестиций для решения задач социально-экономического развития Томской области, обеспечение защиты прав, гарантий и стабильности условий деятельности инвесторов;</w:t>
            </w:r>
          </w:p>
          <w:p w:rsidR="002611BB" w:rsidRDefault="002611BB" w:rsidP="002611BB">
            <w:pPr>
              <w:autoSpaceDE w:val="0"/>
              <w:autoSpaceDN w:val="0"/>
              <w:adjustRightInd w:val="0"/>
              <w:spacing w:after="0" w:line="264" w:lineRule="auto"/>
              <w:ind w:firstLine="454"/>
              <w:jc w:val="both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cs="PT Astra Serif"/>
                <w:sz w:val="26"/>
                <w:szCs w:val="26"/>
              </w:rPr>
              <w:t xml:space="preserve">2) инвестиционный климат - совокупность правовых, экономических, социальных и административных условий, формирующих </w:t>
            </w:r>
            <w:r>
              <w:rPr>
                <w:rFonts w:ascii="PT Astra Serif" w:hAnsi="PT Astra Serif" w:cs="PT Astra Serif"/>
                <w:sz w:val="26"/>
                <w:szCs w:val="26"/>
              </w:rPr>
              <w:lastRenderedPageBreak/>
              <w:t>привлекательность региона для осуществления инвестиций;</w:t>
            </w:r>
          </w:p>
          <w:p w:rsidR="00825D1B" w:rsidRPr="00825D1B" w:rsidRDefault="002611BB" w:rsidP="00825D1B">
            <w:pPr>
              <w:pStyle w:val="a3"/>
              <w:spacing w:line="264" w:lineRule="auto"/>
              <w:ind w:firstLine="454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2611BB">
              <w:rPr>
                <w:rFonts w:ascii="PT Astra Serif" w:hAnsi="PT Astra Serif"/>
                <w:b/>
                <w:sz w:val="26"/>
                <w:szCs w:val="26"/>
              </w:rPr>
              <w:t xml:space="preserve">3) </w:t>
            </w:r>
            <w:r w:rsidR="00825D1B" w:rsidRPr="00825D1B">
              <w:rPr>
                <w:rFonts w:ascii="PT Astra Serif" w:hAnsi="PT Astra Serif"/>
                <w:b/>
                <w:sz w:val="26"/>
                <w:szCs w:val="26"/>
              </w:rPr>
              <w:t>бюджетная эффективность инвестиционного проекта – положительная суммовая разница между суммой налоговых и неналоговых доходов, поступивших за период реализации инвестиционного проекта в областной бюджет от инвестора, и суммой государственной поддержки, полученной инвестором из областного бюджета, в том числе в виде субсидий, льгот, бюджетных инвестиций, в соответствии с настоящим Законом;</w:t>
            </w:r>
          </w:p>
          <w:p w:rsidR="00825D1B" w:rsidRPr="00825D1B" w:rsidRDefault="00825D1B" w:rsidP="00825D1B">
            <w:pPr>
              <w:pStyle w:val="a3"/>
              <w:spacing w:line="264" w:lineRule="auto"/>
              <w:ind w:firstLine="454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825D1B">
              <w:rPr>
                <w:rFonts w:ascii="PT Astra Serif" w:hAnsi="PT Astra Serif"/>
                <w:b/>
                <w:sz w:val="26"/>
                <w:szCs w:val="26"/>
              </w:rPr>
              <w:t>4) период реализации инвестиционного проекта – временной период, в течение которого инвестором осуществлялась реализация инвестиционного проекта, начиная с года начала реализации инвестиционного проекта, до года окончания реализации инвестиционного проекта включительно</w:t>
            </w:r>
          </w:p>
          <w:p w:rsidR="002611BB" w:rsidRPr="00F87E8C" w:rsidRDefault="002611BB" w:rsidP="002611BB">
            <w:pPr>
              <w:tabs>
                <w:tab w:val="left" w:pos="742"/>
              </w:tabs>
              <w:spacing w:after="0" w:line="264" w:lineRule="auto"/>
              <w:ind w:firstLine="454"/>
              <w:jc w:val="both"/>
              <w:rPr>
                <w:rFonts w:ascii="PT Astra Serif" w:eastAsia="Calibri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…</w:t>
            </w:r>
          </w:p>
        </w:tc>
      </w:tr>
      <w:tr w:rsidR="002611BB" w:rsidRPr="00F87E8C" w:rsidTr="00F92B91">
        <w:tc>
          <w:tcPr>
            <w:tcW w:w="2088" w:type="dxa"/>
            <w:shd w:val="clear" w:color="auto" w:fill="auto"/>
          </w:tcPr>
          <w:p w:rsidR="002611BB" w:rsidRPr="002611BB" w:rsidRDefault="002611BB" w:rsidP="00687A7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PT Astra Serif" w:eastAsia="Calibri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 w:cs="PT Astra Serif"/>
                <w:b/>
                <w:bCs/>
                <w:sz w:val="26"/>
                <w:szCs w:val="26"/>
              </w:rPr>
              <w:lastRenderedPageBreak/>
              <w:t>Статья 14</w:t>
            </w:r>
          </w:p>
        </w:tc>
        <w:tc>
          <w:tcPr>
            <w:tcW w:w="6129" w:type="dxa"/>
            <w:shd w:val="clear" w:color="auto" w:fill="auto"/>
          </w:tcPr>
          <w:p w:rsidR="002611BB" w:rsidRDefault="002611BB" w:rsidP="00F92B91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outlineLvl w:val="0"/>
              <w:rPr>
                <w:rFonts w:ascii="PT Astra Serif" w:hAnsi="PT Astra Serif" w:cs="PT Astra Serif"/>
                <w:b/>
                <w:bCs/>
                <w:sz w:val="26"/>
                <w:szCs w:val="26"/>
              </w:rPr>
            </w:pPr>
            <w:r>
              <w:rPr>
                <w:rFonts w:ascii="PT Astra Serif" w:hAnsi="PT Astra Serif" w:cs="PT Astra Serif"/>
                <w:b/>
                <w:bCs/>
                <w:sz w:val="26"/>
                <w:szCs w:val="26"/>
              </w:rPr>
              <w:t>Статья 14. Мониторинг эффективности предоставления мер государственной поддержки инвестиционной деятельности в Томской области</w:t>
            </w:r>
          </w:p>
          <w:p w:rsidR="00F92B91" w:rsidRPr="00F92B91" w:rsidRDefault="00F92B91" w:rsidP="00F92B91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rPr>
                <w:rFonts w:ascii="PT Astra Serif" w:hAnsi="PT Astra Serif" w:cs="PT Astra Serif"/>
                <w:bCs/>
                <w:sz w:val="26"/>
                <w:szCs w:val="26"/>
              </w:rPr>
            </w:pPr>
            <w:r w:rsidRPr="00F92B91">
              <w:rPr>
                <w:rFonts w:ascii="PT Astra Serif" w:hAnsi="PT Astra Serif" w:cs="PT Astra Serif"/>
                <w:bCs/>
                <w:sz w:val="26"/>
                <w:szCs w:val="26"/>
              </w:rPr>
              <w:t>1. Мониторинг эффективности предоставления мер государственной поддержки инвестиционной деятельности в Томской области (далее - Мониторинг) проводится уполномоченным органом ежегодно.</w:t>
            </w:r>
          </w:p>
          <w:p w:rsidR="00F92B91" w:rsidRPr="00F92B91" w:rsidRDefault="00F92B91" w:rsidP="00F92B91">
            <w:pPr>
              <w:pStyle w:val="a3"/>
              <w:spacing w:line="264" w:lineRule="auto"/>
              <w:ind w:firstLine="454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…</w:t>
            </w:r>
          </w:p>
          <w:p w:rsidR="00F92B91" w:rsidRPr="00F87E8C" w:rsidRDefault="00F92B91" w:rsidP="00F92B91">
            <w:pPr>
              <w:tabs>
                <w:tab w:val="left" w:pos="742"/>
              </w:tabs>
              <w:spacing w:after="0" w:line="264" w:lineRule="auto"/>
              <w:ind w:firstLine="454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Часть</w:t>
            </w:r>
            <w:r w:rsidRPr="00F87E8C">
              <w:rPr>
                <w:rFonts w:ascii="PT Astra Serif" w:hAnsi="PT Astra Serif"/>
                <w:b/>
                <w:sz w:val="26"/>
                <w:szCs w:val="26"/>
              </w:rPr>
              <w:t xml:space="preserve"> отсутствует в тексте Закона</w:t>
            </w:r>
          </w:p>
          <w:p w:rsidR="002611BB" w:rsidRDefault="002611BB" w:rsidP="00F92B91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outlineLvl w:val="0"/>
              <w:rPr>
                <w:rFonts w:ascii="PT Astra Serif" w:hAnsi="PT Astra Serif" w:cs="PT Astra Serif"/>
                <w:b/>
                <w:bCs/>
                <w:sz w:val="26"/>
                <w:szCs w:val="26"/>
              </w:rPr>
            </w:pPr>
          </w:p>
          <w:p w:rsidR="002611BB" w:rsidRDefault="002611BB" w:rsidP="002611BB">
            <w:pPr>
              <w:autoSpaceDE w:val="0"/>
              <w:autoSpaceDN w:val="0"/>
              <w:adjustRightInd w:val="0"/>
              <w:spacing w:after="0" w:line="264" w:lineRule="auto"/>
              <w:ind w:firstLine="454"/>
              <w:jc w:val="both"/>
              <w:rPr>
                <w:rFonts w:ascii="PT Astra Serif" w:hAnsi="PT Astra Serif" w:cs="PT Astra Serif"/>
                <w:sz w:val="26"/>
                <w:szCs w:val="26"/>
              </w:rPr>
            </w:pPr>
          </w:p>
        </w:tc>
        <w:tc>
          <w:tcPr>
            <w:tcW w:w="6343" w:type="dxa"/>
            <w:shd w:val="clear" w:color="auto" w:fill="auto"/>
          </w:tcPr>
          <w:p w:rsidR="002611BB" w:rsidRPr="002611BB" w:rsidRDefault="002611BB" w:rsidP="00F92B91">
            <w:pPr>
              <w:pStyle w:val="a3"/>
              <w:spacing w:line="264" w:lineRule="auto"/>
              <w:ind w:firstLine="454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2611BB">
              <w:rPr>
                <w:rFonts w:ascii="PT Astra Serif" w:hAnsi="PT Astra Serif"/>
                <w:b/>
                <w:sz w:val="26"/>
                <w:szCs w:val="26"/>
              </w:rPr>
              <w:lastRenderedPageBreak/>
              <w:t>Статья 14. Мониторинг эффективности предоставления мер государственной поддержки инвестиционной деятельности в Томской области</w:t>
            </w:r>
          </w:p>
          <w:p w:rsidR="00F92B91" w:rsidRPr="00F92B91" w:rsidRDefault="00F92B91" w:rsidP="00F92B91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rPr>
                <w:rFonts w:ascii="PT Astra Serif" w:hAnsi="PT Astra Serif" w:cs="PT Astra Serif"/>
                <w:bCs/>
                <w:sz w:val="26"/>
                <w:szCs w:val="26"/>
              </w:rPr>
            </w:pPr>
            <w:r w:rsidRPr="00F92B91">
              <w:rPr>
                <w:rFonts w:ascii="PT Astra Serif" w:hAnsi="PT Astra Serif" w:cs="PT Astra Serif"/>
                <w:bCs/>
                <w:sz w:val="26"/>
                <w:szCs w:val="26"/>
              </w:rPr>
              <w:t>1. Мониторинг эффективности предоставления мер государственной поддержки инвестиционной деятельности в Томской области (далее - Мониторинг) проводится уполномоченным органом ежегодно.</w:t>
            </w:r>
          </w:p>
          <w:p w:rsidR="002611BB" w:rsidRPr="00F92B91" w:rsidRDefault="00F92B91" w:rsidP="00F92B91">
            <w:pPr>
              <w:pStyle w:val="a3"/>
              <w:spacing w:line="264" w:lineRule="auto"/>
              <w:ind w:firstLine="454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…</w:t>
            </w:r>
          </w:p>
          <w:p w:rsidR="00825D1B" w:rsidRPr="00825D1B" w:rsidRDefault="002611BB" w:rsidP="00825D1B">
            <w:pPr>
              <w:pStyle w:val="a3"/>
              <w:spacing w:line="264" w:lineRule="auto"/>
              <w:ind w:firstLine="454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2611BB">
              <w:rPr>
                <w:rFonts w:ascii="PT Astra Serif" w:hAnsi="PT Astra Serif"/>
                <w:b/>
                <w:sz w:val="26"/>
                <w:szCs w:val="26"/>
              </w:rPr>
              <w:t xml:space="preserve">5. </w:t>
            </w:r>
            <w:r w:rsidR="00825D1B" w:rsidRPr="00825D1B">
              <w:rPr>
                <w:rFonts w:ascii="PT Astra Serif" w:hAnsi="PT Astra Serif"/>
                <w:b/>
                <w:sz w:val="26"/>
                <w:szCs w:val="26"/>
              </w:rPr>
              <w:t xml:space="preserve">В рамках проведения Мониторинга уполномоченным органом </w:t>
            </w:r>
            <w:r w:rsidR="00366BF6">
              <w:rPr>
                <w:rFonts w:ascii="PT Astra Serif" w:hAnsi="PT Astra Serif"/>
                <w:b/>
                <w:sz w:val="26"/>
                <w:szCs w:val="26"/>
              </w:rPr>
              <w:t xml:space="preserve">также </w:t>
            </w:r>
            <w:r w:rsidR="00825D1B" w:rsidRPr="00825D1B">
              <w:rPr>
                <w:rFonts w:ascii="PT Astra Serif" w:hAnsi="PT Astra Serif"/>
                <w:b/>
                <w:sz w:val="26"/>
                <w:szCs w:val="26"/>
              </w:rPr>
              <w:t xml:space="preserve">проводится </w:t>
            </w:r>
            <w:r w:rsidR="00825D1B" w:rsidRPr="00825D1B">
              <w:rPr>
                <w:rFonts w:ascii="PT Astra Serif" w:hAnsi="PT Astra Serif"/>
                <w:b/>
                <w:sz w:val="26"/>
                <w:szCs w:val="26"/>
              </w:rPr>
              <w:lastRenderedPageBreak/>
              <w:t>оценка бюджетной эффективности инвестиционного проекта, в рамках реализации которого инвестору предоставлялись меры государственной поддержки, предусмотренные пунктами 1), 3) — 5) части 2 статьи 8 настоящего Закона. В случае, если по окончании реализации инвестиционного проекта уполномоченным органом выявлено отсутствие бюджетной эффективности инвестиционного проекта, то уполномоченный орган направляет инвестору уведомление о необходимости осуществления возврата средств в объеме, определяемом как разница между суммой государственной поддержки, полученной инвестором из областного бюджета в виде субсидий, льгот, бюджетных инвестиций в соответствии с настоящим Законом, и суммой налоговых и неналоговых доходов, поступивших за период реализации инвестиционного проекта в областной бюджет от инвестора, не позднее 30 дней со дня направления указанного в настоящем пункте уведомления.</w:t>
            </w:r>
          </w:p>
          <w:p w:rsidR="00825D1B" w:rsidRDefault="00825D1B" w:rsidP="00825D1B">
            <w:pPr>
              <w:pStyle w:val="a3"/>
              <w:spacing w:line="264" w:lineRule="auto"/>
              <w:ind w:firstLine="454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25D1B">
              <w:rPr>
                <w:rFonts w:ascii="PT Astra Serif" w:hAnsi="PT Astra Serif"/>
                <w:b/>
                <w:sz w:val="26"/>
                <w:szCs w:val="26"/>
              </w:rPr>
              <w:t>В случае неполучения от инвестора возврата средств в срок, указанный в абзаце первом настоящей части, уполномоченный орган принимает меры для их взыскания в судебном порядке.</w:t>
            </w:r>
          </w:p>
          <w:p w:rsidR="002611BB" w:rsidRPr="002611BB" w:rsidRDefault="002611BB" w:rsidP="002611BB">
            <w:pPr>
              <w:pStyle w:val="a3"/>
              <w:spacing w:line="264" w:lineRule="auto"/>
              <w:ind w:firstLine="454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</w:tr>
    </w:tbl>
    <w:p w:rsidR="000C3BCC" w:rsidRPr="003B0EA7" w:rsidRDefault="000C3BCC" w:rsidP="003B0EA7">
      <w:pPr>
        <w:pStyle w:val="ConsPlusTitle"/>
        <w:spacing w:line="264" w:lineRule="auto"/>
        <w:ind w:firstLine="709"/>
        <w:jc w:val="both"/>
        <w:outlineLvl w:val="0"/>
        <w:rPr>
          <w:rFonts w:ascii="PT Astra Serif" w:hAnsi="PT Astra Serif"/>
          <w:b w:val="0"/>
          <w:sz w:val="26"/>
          <w:szCs w:val="26"/>
        </w:rPr>
      </w:pPr>
    </w:p>
    <w:sectPr w:rsidR="000C3BCC" w:rsidRPr="003B0EA7" w:rsidSect="00EF3508">
      <w:pgSz w:w="16838" w:h="11906" w:orient="landscape"/>
      <w:pgMar w:top="1276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A4A"/>
    <w:rsid w:val="00003541"/>
    <w:rsid w:val="000C3BCC"/>
    <w:rsid w:val="000E37F5"/>
    <w:rsid w:val="00202A32"/>
    <w:rsid w:val="00252236"/>
    <w:rsid w:val="002611BB"/>
    <w:rsid w:val="002731BC"/>
    <w:rsid w:val="00293A7A"/>
    <w:rsid w:val="002F3925"/>
    <w:rsid w:val="003134BE"/>
    <w:rsid w:val="00343C57"/>
    <w:rsid w:val="00366BF6"/>
    <w:rsid w:val="00383D74"/>
    <w:rsid w:val="003A2282"/>
    <w:rsid w:val="003B0EA7"/>
    <w:rsid w:val="003B33CE"/>
    <w:rsid w:val="003D084A"/>
    <w:rsid w:val="00412A44"/>
    <w:rsid w:val="004F1735"/>
    <w:rsid w:val="00542D54"/>
    <w:rsid w:val="005A15A1"/>
    <w:rsid w:val="005D5BCE"/>
    <w:rsid w:val="005D6F3D"/>
    <w:rsid w:val="0064594C"/>
    <w:rsid w:val="00685460"/>
    <w:rsid w:val="00687A78"/>
    <w:rsid w:val="00734904"/>
    <w:rsid w:val="00761027"/>
    <w:rsid w:val="007C7021"/>
    <w:rsid w:val="007D60C9"/>
    <w:rsid w:val="00825D1B"/>
    <w:rsid w:val="00834B9C"/>
    <w:rsid w:val="00847190"/>
    <w:rsid w:val="008579D2"/>
    <w:rsid w:val="009D2ED4"/>
    <w:rsid w:val="00AA3CB7"/>
    <w:rsid w:val="00AC3A0F"/>
    <w:rsid w:val="00B53D25"/>
    <w:rsid w:val="00BB306C"/>
    <w:rsid w:val="00C00E67"/>
    <w:rsid w:val="00C40B27"/>
    <w:rsid w:val="00C52A4A"/>
    <w:rsid w:val="00CD2620"/>
    <w:rsid w:val="00DA06CA"/>
    <w:rsid w:val="00DB5961"/>
    <w:rsid w:val="00E03A33"/>
    <w:rsid w:val="00ED6E6C"/>
    <w:rsid w:val="00F618EB"/>
    <w:rsid w:val="00F9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F7BD25-853C-4FE2-8C15-E4A91BEEB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2A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52A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 Spacing"/>
    <w:uiPriority w:val="1"/>
    <w:qFormat/>
    <w:rsid w:val="00CD26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rsid w:val="002611B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5">
    <w:name w:val="Верхний колонтитул Знак"/>
    <w:basedOn w:val="a0"/>
    <w:link w:val="a4"/>
    <w:uiPriority w:val="99"/>
    <w:rsid w:val="002611B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68795-5614-4E93-A3C2-FA09952A4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8</Pages>
  <Words>1985</Words>
  <Characters>11319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Станислав Сергеевич Луговской</dc:creator>
  <cp:keywords/>
  <dc:description/>
  <cp:lastModifiedBy>Станислав Сергеевич Луговской</cp:lastModifiedBy>
  <cp:revision>15</cp:revision>
  <dcterms:created xsi:type="dcterms:W3CDTF">2026-02-04T07:36:00Z</dcterms:created>
  <dcterms:modified xsi:type="dcterms:W3CDTF">2026-02-11T05:04:00Z</dcterms:modified>
</cp:coreProperties>
</file>