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1"/>
        <w:rPr>
          <w:sz w:val="28"/>
          <w:szCs w:val="28"/>
        </w:rPr>
      </w:pPr>
      <w:r>
        <w:rPr/>
        <w:drawing>
          <wp:inline distT="0" distB="0" distL="0" distR="0">
            <wp:extent cx="713105" cy="6457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ДЕПАРТАМЕНТ ВЕТЕРИНАРИИ</w:t>
        <w:br/>
        <w:t>ТОМСКОЙ ОБЛАСТИ</w:t>
        <w:br/>
        <w:br/>
      </w:r>
      <w:r>
        <w:rPr>
          <w:sz w:val="28"/>
          <w:szCs w:val="28"/>
        </w:rPr>
        <w:t>ПРИКАЗ</w:t>
      </w:r>
    </w:p>
    <w:p>
      <w:pPr>
        <w:pStyle w:val="Normal"/>
        <w:tabs>
          <w:tab w:val="clear" w:pos="720"/>
          <w:tab w:val="right" w:pos="9930" w:leader="none"/>
        </w:tabs>
        <w:rPr/>
      </w:pPr>
      <w:r>
        <w:rPr/>
      </w:r>
    </w:p>
    <w:tbl>
      <w:tblPr>
        <w:tblW w:w="10183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804"/>
        <w:gridCol w:w="5983"/>
        <w:gridCol w:w="568"/>
        <w:gridCol w:w="663"/>
        <w:gridCol w:w="165"/>
      </w:tblGrid>
      <w:tr>
        <w:trPr/>
        <w:tc>
          <w:tcPr>
            <w:tcW w:w="2804" w:type="dxa"/>
            <w:tcBorders/>
            <w:shd w:fill="auto" w:val="clear"/>
          </w:tcPr>
          <w:p>
            <w:pPr>
              <w:pStyle w:val="Style30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983" w:type="dxa"/>
            <w:tcBorders/>
            <w:shd w:fill="auto" w:val="clear"/>
          </w:tcPr>
          <w:p>
            <w:pPr>
              <w:pStyle w:val="Style30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right" w:pos="9930" w:leader="none"/>
              </w:tabs>
              <w:snapToGrid w:val="fals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№</w:t>
            </w:r>
          </w:p>
        </w:tc>
        <w:tc>
          <w:tcPr>
            <w:tcW w:w="663" w:type="dxa"/>
            <w:tcBorders/>
            <w:shd w:fill="auto" w:val="clear"/>
          </w:tcPr>
          <w:p>
            <w:pPr>
              <w:pStyle w:val="Style30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5" w:type="dxa"/>
            <w:tcBorders/>
            <w:shd w:fill="auto" w:val="clear"/>
          </w:tcPr>
          <w:p>
            <w:pPr>
              <w:pStyle w:val="Style30"/>
              <w:snapToGrid w:val="false"/>
              <w:rPr/>
            </w:pPr>
            <w:r>
              <w:rPr/>
            </w:r>
          </w:p>
        </w:tc>
      </w:tr>
      <w:tr>
        <w:trPr>
          <w:trHeight w:val="962" w:hRule="atLeast"/>
        </w:trPr>
        <w:tc>
          <w:tcPr>
            <w:tcW w:w="10183" w:type="dxa"/>
            <w:gridSpan w:val="5"/>
            <w:tcBorders/>
            <w:shd w:fill="auto" w:val="clear"/>
          </w:tcPr>
          <w:p>
            <w:pPr>
              <w:pStyle w:val="Style30"/>
              <w:snapToGrid w:val="false"/>
              <w:jc w:val="center"/>
              <w:rPr/>
            </w:pPr>
            <w:r>
              <w:rPr/>
            </w:r>
          </w:p>
          <w:p>
            <w:pPr>
              <w:pStyle w:val="Style30"/>
              <w:snapToGrid w:val="false"/>
              <w:jc w:val="center"/>
              <w:rPr/>
            </w:pPr>
            <w:bookmarkStart w:id="0" w:name="__DdeLink__206_3949009285"/>
            <w:r>
              <w:rPr/>
              <w:t>Об утверждении Порядка осуществления деятельности по обращению с животными без владельцев на территории Томской области</w:t>
            </w:r>
            <w:bookmarkEnd w:id="0"/>
          </w:p>
        </w:tc>
      </w:tr>
    </w:tbl>
    <w:p>
      <w:pPr>
        <w:pStyle w:val="Style31"/>
        <w:rPr/>
      </w:pPr>
      <w:r>
        <w:rPr/>
      </w:r>
    </w:p>
    <w:p>
      <w:pPr>
        <w:pStyle w:val="Style31"/>
        <w:rPr/>
      </w:pPr>
      <w:r>
        <w:rPr/>
      </w:r>
    </w:p>
    <w:p>
      <w:pPr>
        <w:pStyle w:val="Normal"/>
        <w:widowControl/>
        <w:ind w:firstLine="709"/>
        <w:rPr>
          <w:szCs w:val="28"/>
        </w:rPr>
      </w:pPr>
      <w:r>
        <w:rPr>
          <w:szCs w:val="28"/>
        </w:rPr>
        <w:t>В соответствии с Федеральным законом от 27 декабря 2018 года № 498-ФЗ «Об ответственном обращении с животными и о внесении изменений в отдельные законодательные акты Российской Федерации», постановлением Правительства Российской Федерации от 10.09.2019 № 1180 «Об утверждении методических указаний по осуществлению деятельности по обращению с животными без владельцев»</w:t>
      </w:r>
    </w:p>
    <w:p>
      <w:pPr>
        <w:pStyle w:val="Style28"/>
        <w:rPr>
          <w:szCs w:val="28"/>
        </w:rPr>
      </w:pPr>
      <w:r>
        <w:rPr>
          <w:szCs w:val="28"/>
        </w:rPr>
        <w:t>ПРИКАЗЫВАЮ:</w:t>
      </w:r>
    </w:p>
    <w:p>
      <w:pPr>
        <w:pStyle w:val="Style28"/>
        <w:rPr/>
      </w:pPr>
      <w:r>
        <w:rPr>
          <w:szCs w:val="28"/>
        </w:rPr>
        <w:t xml:space="preserve">1. Утвердить прилагаемый </w:t>
      </w:r>
      <w:r>
        <w:rPr>
          <w:rStyle w:val="Cef1edeee2edeee9f8f0e8f4f2e0e1e7e0f6e0"/>
          <w:color w:val="000000"/>
          <w:szCs w:val="28"/>
        </w:rPr>
        <w:t>П</w:t>
      </w:r>
      <w:r>
        <w:rPr/>
        <w:t>орядок осуществления деятельности по обращению с животными без владельцев на территории Томской области.</w:t>
      </w:r>
    </w:p>
    <w:p>
      <w:pPr>
        <w:pStyle w:val="Style28"/>
        <w:rPr/>
      </w:pPr>
      <w:r>
        <w:rPr/>
        <w:t xml:space="preserve">2. Настоящий приказ вступает в силу 1 января 2020 года. </w:t>
      </w:r>
    </w:p>
    <w:p>
      <w:pPr>
        <w:pStyle w:val="Style28"/>
        <w:rPr/>
      </w:pPr>
      <w:r>
        <w:rPr>
          <w:rFonts w:cs="Times New Roman"/>
          <w:szCs w:val="28"/>
        </w:rPr>
        <w:t>3.</w:t>
      </w:r>
      <w:r>
        <w:rPr>
          <w:szCs w:val="28"/>
        </w:rPr>
        <w:t> Контроль за исполнением настоящего приказа оставляю за собой.</w:t>
      </w:r>
    </w:p>
    <w:p>
      <w:pPr>
        <w:pStyle w:val="Style28"/>
        <w:ind w:left="-15" w:firstLine="840"/>
        <w:rPr/>
      </w:pPr>
      <w:r>
        <w:rPr/>
      </w:r>
    </w:p>
    <w:p>
      <w:pPr>
        <w:pStyle w:val="Style28"/>
        <w:ind w:left="-15" w:firstLine="840"/>
        <w:rPr/>
      </w:pPr>
      <w:r>
        <w:rPr/>
      </w:r>
    </w:p>
    <w:p>
      <w:pPr>
        <w:pStyle w:val="Style28"/>
        <w:ind w:left="-15" w:firstLine="840"/>
        <w:rPr/>
      </w:pPr>
      <w:r>
        <w:rPr/>
      </w:r>
    </w:p>
    <w:p>
      <w:pPr>
        <w:pStyle w:val="Style28"/>
        <w:rPr/>
      </w:pPr>
      <w:r>
        <w:rPr/>
      </w:r>
    </w:p>
    <w:p>
      <w:pPr>
        <w:pStyle w:val="Style32"/>
        <w:rPr/>
      </w:pPr>
      <w:bookmarkStart w:id="1" w:name="__Fieldmark__46_2460254693"/>
      <w:r>
        <w:rPr/>
        <w:t>Начальник департамента</w:t>
      </w:r>
      <w:r>
        <w:fldChar w:fldCharType="begin"/>
      </w:r>
      <w:r>
        <w:rPr/>
      </w:r>
      <w:r>
        <w:rPr/>
        <w:fldChar w:fldCharType="separate"/>
      </w:r>
      <w:bookmarkStart w:id="2" w:name="__Fieldmark__39_3949009285"/>
      <w:bookmarkEnd w:id="1"/>
      <w:r>
        <w:rPr/>
        <w:tab/>
      </w:r>
      <w:r>
        <w:rPr/>
      </w:r>
      <w:r>
        <w:rPr/>
        <w:fldChar w:fldCharType="end"/>
      </w:r>
      <w:bookmarkStart w:id="3" w:name="__Fieldmark__50_2460254693"/>
      <w:bookmarkEnd w:id="2"/>
      <w:r>
        <w:rPr/>
        <w:t>В.В.Табакаев</w:t>
      </w:r>
      <w:r>
        <w:fldChar w:fldCharType="begin"/>
      </w:r>
      <w:r>
        <w:rPr/>
      </w:r>
      <w:r>
        <w:rPr/>
        <w:fldChar w:fldCharType="separate"/>
      </w:r>
      <w:bookmarkStart w:id="4" w:name="__Fieldmark__46_3949009285"/>
      <w:bookmarkEnd w:id="3"/>
      <w:r>
        <w:rPr/>
      </w:r>
      <w:r>
        <w:rPr/>
      </w:r>
      <w:r>
        <w:rPr/>
        <w:fldChar w:fldCharType="end"/>
      </w:r>
      <w:bookmarkEnd w:id="4"/>
    </w:p>
    <w:p>
      <w:pPr>
        <w:pStyle w:val="Style28"/>
        <w:rPr>
          <w:szCs w:val="28"/>
        </w:rPr>
      </w:pPr>
      <w:r>
        <w:rPr>
          <w:szCs w:val="28"/>
        </w:rPr>
      </w:r>
    </w:p>
    <w:p>
      <w:pPr>
        <w:pStyle w:val="Style28"/>
        <w:rPr>
          <w:szCs w:val="28"/>
        </w:rPr>
      </w:pPr>
      <w:r>
        <w:rPr>
          <w:szCs w:val="28"/>
        </w:rPr>
      </w:r>
    </w:p>
    <w:p>
      <w:pPr>
        <w:pStyle w:val="Style28"/>
        <w:rPr>
          <w:szCs w:val="28"/>
        </w:rPr>
      </w:pPr>
      <w:r>
        <w:rPr>
          <w:szCs w:val="28"/>
        </w:rPr>
      </w:r>
    </w:p>
    <w:p>
      <w:pPr>
        <w:pStyle w:val="Style28"/>
        <w:rPr>
          <w:szCs w:val="28"/>
        </w:rPr>
      </w:pPr>
      <w:r>
        <w:rPr>
          <w:szCs w:val="28"/>
        </w:rPr>
      </w:r>
    </w:p>
    <w:p>
      <w:pPr>
        <w:pStyle w:val="Style28"/>
        <w:rPr>
          <w:szCs w:val="28"/>
        </w:rPr>
      </w:pPr>
      <w:r>
        <w:rPr>
          <w:szCs w:val="28"/>
        </w:rPr>
      </w:r>
    </w:p>
    <w:p>
      <w:pPr>
        <w:pStyle w:val="Style28"/>
        <w:rPr>
          <w:szCs w:val="28"/>
        </w:rPr>
      </w:pPr>
      <w:r>
        <w:rPr>
          <w:szCs w:val="28"/>
        </w:rPr>
      </w:r>
    </w:p>
    <w:p>
      <w:pPr>
        <w:pStyle w:val="Style28"/>
        <w:rPr>
          <w:szCs w:val="28"/>
        </w:rPr>
      </w:pPr>
      <w:r>
        <w:rPr>
          <w:szCs w:val="28"/>
        </w:rPr>
      </w:r>
    </w:p>
    <w:p>
      <w:pPr>
        <w:pStyle w:val="Style28"/>
        <w:rPr>
          <w:szCs w:val="28"/>
        </w:rPr>
      </w:pPr>
      <w:r>
        <w:rPr>
          <w:szCs w:val="28"/>
        </w:rPr>
      </w:r>
    </w:p>
    <w:p>
      <w:pPr>
        <w:pStyle w:val="Style28"/>
        <w:rPr>
          <w:szCs w:val="28"/>
        </w:rPr>
      </w:pPr>
      <w:r>
        <w:rPr>
          <w:szCs w:val="28"/>
        </w:rPr>
      </w:r>
    </w:p>
    <w:p>
      <w:pPr>
        <w:pStyle w:val="Style28"/>
        <w:rPr>
          <w:szCs w:val="28"/>
        </w:rPr>
      </w:pPr>
      <w:r>
        <w:rPr>
          <w:szCs w:val="28"/>
        </w:rPr>
      </w:r>
    </w:p>
    <w:p>
      <w:pPr>
        <w:pStyle w:val="Style28"/>
        <w:rPr>
          <w:szCs w:val="28"/>
        </w:rPr>
      </w:pPr>
      <w:r>
        <w:rPr>
          <w:szCs w:val="28"/>
        </w:rPr>
      </w:r>
    </w:p>
    <w:p>
      <w:pPr>
        <w:pStyle w:val="Style28"/>
        <w:rPr>
          <w:szCs w:val="28"/>
        </w:rPr>
      </w:pPr>
      <w:r>
        <w:rPr>
          <w:szCs w:val="28"/>
        </w:rPr>
      </w:r>
    </w:p>
    <w:p>
      <w:pPr>
        <w:pStyle w:val="Style28"/>
        <w:rPr>
          <w:szCs w:val="28"/>
        </w:rPr>
      </w:pPr>
      <w:r>
        <w:rPr>
          <w:szCs w:val="28"/>
        </w:rPr>
      </w:r>
      <w:bookmarkStart w:id="5" w:name="_GoBack"/>
      <w:bookmarkStart w:id="6" w:name="_GoBack"/>
      <w:bookmarkEnd w:id="6"/>
    </w:p>
    <w:p>
      <w:pPr>
        <w:pStyle w:val="Normal"/>
        <w:tabs>
          <w:tab w:val="clear" w:pos="720"/>
          <w:tab w:val="left" w:pos="51" w:leader="none"/>
          <w:tab w:val="left" w:pos="6120" w:leader="none"/>
        </w:tabs>
        <w:ind w:left="6236" w:hanging="0"/>
        <w:rPr>
          <w:szCs w:val="28"/>
        </w:rPr>
      </w:pPr>
      <w:r>
        <w:rPr>
          <w:szCs w:val="28"/>
        </w:rPr>
        <w:t>УТВЕРЖДЕН</w:t>
      </w:r>
    </w:p>
    <w:p>
      <w:pPr>
        <w:pStyle w:val="Normal"/>
        <w:tabs>
          <w:tab w:val="clear" w:pos="720"/>
          <w:tab w:val="left" w:pos="51" w:leader="none"/>
          <w:tab w:val="left" w:pos="6120" w:leader="none"/>
        </w:tabs>
        <w:ind w:left="6236" w:hanging="0"/>
        <w:rPr>
          <w:szCs w:val="28"/>
        </w:rPr>
      </w:pPr>
      <w:r>
        <w:rPr>
          <w:szCs w:val="28"/>
        </w:rPr>
        <w:t>приказом Департамента</w:t>
      </w:r>
    </w:p>
    <w:p>
      <w:pPr>
        <w:pStyle w:val="Normal"/>
        <w:tabs>
          <w:tab w:val="clear" w:pos="720"/>
          <w:tab w:val="left" w:pos="51" w:leader="none"/>
          <w:tab w:val="left" w:pos="6120" w:leader="none"/>
        </w:tabs>
        <w:ind w:left="6236" w:hanging="0"/>
        <w:rPr>
          <w:szCs w:val="28"/>
        </w:rPr>
      </w:pPr>
      <w:r>
        <w:rPr>
          <w:szCs w:val="28"/>
        </w:rPr>
        <w:t>ветеринарии Томской области</w:t>
      </w:r>
    </w:p>
    <w:p>
      <w:pPr>
        <w:pStyle w:val="Normal"/>
        <w:tabs>
          <w:tab w:val="clear" w:pos="720"/>
          <w:tab w:val="left" w:pos="51" w:leader="none"/>
          <w:tab w:val="left" w:pos="6120" w:leader="none"/>
        </w:tabs>
        <w:ind w:left="6236" w:hanging="0"/>
        <w:jc w:val="left"/>
        <w:rPr>
          <w:szCs w:val="28"/>
        </w:rPr>
      </w:pPr>
      <w:r>
        <w:rPr>
          <w:szCs w:val="28"/>
        </w:rPr>
        <w:t>от _______________ № ______</w:t>
      </w:r>
    </w:p>
    <w:p>
      <w:pPr>
        <w:pStyle w:val="Normal"/>
        <w:ind w:firstLine="708"/>
        <w:jc w:val="center"/>
        <w:rPr/>
      </w:pPr>
      <w:r>
        <w:rPr/>
      </w:r>
    </w:p>
    <w:p>
      <w:pPr>
        <w:pStyle w:val="Normal"/>
        <w:spacing w:before="0" w:after="34"/>
        <w:ind w:firstLine="708"/>
        <w:jc w:val="center"/>
        <w:rPr/>
      </w:pPr>
      <w:r>
        <w:rPr/>
        <w:t>ПОРЯДОК</w:t>
      </w:r>
    </w:p>
    <w:p>
      <w:pPr>
        <w:pStyle w:val="Normal"/>
        <w:ind w:firstLine="708"/>
        <w:jc w:val="center"/>
        <w:rPr/>
      </w:pPr>
      <w:r>
        <w:rPr/>
        <w:t xml:space="preserve">осуществления деятельности по обращению </w:t>
      </w:r>
    </w:p>
    <w:p>
      <w:pPr>
        <w:pStyle w:val="Normal"/>
        <w:ind w:firstLine="708"/>
        <w:jc w:val="center"/>
        <w:rPr/>
      </w:pPr>
      <w:r>
        <w:rPr/>
        <w:t>с животными без владельцев на территории Томской области</w:t>
      </w:r>
    </w:p>
    <w:p>
      <w:pPr>
        <w:pStyle w:val="Normal"/>
        <w:ind w:firstLine="708"/>
        <w:jc w:val="center"/>
        <w:rPr/>
      </w:pPr>
      <w:r>
        <w:rPr/>
      </w:r>
    </w:p>
    <w:p>
      <w:pPr>
        <w:pStyle w:val="Normal"/>
        <w:ind w:firstLine="709"/>
        <w:rPr/>
      </w:pPr>
      <w:r>
        <w:rPr/>
        <w:t xml:space="preserve">1. Настоящий Порядок осуществления деятельности по обращению с животными без владельцев на территории Томской области (далее – Порядок) регулирует проведение следующих мероприятий:  </w:t>
      </w:r>
    </w:p>
    <w:p>
      <w:pPr>
        <w:pStyle w:val="Normal"/>
        <w:ind w:firstLine="709"/>
        <w:rPr/>
      </w:pPr>
      <w:r>
        <w:rPr/>
        <w:t xml:space="preserve">1) отлов животных без владельцев, в том числе их транспортировка и передача в приюты для животных; </w:t>
      </w:r>
    </w:p>
    <w:p>
      <w:pPr>
        <w:pStyle w:val="Normal"/>
        <w:ind w:firstLine="709"/>
        <w:rPr/>
      </w:pPr>
      <w:r>
        <w:rPr/>
        <w:t>2) возврат потерявшихся животных их владельцам;</w:t>
      </w:r>
    </w:p>
    <w:p>
      <w:pPr>
        <w:pStyle w:val="Normal"/>
        <w:ind w:firstLine="709"/>
        <w:rPr/>
      </w:pPr>
      <w:r>
        <w:rPr/>
        <w:t>3) возврат содержащихся в приютах животных без владельцев на прежние места обитания.</w:t>
      </w:r>
    </w:p>
    <w:p>
      <w:pPr>
        <w:pStyle w:val="Normal"/>
        <w:ind w:firstLine="709"/>
        <w:rPr>
          <w:szCs w:val="28"/>
        </w:rPr>
      </w:pPr>
      <w:r>
        <w:rPr/>
        <w:t>2. </w:t>
      </w:r>
      <w:r>
        <w:rPr>
          <w:szCs w:val="28"/>
        </w:rPr>
        <w:t>В качестве исполнителей мероприятий, предусмотренных пунктом 2 настоящего Порядка, привлекаются юридические лица и индивидуальные предприниматели (далее – подрядные организации)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Документация о закупках, размещаемая органами местного самоуправления при объявлении закупок, предметами которых являются отлов и содержание животных без владельцев, должна соответствовать Федеральному закону от 27 декабря 2018 года № 498-ФЗ «Об ответственном обращении с животными и о внесении изменений в отдельные законодательные акты Российской Федерации».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При отлове животных без владельцев должны соблюдаться требования, установленные частями 2,3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Физические лица и юридические лица сообщают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органы местного самоуправления, наделенные отдельными государственными полномочиями Томской области по организации мероприятий при осуществлении деятельности по обращению с животными без владельца (далее – органы местного самоуправления), и обеспечивают доступ на указанные территории или объекты представителям подрядной организации.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5. Обращения об отлове животных без владельцев регистрируются органом местного самоуправления в журнале учета заявок на отлов животных без владельцев, содержащем следующие сведения: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порядковый номер регистрации обращения;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дата обращения;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информацию о количестве и месте нахождения животных без владельцев, подлежащих отлову;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сведения о лице, подавшем обращение;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сведения о лице, принявшем обращение.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6. По каждому поступившему обращению подрядной организацией составляется заказ-наряд на отлов животных без владельцев по форме согласно приложению № 1 к настоящему Порядку.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7. Отлов животных без владельцев осуществляется подрядной организацией в течение 72 (семидесяти двух) часов с момента поступления обращения о необходимости проведения отлова животных без владельцев.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Отлов животных без владельцев проводится с применением механических фиксирующих средств (сетки, сачки, петли, ловушки), не травмирующих животных. В случаях, когда животных без владельцев невозможно отловить указанными методами, применяется метод временной иммобилизации (обездвиживание) посредством использования ветеринарных препаратов в соответствии с законодательством Российской Федерации.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Отлов животных без владельцев должны осуществлять не менее двух человек. 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/>
        <w:t> </w:t>
      </w:r>
      <w:r>
        <w:rPr>
          <w:sz w:val="28"/>
          <w:szCs w:val="28"/>
        </w:rPr>
        <w:t>Подрядные организации должны быть укомплектованы средствами для отлова, спецодеждой и обувью, другими средствами индивидуальной защиты.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На всех отловленных животных без владельца подрядной организацией оформляется акт отлова по форме согласно приложению № 2 к настоящему порядку. 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Все отловленные животные без владельцев подлежат транспортировке в приют для животных в день их отлова.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Подрядные организации, осуществляющие отлов животных без владельцев, обязаны вести видеозапись процесса отлова животных без владельцев и бесплатно предоставлять по требованию уполномоченного органа копии этой видеозаписи.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Животные без владельцев, погибшие при отлове, учитываются в акте отлова и транспортировки животных без владельцев и подлежат утилизации в порядке, установленном законодательством Российской Федерации в области ветеринарии. 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Автотранспортное средство для транспортировки животных без владельцев должно быть: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технически исправным;</w:t>
      </w:r>
    </w:p>
    <w:p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оснащено устройствами и приспособлениями, обеспечивающими безопасную транспортировку животных без владельцев в приют для животных;</w:t>
      </w:r>
    </w:p>
    <w:p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иметь отдельный, изолированный от кабины водителя закрытый отсек для транспортировки животных без владельца, оборудованный раздельными клетками (отсеками) для животных разного пола, размера, возраста, а также вентиляцией;</w:t>
      </w:r>
    </w:p>
    <w:p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укомплектовано набором ошейников, поводков, намордников (для их применения в случае необходимости);</w:t>
      </w:r>
    </w:p>
    <w:p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укомплектовано аптечкой для оказания экстренной помощи человеку, а также животным без владельцев с набором ветеринарных препаратов;</w:t>
      </w:r>
    </w:p>
    <w:p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иметь запас питьевой воды и корма для животных без владельцев;</w:t>
      </w:r>
    </w:p>
    <w:p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оснащено ясно читаемой надписью с полным наименованием и телефоном организации, оказывающей услугу по отлову животных без владельцев.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Транспортное средство для транспортировки отловленных животных без владельцев должно обеспечивать безопасность и защиту животных от погодных условий.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 При погрузке, транспортировке и выгрузке животных без владельцев должны применяться устройства и приемы, исключающие возможность травмирования, увечья или гибели таких животных.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Предельное количество перевозимых животных без владельцев должно определяться из расчета на одно животное: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1) мелкая и средняя собака (до 20 кг) – не менее 0,6 кв.м пространства отсека транспортного средства, предназначенного для транспортировки животных;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крупная собака (от 20 кг и выше) – не менее 1,2 кв.м пространства отсека транспортного средства, предназначенного для транспортировки животных;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кошка – не менее 0,3 кв.м пространства отсека транспортного средства, предназначенного для транспортировки животных.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 Размер клетки (отсека) для размещения животных при их транспортировке должен обеспечивать возможность принятия животным естественного положения, в том числе возможность ложиться и вставать.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Предельное время и расстояние транспортировки животных без владельцев от места отлова в приют для животных не должно превышать 12 часов (600 км). При транспортировке животных без владельцев должно быть обеспечено их поение каждые 3 часа, кормление каждые 6 часов.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 Не допускается одновременно транспортировка животных без владельцев разных видов в одном транспортном средстве.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 По окончании транспортировки животных без владельцев кузов транспортного средства, а также используемое оборудование и переносные клетки должны подвергаться очистке и дезинфекции.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 Содержание животных без владельцев в приюте для животных осуществляется с соблюдением требований, установленных статьей 16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Федерации». 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24. Возврат не проявляющих немотивированной агрессивности животных без владельцев на прежние места обитания (вне границ территорий детских садов, школ, организаций здравоохранения) осуществляется после завершения в приюте для животных мероприятий по карантинированию, мечению, лечению (при необходимости), стерилизации и вакцинации против бешенства и иных заболеваний, опасных для человека и животных.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25. К месту прежнего обитания транспортировка животных без владельцев осуществляется в соответствии с требованиями пунктов 18,19,20,21 настоящего Порядка.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При возврате животных без владельцев на прежние места их обитания подрядные организации, осуществляющие возврат животных без владельцев, обязаны вести видеозапись процесса возврата животных без владельцев и бесплатно предоставлять по требованию уполномоченного органа копии этой видеозаписи. 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 Подрядные организации ведут учет количества животных без владельцев, отловленных и транспортированных в приюты для животных, животных</w:t>
        <w:br/>
        <w:t>без владельцев, возвращенных на прежние места обитания путем оформления</w:t>
        <w:br/>
        <w:t xml:space="preserve">заказ-нарядов на отлов животных без владельцев, акта отлова и транспортировки животных без владельцев в приют для животных, акта возврата животных без владельцев на прежние места обитания. 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28. Подрядные организации обеспечивают хранение документов, указанных в пункте 27 настоящего Порядка, и видеозаписей процесса отлова животных без владельцев и возврата их на прежнее место обитания в течение двух лет со дня выбытия животного без владельца из приюта для животных.</w:t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sectPr>
          <w:headerReference w:type="default" r:id="rId3"/>
          <w:type w:val="nextPage"/>
          <w:pgSz w:w="11906" w:h="16838"/>
          <w:pgMar w:left="1134" w:right="567" w:header="1134" w:top="1191" w:footer="0" w:bottom="1134" w:gutter="0"/>
          <w:pgNumType w:fmt="decimal"/>
          <w:formProt w:val="false"/>
          <w:titlePg/>
          <w:textDirection w:val="lrTb"/>
          <w:docGrid w:type="default" w:linePitch="312" w:charSpace="4294952550"/>
        </w:sect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ind w:left="5103" w:hanging="0"/>
        <w:jc w:val="left"/>
        <w:rPr/>
      </w:pPr>
      <w:r>
        <w:rPr>
          <w:rFonts w:cs="Times New Roman"/>
          <w:szCs w:val="28"/>
        </w:rPr>
        <w:t>Приложение № 1</w:t>
      </w:r>
    </w:p>
    <w:p>
      <w:pPr>
        <w:pStyle w:val="Normal"/>
        <w:ind w:left="5103" w:hanging="0"/>
        <w:jc w:val="left"/>
        <w:rPr/>
      </w:pPr>
      <w:r>
        <w:rPr>
          <w:rFonts w:cs="Times New Roman"/>
          <w:szCs w:val="28"/>
        </w:rPr>
        <w:t xml:space="preserve">к </w:t>
      </w:r>
      <w:r>
        <w:rPr/>
        <w:t>Порядку осуществления деятельности по обращению с животными без владельцев на территории Томской области</w:t>
      </w:r>
    </w:p>
    <w:p>
      <w:pPr>
        <w:pStyle w:val="Normal"/>
        <w:ind w:left="5103" w:hanging="4395"/>
        <w:jc w:val="left"/>
        <w:rPr/>
      </w:pPr>
      <w:r>
        <w:rPr/>
      </w:r>
    </w:p>
    <w:p>
      <w:pPr>
        <w:pStyle w:val="Normal"/>
        <w:ind w:left="5103" w:hanging="5103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Форма</w:t>
      </w:r>
    </w:p>
    <w:p>
      <w:pPr>
        <w:pStyle w:val="Normal"/>
        <w:ind w:left="5103" w:hanging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Заказ-наряд № _____</w:t>
      </w:r>
    </w:p>
    <w:p>
      <w:pPr>
        <w:pStyle w:val="Normal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на отлов животных без владельцев</w:t>
      </w:r>
    </w:p>
    <w:p>
      <w:pPr>
        <w:pStyle w:val="Normal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                                                            ____ ___________ 20__ г.</w:t>
      </w:r>
    </w:p>
    <w:p>
      <w:pPr>
        <w:pStyle w:val="Normal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rPr>
          <w:rFonts w:cs="Times New Roman"/>
          <w:szCs w:val="28"/>
        </w:rPr>
      </w:pPr>
      <w:r>
        <w:rPr>
          <w:rFonts w:cs="Times New Roman"/>
          <w:szCs w:val="28"/>
        </w:rPr>
        <w:t>Вид животного (собаки, кошки)_____________________________________</w:t>
      </w:r>
    </w:p>
    <w:p>
      <w:pPr>
        <w:pStyle w:val="Normal"/>
        <w:rPr>
          <w:rFonts w:cs="Times New Roman"/>
          <w:szCs w:val="28"/>
        </w:rPr>
      </w:pPr>
      <w:r>
        <w:rPr>
          <w:rFonts w:cs="Times New Roman"/>
          <w:szCs w:val="28"/>
        </w:rPr>
        <w:t>Адрес места отлова _______________________________________________________</w:t>
      </w:r>
    </w:p>
    <w:p>
      <w:pPr>
        <w:pStyle w:val="Normal"/>
        <w:rPr>
          <w:rFonts w:cs="Times New Roman"/>
          <w:szCs w:val="28"/>
        </w:rPr>
      </w:pPr>
      <w:r>
        <w:rPr>
          <w:rFonts w:cs="Times New Roman"/>
          <w:szCs w:val="28"/>
        </w:rPr>
        <w:t>Количество животных без владельцев, подлежащих отлову, _____________________</w:t>
      </w:r>
    </w:p>
    <w:p>
      <w:pPr>
        <w:pStyle w:val="Normal"/>
        <w:rPr>
          <w:rFonts w:cs="Times New Roman"/>
          <w:szCs w:val="28"/>
        </w:rPr>
      </w:pPr>
      <w:r>
        <w:rPr>
          <w:rFonts w:cs="Times New Roman"/>
          <w:szCs w:val="28"/>
        </w:rPr>
        <w:t>На основании ___________________________________________________________</w:t>
      </w:r>
    </w:p>
    <w:p>
      <w:pPr>
        <w:pStyle w:val="Normal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_______________________________________________________________________.</w:t>
      </w:r>
    </w:p>
    <w:p>
      <w:pPr>
        <w:pStyle w:val="Normal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ind w:left="5499" w:hanging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ind w:left="5499" w:hanging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Руководитель подрядной организации</w:t>
      </w:r>
    </w:p>
    <w:p>
      <w:pPr>
        <w:pStyle w:val="Normal"/>
        <w:ind w:left="5499" w:hanging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</w:t>
      </w:r>
    </w:p>
    <w:p>
      <w:pPr>
        <w:pStyle w:val="Normal"/>
        <w:ind w:left="5499" w:hanging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(Должность)</w:t>
      </w:r>
    </w:p>
    <w:p>
      <w:pPr>
        <w:pStyle w:val="Normal"/>
        <w:ind w:left="5499" w:hanging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</w:t>
      </w:r>
    </w:p>
    <w:p>
      <w:pPr>
        <w:pStyle w:val="Normal"/>
        <w:ind w:left="5499" w:hanging="0"/>
        <w:jc w:val="center"/>
        <w:rPr/>
      </w:pPr>
      <w:r>
        <w:rPr>
          <w:rFonts w:cs="Times New Roman"/>
          <w:sz w:val="20"/>
          <w:szCs w:val="20"/>
        </w:rPr>
        <w:t>(Фамилия, имя, отчество (последнее – при наличии)</w:t>
      </w:r>
    </w:p>
    <w:p>
      <w:pPr>
        <w:pStyle w:val="Normal"/>
        <w:ind w:left="5499" w:hanging="0"/>
        <w:rPr>
          <w:rFonts w:cs="Times New Roman"/>
          <w:szCs w:val="28"/>
        </w:rPr>
      </w:pPr>
      <w:r>
        <w:rPr>
          <w:rFonts w:cs="Times New Roman"/>
          <w:sz w:val="20"/>
          <w:szCs w:val="20"/>
        </w:rPr>
        <w:t>___________________________________________</w:t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sectPr>
          <w:headerReference w:type="default" r:id="rId4"/>
          <w:type w:val="nextPage"/>
          <w:pgSz w:w="11906" w:h="16838"/>
          <w:pgMar w:left="1134" w:right="567" w:header="0" w:top="1191" w:footer="0" w:bottom="1134" w:gutter="0"/>
          <w:pgNumType w:fmt="decimal"/>
          <w:formProt w:val="false"/>
          <w:textDirection w:val="lrTb"/>
          <w:docGrid w:type="default" w:linePitch="312" w:charSpace="4294952550"/>
        </w:sect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ind w:left="5103" w:hanging="0"/>
        <w:jc w:val="left"/>
        <w:rPr/>
      </w:pPr>
      <w:r>
        <w:rPr>
          <w:rFonts w:cs="Times New Roman"/>
          <w:szCs w:val="28"/>
        </w:rPr>
        <w:t>Приложение № 2</w:t>
      </w:r>
    </w:p>
    <w:p>
      <w:pPr>
        <w:pStyle w:val="Normal"/>
        <w:ind w:left="5103" w:hanging="0"/>
        <w:jc w:val="left"/>
        <w:rPr/>
      </w:pPr>
      <w:r>
        <w:rPr>
          <w:rFonts w:cs="Times New Roman"/>
          <w:szCs w:val="28"/>
        </w:rPr>
        <w:t xml:space="preserve">к </w:t>
      </w:r>
      <w:r>
        <w:rPr/>
        <w:t>Порядку осуществления деятельности по обращению с животными без владельцев на территории Томской области</w:t>
      </w:r>
    </w:p>
    <w:p>
      <w:pPr>
        <w:pStyle w:val="Normal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rPr>
          <w:rFonts w:cs="Times New Roman"/>
          <w:szCs w:val="28"/>
        </w:rPr>
      </w:pPr>
      <w:r>
        <w:rPr>
          <w:rFonts w:cs="Times New Roman"/>
          <w:szCs w:val="28"/>
        </w:rPr>
        <w:t>Форма</w:t>
      </w:r>
    </w:p>
    <w:p>
      <w:pPr>
        <w:pStyle w:val="Normal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Акт № ____</w:t>
      </w:r>
    </w:p>
    <w:p>
      <w:pPr>
        <w:pStyle w:val="Normal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отлова и транспортировки животных без владельцев в приют для животных</w:t>
      </w:r>
    </w:p>
    <w:p>
      <w:pPr>
        <w:pStyle w:val="Normal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rPr>
          <w:rFonts w:cs="Times New Roman"/>
          <w:szCs w:val="28"/>
        </w:rPr>
      </w:pPr>
      <w:r>
        <w:rPr>
          <w:rFonts w:cs="Times New Roman"/>
          <w:szCs w:val="28"/>
        </w:rPr>
        <w:t>_____________                                                                        ___ ____________ 20__ г.</w:t>
      </w:r>
    </w:p>
    <w:p>
      <w:pPr>
        <w:pStyle w:val="Normal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rPr>
          <w:rFonts w:cs="Times New Roman"/>
          <w:szCs w:val="28"/>
        </w:rPr>
      </w:pPr>
      <w:r>
        <w:rPr>
          <w:rFonts w:cs="Times New Roman"/>
          <w:szCs w:val="28"/>
        </w:rPr>
        <w:t>На основании заказа-наряда на отлов животных без владельцев от ___ __________ 20__ г. № ____ произведен отлов животных без владельцев в количестве _____ голов, из них: кошки _______, собаки_______.</w:t>
      </w:r>
    </w:p>
    <w:p>
      <w:pPr>
        <w:pStyle w:val="Normal"/>
        <w:rPr/>
      </w:pPr>
      <w:r>
        <w:rPr>
          <w:rFonts w:cs="Times New Roman"/>
          <w:szCs w:val="28"/>
        </w:rPr>
        <w:t>Адрес места отлова ______________________________________________________.</w:t>
      </w:r>
    </w:p>
    <w:p>
      <w:pPr>
        <w:pStyle w:val="Normal"/>
        <w:rPr>
          <w:rFonts w:cs="Times New Roman"/>
          <w:szCs w:val="28"/>
        </w:rPr>
      </w:pPr>
      <w:r>
        <w:rPr>
          <w:rFonts w:cs="Times New Roman"/>
          <w:szCs w:val="28"/>
        </w:rPr>
        <w:t>Номер видеозаписи отлова _______.</w:t>
      </w:r>
    </w:p>
    <w:p>
      <w:pPr>
        <w:pStyle w:val="Normal"/>
        <w:rPr/>
      </w:pPr>
      <w:r>
        <w:rPr>
          <w:rFonts w:cs="Times New Roman"/>
          <w:szCs w:val="28"/>
        </w:rPr>
        <w:t>Количество животных без владельцев, переданных в приют для животных,_______________________________________________________________.</w:t>
      </w:r>
    </w:p>
    <w:p>
      <w:pPr>
        <w:pStyle w:val="Normal"/>
        <w:jc w:val="center"/>
        <w:rPr/>
      </w:pPr>
      <w:r>
        <w:rPr>
          <w:rFonts w:cs="Times New Roman"/>
          <w:sz w:val="20"/>
          <w:szCs w:val="20"/>
        </w:rPr>
        <w:t>(количество животных, адрес и телефон приюта)</w:t>
      </w:r>
    </w:p>
    <w:p>
      <w:pPr>
        <w:pStyle w:val="Normal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Количество трупов животных, направленных на утилизацию (в случае наступления смерти животного без владельца во время отлова/транспортировки) ______________, </w:t>
      </w:r>
    </w:p>
    <w:p>
      <w:pPr>
        <w:pStyle w:val="Normal"/>
        <w:rPr>
          <w:rFonts w:cs="Times New Roman"/>
          <w:szCs w:val="28"/>
        </w:rPr>
      </w:pPr>
      <w:r>
        <w:rPr>
          <w:rFonts w:cs="Times New Roman"/>
          <w:szCs w:val="28"/>
        </w:rPr>
        <w:t>место утилизации _________________________________________________________</w:t>
      </w:r>
    </w:p>
    <w:p>
      <w:pPr>
        <w:pStyle w:val="Normal"/>
        <w:jc w:val="center"/>
        <w:rPr/>
      </w:pPr>
      <w:r>
        <w:rPr>
          <w:rFonts w:cs="Times New Roman"/>
          <w:sz w:val="20"/>
          <w:szCs w:val="20"/>
        </w:rPr>
        <w:t>(наименование организации и телефон)</w:t>
      </w:r>
    </w:p>
    <w:p>
      <w:pPr>
        <w:pStyle w:val="Normal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ind w:left="5499" w:hanging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Представитель подрядной организации</w:t>
      </w:r>
    </w:p>
    <w:p>
      <w:pPr>
        <w:pStyle w:val="Normal"/>
        <w:ind w:left="5499" w:hanging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</w:t>
      </w:r>
    </w:p>
    <w:p>
      <w:pPr>
        <w:pStyle w:val="Normal"/>
        <w:ind w:left="5499" w:hanging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(Должность)</w:t>
      </w:r>
    </w:p>
    <w:p>
      <w:pPr>
        <w:pStyle w:val="Normal"/>
        <w:ind w:left="5499" w:hanging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</w:t>
      </w:r>
    </w:p>
    <w:p>
      <w:pPr>
        <w:pStyle w:val="Normal"/>
        <w:ind w:left="5499" w:hanging="0"/>
        <w:jc w:val="center"/>
        <w:rPr/>
      </w:pPr>
      <w:r>
        <w:rPr>
          <w:rFonts w:cs="Times New Roman"/>
          <w:sz w:val="20"/>
          <w:szCs w:val="20"/>
        </w:rPr>
        <w:t>(Фамилия, имя, отчество (последнее – при наличии)</w:t>
      </w:r>
    </w:p>
    <w:p>
      <w:pPr>
        <w:pStyle w:val="Normal"/>
        <w:ind w:left="5499" w:hanging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</w:t>
      </w:r>
    </w:p>
    <w:p>
      <w:pPr>
        <w:pStyle w:val="Normal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sectPr>
          <w:headerReference w:type="default" r:id="rId5"/>
          <w:type w:val="nextPage"/>
          <w:pgSz w:w="11906" w:h="16838"/>
          <w:pgMar w:left="1134" w:right="567" w:header="0" w:top="1191" w:footer="0" w:bottom="1134" w:gutter="0"/>
          <w:pgNumType w:fmt="decimal"/>
          <w:formProt w:val="false"/>
          <w:textDirection w:val="lrTb"/>
          <w:docGrid w:type="default" w:linePitch="312" w:charSpace="4294952550"/>
        </w:sectPr>
        <w:pStyle w:val="Normal"/>
        <w:tabs>
          <w:tab w:val="clear" w:pos="720"/>
          <w:tab w:val="left" w:pos="6120" w:leader="none"/>
        </w:tabs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ind w:left="5103" w:hanging="0"/>
        <w:jc w:val="left"/>
        <w:rPr/>
      </w:pPr>
      <w:r>
        <w:rPr>
          <w:rFonts w:cs="Times New Roman"/>
          <w:szCs w:val="28"/>
        </w:rPr>
        <w:t>Приложение № 3</w:t>
      </w:r>
    </w:p>
    <w:p>
      <w:pPr>
        <w:pStyle w:val="Normal"/>
        <w:ind w:left="5103" w:hanging="0"/>
        <w:jc w:val="left"/>
        <w:rPr/>
      </w:pPr>
      <w:r>
        <w:rPr>
          <w:rFonts w:cs="Times New Roman"/>
          <w:szCs w:val="28"/>
        </w:rPr>
        <w:t xml:space="preserve">к </w:t>
      </w:r>
      <w:r>
        <w:rPr/>
        <w:t>Порядку осуществления деятельности по обращению с животными без владельцев на территории Томской области</w:t>
      </w:r>
    </w:p>
    <w:p>
      <w:pPr>
        <w:pStyle w:val="Normal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rPr>
          <w:rFonts w:cs="Times New Roman"/>
          <w:szCs w:val="28"/>
        </w:rPr>
      </w:pPr>
      <w:r>
        <w:rPr>
          <w:rFonts w:cs="Times New Roman"/>
          <w:szCs w:val="28"/>
        </w:rPr>
        <w:t>Форма</w:t>
      </w:r>
    </w:p>
    <w:p>
      <w:pPr>
        <w:pStyle w:val="Normal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Акт № ____</w:t>
      </w:r>
    </w:p>
    <w:p>
      <w:pPr>
        <w:pStyle w:val="Normal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возврата животных без владельцев на прежние места обитания </w:t>
      </w:r>
    </w:p>
    <w:p>
      <w:pPr>
        <w:pStyle w:val="Normal"/>
        <w:tabs>
          <w:tab w:val="clear" w:pos="720"/>
          <w:tab w:val="left" w:pos="6120" w:leader="none"/>
        </w:tabs>
        <w:rPr>
          <w:szCs w:val="28"/>
        </w:rPr>
      </w:pPr>
      <w:r>
        <w:rPr>
          <w:szCs w:val="28"/>
        </w:rPr>
        <w:t>_____________                                                                            ___ ____________ 20__ г.</w:t>
      </w:r>
    </w:p>
    <w:p>
      <w:pPr>
        <w:pStyle w:val="Normal"/>
        <w:tabs>
          <w:tab w:val="clear" w:pos="720"/>
          <w:tab w:val="left" w:pos="6120" w:leader="none"/>
        </w:tabs>
        <w:ind w:firstLine="709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rPr/>
      </w:pPr>
      <w:r>
        <w:rPr>
          <w:szCs w:val="28"/>
        </w:rPr>
        <w:t>Адрес места возврата _____________________________________________________.</w:t>
      </w:r>
    </w:p>
    <w:p>
      <w:pPr>
        <w:pStyle w:val="Normal"/>
        <w:tabs>
          <w:tab w:val="clear" w:pos="720"/>
          <w:tab w:val="left" w:pos="6120" w:leader="none"/>
        </w:tabs>
        <w:rPr/>
      </w:pPr>
      <w:r>
        <w:rPr>
          <w:szCs w:val="28"/>
        </w:rPr>
        <w:t>Вид животного (собаки, кошки)_____________________________________________.</w:t>
      </w:r>
    </w:p>
    <w:p>
      <w:pPr>
        <w:pStyle w:val="Normal"/>
        <w:tabs>
          <w:tab w:val="clear" w:pos="720"/>
          <w:tab w:val="left" w:pos="6120" w:leader="none"/>
        </w:tabs>
        <w:rPr/>
      </w:pPr>
      <w:r>
        <w:rPr>
          <w:szCs w:val="28"/>
        </w:rPr>
        <w:t>Количество животных без владельцев, подлежащих возврату, ___________________.</w:t>
      </w:r>
    </w:p>
    <w:p>
      <w:pPr>
        <w:pStyle w:val="Normal"/>
        <w:tabs>
          <w:tab w:val="clear" w:pos="720"/>
          <w:tab w:val="left" w:pos="6120" w:leader="none"/>
        </w:tabs>
        <w:rPr/>
      </w:pPr>
      <w:r>
        <w:rPr>
          <w:szCs w:val="28"/>
        </w:rPr>
        <w:t>Идентификационные номера, нанесенные на средства маркирования:____________.</w:t>
      </w:r>
    </w:p>
    <w:p>
      <w:pPr>
        <w:pStyle w:val="Normal"/>
        <w:tabs>
          <w:tab w:val="clear" w:pos="720"/>
          <w:tab w:val="left" w:pos="6120" w:leader="none"/>
        </w:tabs>
        <w:rPr>
          <w:szCs w:val="28"/>
        </w:rPr>
      </w:pPr>
      <w:r>
        <w:rPr>
          <w:szCs w:val="28"/>
        </w:rPr>
        <w:t>Номер видеозаписи возврата животных без владельцев __________.</w:t>
      </w:r>
    </w:p>
    <w:p>
      <w:pPr>
        <w:pStyle w:val="Normal"/>
        <w:tabs>
          <w:tab w:val="clear" w:pos="720"/>
          <w:tab w:val="left" w:pos="6120" w:leader="none"/>
        </w:tabs>
        <w:ind w:firstLine="709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6120" w:leader="none"/>
        </w:tabs>
        <w:ind w:firstLine="709"/>
        <w:rPr>
          <w:szCs w:val="28"/>
        </w:rPr>
      </w:pPr>
      <w:r>
        <w:rPr>
          <w:szCs w:val="28"/>
        </w:rPr>
      </w:r>
    </w:p>
    <w:p>
      <w:pPr>
        <w:pStyle w:val="Normal"/>
        <w:ind w:left="5499" w:firstLine="30"/>
        <w:jc w:val="center"/>
        <w:rPr>
          <w:szCs w:val="28"/>
        </w:rPr>
      </w:pPr>
      <w:r>
        <w:rPr>
          <w:szCs w:val="28"/>
        </w:rPr>
        <w:t xml:space="preserve">Представитель подрядной организации </w:t>
      </w:r>
    </w:p>
    <w:p>
      <w:pPr>
        <w:pStyle w:val="Normal"/>
        <w:tabs>
          <w:tab w:val="clear" w:pos="720"/>
          <w:tab w:val="left" w:pos="6120" w:leader="none"/>
        </w:tabs>
        <w:ind w:left="5499" w:hanging="0"/>
        <w:jc w:val="center"/>
        <w:rPr>
          <w:szCs w:val="28"/>
        </w:rPr>
      </w:pPr>
      <w:r>
        <w:rPr>
          <w:szCs w:val="28"/>
        </w:rPr>
        <w:t>________________________________</w:t>
      </w:r>
    </w:p>
    <w:p>
      <w:pPr>
        <w:pStyle w:val="Normal"/>
        <w:tabs>
          <w:tab w:val="clear" w:pos="720"/>
          <w:tab w:val="left" w:pos="6120" w:leader="none"/>
        </w:tabs>
        <w:ind w:left="5499"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(Должность)</w:t>
      </w:r>
    </w:p>
    <w:p>
      <w:pPr>
        <w:pStyle w:val="Normal"/>
        <w:tabs>
          <w:tab w:val="clear" w:pos="720"/>
          <w:tab w:val="left" w:pos="6120" w:leader="none"/>
        </w:tabs>
        <w:ind w:left="5499" w:hanging="0"/>
        <w:rPr>
          <w:szCs w:val="28"/>
        </w:rPr>
      </w:pPr>
      <w:r>
        <w:rPr>
          <w:szCs w:val="28"/>
        </w:rPr>
        <w:t>________________________________</w:t>
      </w:r>
    </w:p>
    <w:p>
      <w:pPr>
        <w:pStyle w:val="Normal"/>
        <w:tabs>
          <w:tab w:val="clear" w:pos="720"/>
          <w:tab w:val="left" w:pos="6120" w:leader="none"/>
        </w:tabs>
        <w:ind w:left="5499" w:hanging="0"/>
        <w:rPr/>
      </w:pPr>
      <w:r>
        <w:rPr>
          <w:sz w:val="20"/>
          <w:szCs w:val="20"/>
        </w:rPr>
        <w:t>(Фамилия, имя, отчество (последнее – при наличии)</w:t>
      </w:r>
    </w:p>
    <w:p>
      <w:pPr>
        <w:pStyle w:val="Normal"/>
        <w:tabs>
          <w:tab w:val="clear" w:pos="720"/>
          <w:tab w:val="left" w:pos="6120" w:leader="none"/>
        </w:tabs>
        <w:ind w:left="5499" w:hanging="0"/>
        <w:rPr>
          <w:szCs w:val="28"/>
        </w:rPr>
      </w:pPr>
      <w:r>
        <w:rPr>
          <w:szCs w:val="28"/>
        </w:rPr>
        <w:t>_________________________________</w:t>
      </w:r>
    </w:p>
    <w:p>
      <w:pPr>
        <w:pStyle w:val="Normal"/>
        <w:tabs>
          <w:tab w:val="clear" w:pos="720"/>
          <w:tab w:val="left" w:pos="6120" w:leader="none"/>
        </w:tabs>
        <w:ind w:firstLine="709"/>
        <w:jc w:val="left"/>
        <w:rPr/>
      </w:pPr>
      <w:r>
        <w:rPr/>
      </w:r>
    </w:p>
    <w:sectPr>
      <w:headerReference w:type="default" r:id="rId6"/>
      <w:type w:val="nextPage"/>
      <w:pgSz w:w="11906" w:h="16838"/>
      <w:pgMar w:left="1134" w:right="567" w:header="1134" w:top="1191" w:footer="0" w:bottom="1134" w:gutter="0"/>
      <w:pgNumType w:fmt="decimal"/>
      <w:formProt w:val="false"/>
      <w:titlePg/>
      <w:textDirection w:val="lrTb"/>
      <w:docGrid w:type="default" w:linePitch="312" w:charSpace="429495255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0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bookmarkStart w:id="7" w:name="%25D0%25A4%25D0%2598%25D0%259E"/>
    <w:bookmarkEnd w:id="7"/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Lucida Sans Unicode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First Inden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Times New Roman" w:hAnsi="Times New Roman" w:eastAsia="Lucida Sans Unicode" w:cs="Mangal"/>
      <w:color w:val="auto"/>
      <w:kern w:val="2"/>
      <w:sz w:val="28"/>
      <w:szCs w:val="24"/>
      <w:lang w:val="ru-RU" w:eastAsia="zh-CN" w:bidi="hi-IN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b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Интернет-ссылка"/>
    <w:qFormat/>
    <w:rPr>
      <w:color w:val="000080"/>
      <w:u w:val="single"/>
    </w:rPr>
  </w:style>
  <w:style w:type="character" w:styleId="Style13" w:customStyle="1">
    <w:name w:val="Выделение жирным"/>
    <w:qFormat/>
    <w:rPr>
      <w:b/>
      <w:bCs/>
    </w:rPr>
  </w:style>
  <w:style w:type="character" w:styleId="Style14" w:customStyle="1">
    <w:name w:val="Нижний колонтитул Знак"/>
    <w:basedOn w:val="DefaultParagraphFont"/>
    <w:uiPriority w:val="99"/>
    <w:qFormat/>
    <w:rsid w:val="007a45c1"/>
    <w:rPr>
      <w:rFonts w:ascii="Times New Roman" w:hAnsi="Times New Roman"/>
      <w:sz w:val="28"/>
    </w:rPr>
  </w:style>
  <w:style w:type="character" w:styleId="Cef1edeee2edeee9f8f0e8f4f2e0e1e7e0f6e0" w:customStyle="1">
    <w:name w:val="Оceсf1нedоeeвe2нedоeeйe9 шf8рf0иe8фf4тf2 аe0бe1зe7аe0цf6аe0"/>
    <w:uiPriority w:val="99"/>
    <w:qFormat/>
    <w:rsid w:val="00534751"/>
    <w:rPr/>
  </w:style>
  <w:style w:type="character" w:styleId="Style15" w:customStyle="1">
    <w:name w:val="Символ нумерации"/>
    <w:qFormat/>
    <w:rPr/>
  </w:style>
  <w:style w:type="character" w:styleId="Style16" w:customStyle="1">
    <w:name w:val="Текст выноски Знак"/>
    <w:basedOn w:val="DefaultParagraphFont"/>
    <w:link w:val="afd"/>
    <w:uiPriority w:val="99"/>
    <w:semiHidden/>
    <w:qFormat/>
    <w:rsid w:val="00c24472"/>
    <w:rPr>
      <w:rFonts w:ascii="Tahoma" w:hAnsi="Tahoma"/>
      <w:sz w:val="16"/>
      <w:szCs w:val="14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/>
      <w:szCs w:val="28"/>
    </w:rPr>
  </w:style>
  <w:style w:type="paragraph" w:styleId="Style18">
    <w:name w:val="Body Text"/>
    <w:basedOn w:val="Normal"/>
    <w:pPr/>
    <w:rPr/>
  </w:style>
  <w:style w:type="paragraph" w:styleId="Style19">
    <w:name w:val="List"/>
    <w:basedOn w:val="Style18"/>
    <w:pPr/>
    <w:rPr>
      <w:rFonts w:ascii="Arial" w:hAnsi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 w:customStyle="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0" w:after="119"/>
    </w:pPr>
    <w:rPr>
      <w:iCs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Arial" w:hAnsi="Arial"/>
      <w:szCs w:val="28"/>
    </w:rPr>
  </w:style>
  <w:style w:type="paragraph" w:styleId="Style23">
    <w:name w:val="Subtitle"/>
    <w:basedOn w:val="Style22"/>
    <w:next w:val="Style18"/>
    <w:qFormat/>
    <w:pPr>
      <w:jc w:val="center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ascii="Arial" w:hAnsi="Arial"/>
    </w:rPr>
  </w:style>
  <w:style w:type="paragraph" w:styleId="Style24">
    <w:name w:val="Header"/>
    <w:basedOn w:val="Normal"/>
    <w:pPr>
      <w:suppressLineNumbers/>
      <w:tabs>
        <w:tab w:val="clear" w:pos="720"/>
        <w:tab w:val="center" w:pos="5102" w:leader="none"/>
        <w:tab w:val="right" w:pos="10205" w:leader="none"/>
      </w:tabs>
    </w:pPr>
    <w:rPr/>
  </w:style>
  <w:style w:type="paragraph" w:styleId="Style25" w:customStyle="1">
    <w:name w:val="Верхний колонтитул справа"/>
    <w:basedOn w:val="Normal"/>
    <w:qFormat/>
    <w:pPr>
      <w:suppressLineNumbers/>
      <w:tabs>
        <w:tab w:val="clear" w:pos="720"/>
        <w:tab w:val="center" w:pos="5102" w:leader="none"/>
        <w:tab w:val="right" w:pos="10205" w:leader="none"/>
      </w:tabs>
    </w:pPr>
    <w:rPr/>
  </w:style>
  <w:style w:type="paragraph" w:styleId="Style26" w:customStyle="1">
    <w:name w:val="Верхний колонтитул слева"/>
    <w:basedOn w:val="Normal"/>
    <w:qFormat/>
    <w:pPr>
      <w:suppressLineNumbers/>
      <w:tabs>
        <w:tab w:val="clear" w:pos="720"/>
        <w:tab w:val="center" w:pos="5102" w:leader="none"/>
        <w:tab w:val="right" w:pos="10205" w:leader="none"/>
      </w:tabs>
    </w:pPr>
    <w:rPr/>
  </w:style>
  <w:style w:type="paragraph" w:styleId="Style27" w:customStyle="1">
    <w:name w:val="Горизонтальная линия"/>
    <w:basedOn w:val="Normal"/>
    <w:next w:val="Style18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8">
    <w:name w:val="Body Text Indent"/>
    <w:basedOn w:val="Style18"/>
    <w:qFormat/>
    <w:pPr>
      <w:ind w:firstLine="709"/>
    </w:pPr>
    <w:rPr/>
  </w:style>
  <w:style w:type="paragraph" w:styleId="Style29" w:customStyle="1">
    <w:name w:val="Таблица"/>
    <w:basedOn w:val="Caption"/>
    <w:qFormat/>
    <w:pPr/>
    <w:rPr/>
  </w:style>
  <w:style w:type="paragraph" w:styleId="PlainText">
    <w:name w:val="Plain Text"/>
    <w:basedOn w:val="Caption"/>
    <w:qFormat/>
    <w:pPr/>
    <w:rPr/>
  </w:style>
  <w:style w:type="paragraph" w:styleId="Style30" w:customStyle="1">
    <w:name w:val="Содержимое таблицы"/>
    <w:basedOn w:val="Normal"/>
    <w:qFormat/>
    <w:pPr>
      <w:suppressLineNumbers/>
    </w:pPr>
    <w:rPr/>
  </w:style>
  <w:style w:type="paragraph" w:styleId="Style31" w:customStyle="1">
    <w:name w:val="Текст шапки"/>
    <w:basedOn w:val="Style18"/>
    <w:qFormat/>
    <w:pPr>
      <w:jc w:val="center"/>
    </w:pPr>
    <w:rPr>
      <w:b/>
      <w:bCs/>
      <w:sz w:val="30"/>
      <w:szCs w:val="30"/>
    </w:rPr>
  </w:style>
  <w:style w:type="paragraph" w:styleId="Style32" w:customStyle="1">
    <w:name w:val="Подпись_дол+ФИО"/>
    <w:basedOn w:val="Style18"/>
    <w:next w:val="Style28"/>
    <w:qFormat/>
    <w:pPr>
      <w:tabs>
        <w:tab w:val="clear" w:pos="720"/>
        <w:tab w:val="right" w:pos="10035" w:leader="none"/>
      </w:tabs>
      <w:jc w:val="left"/>
    </w:pPr>
    <w:rPr/>
  </w:style>
  <w:style w:type="paragraph" w:styleId="Style33" w:customStyle="1">
    <w:name w:val="Содержимое врезки"/>
    <w:basedOn w:val="Style18"/>
    <w:qFormat/>
    <w:pPr/>
    <w:rPr/>
  </w:style>
  <w:style w:type="paragraph" w:styleId="Style34">
    <w:name w:val="Signature"/>
    <w:basedOn w:val="Style18"/>
    <w:pPr>
      <w:suppressLineNumbers/>
    </w:pPr>
    <w:rPr/>
  </w:style>
  <w:style w:type="paragraph" w:styleId="Style35" w:customStyle="1">
    <w:name w:val="ПодписьСогл_дол+ФИО"/>
    <w:basedOn w:val="Style32"/>
    <w:qFormat/>
    <w:pPr/>
    <w:rPr>
      <w:sz w:val="24"/>
    </w:rPr>
  </w:style>
  <w:style w:type="paragraph" w:styleId="Style36" w:customStyle="1">
    <w:name w:val="Текст в заданном формате"/>
    <w:basedOn w:val="Normal"/>
    <w:qFormat/>
    <w:pPr/>
    <w:rPr>
      <w:rFonts w:ascii="Courier New" w:hAnsi="Courier New" w:eastAsia="Courier New" w:cs="Courier New"/>
      <w:sz w:val="20"/>
      <w:szCs w:val="20"/>
    </w:rPr>
  </w:style>
  <w:style w:type="paragraph" w:styleId="ConsPlusNonformat" w:customStyle="1">
    <w:name w:val="ConsPlusNonformat"/>
    <w:next w:val="Apxrz"/>
    <w:uiPriority w:val="99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Courier New"/>
      <w:color w:val="auto"/>
      <w:kern w:val="2"/>
      <w:sz w:val="28"/>
      <w:szCs w:val="20"/>
      <w:lang w:val="ru-RU" w:eastAsia="zh-CN" w:bidi="hi-IN"/>
    </w:rPr>
  </w:style>
  <w:style w:type="paragraph" w:styleId="Apxrz" w:customStyle="1">
    <w:name w:val="„A„p„x„€„r„ﾍ„z"/>
    <w:qFormat/>
    <w:pPr>
      <w:widowControl w:val="false"/>
      <w:suppressAutoHyphens w:val="true"/>
      <w:bidi w:val="0"/>
      <w:jc w:val="left"/>
    </w:pPr>
    <w:rPr>
      <w:rFonts w:ascii="Arial" w:hAnsi="Arial" w:eastAsia="Lucida Sans Unicode" w:cs="Mangal"/>
      <w:color w:val="auto"/>
      <w:kern w:val="2"/>
      <w:sz w:val="24"/>
      <w:szCs w:val="24"/>
      <w:lang w:val="ru-RU" w:eastAsia="zh-CN" w:bidi="hi-IN"/>
    </w:rPr>
  </w:style>
  <w:style w:type="paragraph" w:styleId="Style37" w:customStyle="1">
    <w:name w:val="Заголовок таблицы"/>
    <w:basedOn w:val="Style30"/>
    <w:qFormat/>
    <w:pPr/>
    <w:rPr/>
  </w:style>
  <w:style w:type="paragraph" w:styleId="84A84p84x848884r843f84z" w:customStyle="1">
    <w:name w:val="„84A„84p„84x„84€88„84r„84ﾍ3f„84z"/>
    <w:uiPriority w:val="99"/>
    <w:qFormat/>
    <w:rsid w:val="00ce5b8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0"/>
      <w:lang w:bidi="ar-SA" w:val="ru-RU" w:eastAsia="zh-CN"/>
    </w:rPr>
  </w:style>
  <w:style w:type="paragraph" w:styleId="Apxr3fz" w:customStyle="1">
    <w:name w:val="?A?p?x???r?Í3f?z"/>
    <w:uiPriority w:val="99"/>
    <w:qFormat/>
    <w:rsid w:val="00ce5b8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bidi="ar-SA" w:val="ru-RU" w:eastAsia="zh-CN"/>
    </w:rPr>
  </w:style>
  <w:style w:type="paragraph" w:styleId="WWConsPlusNonformat" w:customStyle="1">
    <w:name w:val="WW-ConsPlusNonformat"/>
    <w:uiPriority w:val="99"/>
    <w:qFormat/>
    <w:rsid w:val="00ce5b8e"/>
    <w:pPr>
      <w:widowControl/>
      <w:suppressAutoHyphens w:val="true"/>
      <w:bidi w:val="0"/>
      <w:jc w:val="left"/>
    </w:pPr>
    <w:rPr>
      <w:rFonts w:ascii="Courier New" w:hAnsi="Courier New" w:eastAsia="Times New Roman" w:cs="Courier New"/>
      <w:color w:val="auto"/>
      <w:kern w:val="2"/>
      <w:sz w:val="28"/>
      <w:szCs w:val="20"/>
      <w:lang w:bidi="ar-SA" w:val="ru-RU" w:eastAsia="zh-CN"/>
    </w:rPr>
  </w:style>
  <w:style w:type="paragraph" w:styleId="D1eee4e5f0e6e8eceee5f2e0e1ebe8f6fb" w:customStyle="1">
    <w:name w:val="Сd1оeeдe4еe5рf0жe6иe8мecоeeеe5 тf2аe0бe1лebиe8цf6ыfb"/>
    <w:basedOn w:val="Normal"/>
    <w:uiPriority w:val="99"/>
    <w:qFormat/>
    <w:rsid w:val="00ce5b8e"/>
    <w:pPr>
      <w:widowControl/>
      <w:jc w:val="left"/>
    </w:pPr>
    <w:rPr>
      <w:rFonts w:ascii="0" w:hAnsi="0" w:eastAsia="Times New Roman" w:cs="0"/>
      <w:color w:val="000000"/>
      <w:kern w:val="0"/>
      <w:sz w:val="20"/>
      <w:szCs w:val="20"/>
      <w:lang w:bidi="ar-SA"/>
    </w:rPr>
  </w:style>
  <w:style w:type="paragraph" w:styleId="C1e0e7eee23f3fe9" w:customStyle="1">
    <w:name w:val="Бc1аe0зe7оeeвe2�3fﾍ3fйe9"/>
    <w:uiPriority w:val="99"/>
    <w:qFormat/>
    <w:rsid w:val="00da2b05"/>
    <w:pPr>
      <w:widowControl/>
      <w:suppressAutoHyphens w:val="true"/>
      <w:bidi w:val="0"/>
      <w:jc w:val="left"/>
    </w:pPr>
    <w:rPr>
      <w:rFonts w:ascii="0" w:hAnsi="0" w:eastAsia="Times New Roman" w:cs="0"/>
      <w:color w:val="000000"/>
      <w:kern w:val="2"/>
      <w:sz w:val="24"/>
      <w:szCs w:val="24"/>
      <w:lang w:bidi="ar-SA" w:val="ru-RU" w:eastAsia="zh-CN"/>
    </w:rPr>
  </w:style>
  <w:style w:type="paragraph" w:styleId="Style38">
    <w:name w:val="Footer"/>
    <w:basedOn w:val="Normal"/>
    <w:uiPriority w:val="99"/>
    <w:unhideWhenUsed/>
    <w:rsid w:val="007a45c1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763e53"/>
    <w:pPr>
      <w:widowControl/>
      <w:spacing w:beforeAutospacing="1" w:afterAutospacing="1"/>
      <w:jc w:val="left"/>
    </w:pPr>
    <w:rPr>
      <w:rFonts w:eastAsia="Times New Roman" w:cs="Times New Roman"/>
      <w:kern w:val="0"/>
      <w:sz w:val="24"/>
      <w:lang w:eastAsia="ru-RU" w:bidi="ar-SA"/>
    </w:rPr>
  </w:style>
  <w:style w:type="paragraph" w:styleId="ConsPlusNormal" w:customStyle="1">
    <w:name w:val="ConsPlusNormal"/>
    <w:uiPriority w:val="99"/>
    <w:qFormat/>
    <w:rsid w:val="00763e53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bidi="ar-SA" w:val="ru-RU"/>
    </w:rPr>
  </w:style>
  <w:style w:type="paragraph" w:styleId="BalloonText">
    <w:name w:val="Balloon Text"/>
    <w:basedOn w:val="Normal"/>
    <w:link w:val="afe"/>
    <w:uiPriority w:val="99"/>
    <w:semiHidden/>
    <w:unhideWhenUsed/>
    <w:qFormat/>
    <w:rsid w:val="00c24472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63844-38B4-490C-8EF1-5FA99A4E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LibreOffice/6.1.3.2$Windows_X86_64 LibreOffice_project/86daf60bf00efa86ad547e59e09d6bb77c699acb</Application>
  <Pages>8</Pages>
  <Words>1462</Words>
  <Characters>10824</Characters>
  <CharactersWithSpaces>12392</CharactersWithSpaces>
  <Paragraphs>120</Paragraphs>
  <Company>КонсультантПлюс Версия 4018.00.20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2019-11-07T05:09:00Z</dcterms:created>
  <dc:creator>User</dc:creator>
  <dc:description/>
  <dc:language>ru-RU</dc:language>
  <cp:lastModifiedBy/>
  <cp:lastPrinted>2019-11-18T06:40:00Z</cp:lastPrinted>
  <dcterms:modified xsi:type="dcterms:W3CDTF">2019-11-18T15:01:23Z</dcterms:modified>
  <cp:revision>5</cp:revision>
  <dc:subject/>
  <dc:title>Указ Президента РФ от 01.02.2005 N 111(ред. от 01.07.2014)"О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