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71" w:rsidRDefault="00036171">
      <w:pPr>
        <w:pStyle w:val="ConsPlusTitle"/>
        <w:jc w:val="center"/>
        <w:outlineLvl w:val="0"/>
      </w:pPr>
      <w:r>
        <w:t>АДМИНИСТРАЦИЯ ТОМСКОЙ ОБЛАСТИ</w:t>
      </w:r>
    </w:p>
    <w:p w:rsidR="00036171" w:rsidRDefault="00036171">
      <w:pPr>
        <w:pStyle w:val="ConsPlusTitle"/>
        <w:jc w:val="center"/>
      </w:pPr>
    </w:p>
    <w:p w:rsidR="00036171" w:rsidRDefault="00036171">
      <w:pPr>
        <w:pStyle w:val="ConsPlusTitle"/>
        <w:jc w:val="center"/>
      </w:pPr>
      <w:r>
        <w:t>ПОСТАНОВЛЕНИЕ</w:t>
      </w:r>
    </w:p>
    <w:p w:rsidR="00036171" w:rsidRDefault="00036171">
      <w:pPr>
        <w:pStyle w:val="ConsPlusTitle"/>
        <w:jc w:val="center"/>
      </w:pPr>
      <w:r>
        <w:t>от 22 ноября 2018 г. N 449а</w:t>
      </w:r>
    </w:p>
    <w:p w:rsidR="00036171" w:rsidRDefault="00036171">
      <w:pPr>
        <w:pStyle w:val="ConsPlusTitle"/>
        <w:jc w:val="center"/>
      </w:pPr>
    </w:p>
    <w:p w:rsidR="00036171" w:rsidRDefault="00036171">
      <w:pPr>
        <w:pStyle w:val="ConsPlusTitle"/>
        <w:jc w:val="center"/>
      </w:pPr>
      <w:r>
        <w:t>ОБ УТВЕРЖДЕНИИ ПОРЯДКА ПРЕДОСТАВЛЕНИЯ СУБСИДИИ</w:t>
      </w:r>
    </w:p>
    <w:p w:rsidR="00036171" w:rsidRDefault="00036171">
      <w:pPr>
        <w:pStyle w:val="ConsPlusTitle"/>
        <w:jc w:val="center"/>
      </w:pPr>
      <w:r>
        <w:t>НА ВОЗМЕЩЕНИЕ ЧАСТИ ЗАТРАТ ЮРИДИЧЕСКИМ ЛИЦАМ</w:t>
      </w:r>
    </w:p>
    <w:p w:rsidR="00036171" w:rsidRDefault="00036171">
      <w:pPr>
        <w:pStyle w:val="ConsPlusTitle"/>
        <w:jc w:val="center"/>
      </w:pPr>
      <w:r>
        <w:t>(ИНДИВИДУАЛЬНЫМ ПРЕДПРИНИМАТЕЛЯМ), ОСУЩЕСТВЛЯЮЩИМ</w:t>
      </w:r>
    </w:p>
    <w:p w:rsidR="00036171" w:rsidRDefault="00036171">
      <w:pPr>
        <w:pStyle w:val="ConsPlusTitle"/>
        <w:jc w:val="center"/>
      </w:pPr>
      <w:r>
        <w:t>ПОСТАВКУ И МОНТАЖ АБОНЕНТСКОГО СПУТНИКОВОГО ОБОРУДОВАНИЯ</w:t>
      </w:r>
    </w:p>
    <w:p w:rsidR="00036171" w:rsidRDefault="00036171">
      <w:pPr>
        <w:pStyle w:val="ConsPlusTitle"/>
        <w:jc w:val="center"/>
      </w:pPr>
      <w:r>
        <w:t>ДОМОХОЗЯЙСТВАМ В НАСЕЛЕННЫХ ПУНКТАХ ТОМСКОЙ ОБЛАСТИ,</w:t>
      </w:r>
    </w:p>
    <w:p w:rsidR="00036171" w:rsidRDefault="00036171">
      <w:pPr>
        <w:pStyle w:val="ConsPlusTitle"/>
        <w:jc w:val="center"/>
      </w:pPr>
      <w:r>
        <w:t xml:space="preserve">В </w:t>
      </w:r>
      <w:proofErr w:type="gramStart"/>
      <w:r>
        <w:t>КОТОРЫХ</w:t>
      </w:r>
      <w:proofErr w:type="gramEnd"/>
      <w:r>
        <w:t xml:space="preserve"> НЕДОСТУПНО ЭФИРНОЕ ЦИФРОВОЕ ТЕЛЕВИДЕНИЕ</w:t>
      </w:r>
    </w:p>
    <w:p w:rsidR="00036171" w:rsidRDefault="000361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6171">
        <w:trPr>
          <w:jc w:val="center"/>
        </w:trPr>
        <w:tc>
          <w:tcPr>
            <w:tcW w:w="9294" w:type="dxa"/>
            <w:tcBorders>
              <w:top w:val="nil"/>
              <w:left w:val="single" w:sz="24" w:space="0" w:color="CED3F1"/>
              <w:bottom w:val="nil"/>
              <w:right w:val="single" w:sz="24" w:space="0" w:color="F4F3F8"/>
            </w:tcBorders>
            <w:shd w:val="clear" w:color="auto" w:fill="F4F3F8"/>
          </w:tcPr>
          <w:p w:rsidR="00036171" w:rsidRDefault="00036171">
            <w:pPr>
              <w:pStyle w:val="ConsPlusNormal"/>
              <w:jc w:val="center"/>
            </w:pPr>
            <w:r>
              <w:rPr>
                <w:color w:val="392C69"/>
              </w:rPr>
              <w:t>Список изменяющих документов</w:t>
            </w:r>
          </w:p>
          <w:p w:rsidR="00036171" w:rsidRDefault="00036171">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Томской области</w:t>
            </w:r>
            <w:proofErr w:type="gramEnd"/>
          </w:p>
          <w:p w:rsidR="00036171" w:rsidRDefault="00036171">
            <w:pPr>
              <w:pStyle w:val="ConsPlusNormal"/>
              <w:jc w:val="center"/>
            </w:pPr>
            <w:r>
              <w:rPr>
                <w:color w:val="392C69"/>
              </w:rPr>
              <w:t>от 27.02.2019 N 86а)</w:t>
            </w:r>
          </w:p>
        </w:tc>
      </w:tr>
    </w:tbl>
    <w:p w:rsidR="00036171" w:rsidRDefault="00036171">
      <w:pPr>
        <w:pStyle w:val="ConsPlusNormal"/>
        <w:jc w:val="both"/>
      </w:pPr>
    </w:p>
    <w:p w:rsidR="00036171" w:rsidRDefault="00036171">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и </w:t>
      </w:r>
      <w:hyperlink r:id="rId7" w:history="1">
        <w:r>
          <w:rPr>
            <w:color w:val="0000FF"/>
          </w:rPr>
          <w:t>Законом</w:t>
        </w:r>
      </w:hyperlink>
      <w:r>
        <w:t xml:space="preserve"> Томской области от 29 декабря 2018 года N 151-ОЗ "Об областном бюджете на 2019 год и на плановый период 2020 и 2021 годов" постановляю:</w:t>
      </w:r>
    </w:p>
    <w:p w:rsidR="00036171" w:rsidRDefault="00036171">
      <w:pPr>
        <w:pStyle w:val="ConsPlusNormal"/>
        <w:jc w:val="both"/>
      </w:pPr>
      <w:r>
        <w:t xml:space="preserve">(преамбула в ред. </w:t>
      </w:r>
      <w:hyperlink r:id="rId8" w:history="1">
        <w:r>
          <w:rPr>
            <w:color w:val="0000FF"/>
          </w:rPr>
          <w:t>постановления</w:t>
        </w:r>
      </w:hyperlink>
      <w:r>
        <w:t xml:space="preserve"> Администрации Томской области от 27.02.2019 N 86а)</w:t>
      </w:r>
    </w:p>
    <w:p w:rsidR="00036171" w:rsidRDefault="00036171">
      <w:pPr>
        <w:pStyle w:val="ConsPlusNormal"/>
        <w:spacing w:before="220"/>
        <w:ind w:firstLine="540"/>
        <w:jc w:val="both"/>
      </w:pPr>
      <w:r>
        <w:t xml:space="preserve">1. Утвердить </w:t>
      </w:r>
      <w:hyperlink w:anchor="P36" w:history="1">
        <w:r>
          <w:rPr>
            <w:color w:val="0000FF"/>
          </w:rPr>
          <w:t>Порядок</w:t>
        </w:r>
      </w:hyperlink>
      <w:r>
        <w:t xml:space="preserve"> предоставления субсидии на возмещение части затрат юридическим лицам (индивидуальным предпринимателям), осуществляющим поставку и монтаж абонентского спутникового оборудования домохозяйствам в населенных пунктах Томской области, в которых недоступно эфирное цифровое телевидение, согласно приложению к настоящему постановлению.</w:t>
      </w:r>
    </w:p>
    <w:p w:rsidR="00036171" w:rsidRDefault="00036171">
      <w:pPr>
        <w:pStyle w:val="ConsPlusNormal"/>
        <w:spacing w:before="220"/>
        <w:ind w:firstLine="540"/>
        <w:jc w:val="both"/>
      </w:pPr>
      <w:r>
        <w:t>2. Департаменту информационной политики Администрации Томской области обеспечить опубликование настоящего постановления.</w:t>
      </w:r>
    </w:p>
    <w:p w:rsidR="00036171" w:rsidRDefault="00036171">
      <w:pPr>
        <w:pStyle w:val="ConsPlusNormal"/>
        <w:spacing w:before="220"/>
        <w:ind w:firstLine="540"/>
        <w:jc w:val="both"/>
      </w:pPr>
      <w:r>
        <w:t xml:space="preserve">3. </w:t>
      </w:r>
      <w:proofErr w:type="gramStart"/>
      <w:r>
        <w:t xml:space="preserve">Настоящее постановление вступает в силу со дня его официального опубликования, но не ранее дня вступления в силу </w:t>
      </w:r>
      <w:hyperlink r:id="rId9" w:history="1">
        <w:r>
          <w:rPr>
            <w:color w:val="0000FF"/>
          </w:rPr>
          <w:t>Закона</w:t>
        </w:r>
      </w:hyperlink>
      <w:r>
        <w:t xml:space="preserve"> Томской области "О внесении изменений в Закон Томской области от 28 декабря 2017 года N 156-ОЗ "Об областном бюджете на 2018 год и на плановый период 2019 и 2020 годов" в части, касающейся выделения бюджетных ассигнований на предоставление субсидии юридическим лицам (индивидуальным</w:t>
      </w:r>
      <w:proofErr w:type="gramEnd"/>
      <w:r>
        <w:t xml:space="preserve"> предпринимателям), осуществляющим поставку и монтаж абонентского спутникового оборудования домохозяйствам в населенных пунктах Томской области, в которых недоступно эфирное цифровое телевидение, и действует до 31 декабря 2019 года.</w:t>
      </w:r>
    </w:p>
    <w:p w:rsidR="00036171" w:rsidRDefault="00036171">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Томской области по промышленной политике.</w:t>
      </w:r>
    </w:p>
    <w:p w:rsidR="00036171" w:rsidRDefault="00036171">
      <w:pPr>
        <w:pStyle w:val="ConsPlusNormal"/>
        <w:jc w:val="both"/>
      </w:pPr>
    </w:p>
    <w:p w:rsidR="00036171" w:rsidRDefault="00036171">
      <w:pPr>
        <w:pStyle w:val="ConsPlusNormal"/>
        <w:jc w:val="right"/>
      </w:pPr>
      <w:r>
        <w:t>И.о. Губернатора</w:t>
      </w:r>
    </w:p>
    <w:p w:rsidR="00036171" w:rsidRDefault="00036171">
      <w:pPr>
        <w:pStyle w:val="ConsPlusNormal"/>
        <w:jc w:val="right"/>
      </w:pPr>
      <w:r>
        <w:t>Томской области</w:t>
      </w:r>
    </w:p>
    <w:p w:rsidR="00036171" w:rsidRDefault="00036171">
      <w:pPr>
        <w:pStyle w:val="ConsPlusNormal"/>
        <w:jc w:val="right"/>
      </w:pPr>
      <w:r>
        <w:t>А.М.ФЕДЕНЕВ</w:t>
      </w:r>
    </w:p>
    <w:p w:rsidR="00036171" w:rsidRDefault="00036171">
      <w:pPr>
        <w:pStyle w:val="ConsPlusNormal"/>
        <w:jc w:val="both"/>
      </w:pPr>
    </w:p>
    <w:p w:rsidR="00036171" w:rsidRDefault="00036171">
      <w:pPr>
        <w:pStyle w:val="ConsPlusNormal"/>
        <w:jc w:val="both"/>
      </w:pPr>
    </w:p>
    <w:p w:rsidR="00036171" w:rsidRDefault="00036171">
      <w:pPr>
        <w:pStyle w:val="ConsPlusNormal"/>
        <w:jc w:val="both"/>
      </w:pPr>
    </w:p>
    <w:p w:rsidR="00036171" w:rsidRDefault="00036171">
      <w:pPr>
        <w:pStyle w:val="ConsPlusNormal"/>
        <w:jc w:val="both"/>
      </w:pPr>
    </w:p>
    <w:p w:rsidR="00036171" w:rsidRDefault="00036171">
      <w:pPr>
        <w:pStyle w:val="ConsPlusNormal"/>
        <w:jc w:val="both"/>
      </w:pPr>
    </w:p>
    <w:p w:rsidR="00036171" w:rsidRDefault="00036171">
      <w:pPr>
        <w:pStyle w:val="ConsPlusNormal"/>
        <w:jc w:val="right"/>
        <w:outlineLvl w:val="0"/>
      </w:pPr>
      <w:r>
        <w:t>Утвержден</w:t>
      </w:r>
    </w:p>
    <w:p w:rsidR="00036171" w:rsidRDefault="00036171">
      <w:pPr>
        <w:pStyle w:val="ConsPlusNormal"/>
        <w:jc w:val="right"/>
      </w:pPr>
      <w:r>
        <w:t>постановлением</w:t>
      </w:r>
    </w:p>
    <w:p w:rsidR="00036171" w:rsidRDefault="00036171">
      <w:pPr>
        <w:pStyle w:val="ConsPlusNormal"/>
        <w:jc w:val="right"/>
      </w:pPr>
      <w:r>
        <w:t>Администрации Томской области</w:t>
      </w:r>
    </w:p>
    <w:p w:rsidR="00036171" w:rsidRDefault="00036171">
      <w:pPr>
        <w:pStyle w:val="ConsPlusNormal"/>
        <w:jc w:val="right"/>
      </w:pPr>
      <w:r>
        <w:t>от 22.11.2018 N 449а</w:t>
      </w:r>
    </w:p>
    <w:p w:rsidR="00036171" w:rsidRDefault="00036171">
      <w:pPr>
        <w:pStyle w:val="ConsPlusNormal"/>
        <w:jc w:val="both"/>
      </w:pPr>
    </w:p>
    <w:p w:rsidR="00036171" w:rsidRDefault="00036171">
      <w:pPr>
        <w:pStyle w:val="ConsPlusTitle"/>
        <w:jc w:val="center"/>
      </w:pPr>
      <w:bookmarkStart w:id="0" w:name="P36"/>
      <w:bookmarkEnd w:id="0"/>
      <w:r>
        <w:t>ПОРЯДОК</w:t>
      </w:r>
    </w:p>
    <w:p w:rsidR="00036171" w:rsidRDefault="00036171">
      <w:pPr>
        <w:pStyle w:val="ConsPlusTitle"/>
        <w:jc w:val="center"/>
      </w:pPr>
      <w:r>
        <w:t>ПРЕДОСТАВЛЕНИЯ СУБСИДИИ НА ВОЗМЕЩЕНИЕ ЧАСТИ ЗАТРАТ</w:t>
      </w:r>
    </w:p>
    <w:p w:rsidR="00036171" w:rsidRDefault="00036171">
      <w:pPr>
        <w:pStyle w:val="ConsPlusTitle"/>
        <w:jc w:val="center"/>
      </w:pPr>
      <w:r>
        <w:t>ЮРИДИЧЕСКИМ ЛИЦАМ (ИНДИВИДУАЛЬНЫМ ПРЕДПРИНИМАТЕЛЯМ),</w:t>
      </w:r>
    </w:p>
    <w:p w:rsidR="00036171" w:rsidRDefault="00036171">
      <w:pPr>
        <w:pStyle w:val="ConsPlusTitle"/>
        <w:jc w:val="center"/>
      </w:pPr>
      <w:proofErr w:type="gramStart"/>
      <w:r>
        <w:t>ОСУЩЕСТВЛЯЮЩИМ</w:t>
      </w:r>
      <w:proofErr w:type="gramEnd"/>
      <w:r>
        <w:t xml:space="preserve"> ПОСТАВКУ И МОНТАЖ АБОНЕНТСКОГО СПУТНИКОВОГО</w:t>
      </w:r>
    </w:p>
    <w:p w:rsidR="00036171" w:rsidRDefault="00036171">
      <w:pPr>
        <w:pStyle w:val="ConsPlusTitle"/>
        <w:jc w:val="center"/>
      </w:pPr>
      <w:r>
        <w:t xml:space="preserve">ОБОРУДОВАНИЯ ДОМОХОЗЯЙСТВАМ В НАСЕЛЕННЫХ ПУНКТАХ </w:t>
      </w:r>
      <w:proofErr w:type="gramStart"/>
      <w:r>
        <w:t>ТОМСКОЙ</w:t>
      </w:r>
      <w:proofErr w:type="gramEnd"/>
    </w:p>
    <w:p w:rsidR="00036171" w:rsidRDefault="00036171">
      <w:pPr>
        <w:pStyle w:val="ConsPlusTitle"/>
        <w:jc w:val="center"/>
      </w:pPr>
      <w:r>
        <w:t>ОБЛАСТИ, В КОТОРЫХ НЕДОСТУПНО ЭФИРНОЕ ЦИФРОВОЕ ТЕЛЕВИДЕНИЕ</w:t>
      </w:r>
    </w:p>
    <w:p w:rsidR="00036171" w:rsidRDefault="00036171">
      <w:pPr>
        <w:pStyle w:val="ConsPlusNormal"/>
        <w:jc w:val="both"/>
      </w:pPr>
    </w:p>
    <w:p w:rsidR="00036171" w:rsidRDefault="00036171">
      <w:pPr>
        <w:pStyle w:val="ConsPlusTitle"/>
        <w:jc w:val="center"/>
        <w:outlineLvl w:val="1"/>
      </w:pPr>
      <w:r>
        <w:t>1. Общие положения</w:t>
      </w:r>
    </w:p>
    <w:p w:rsidR="00036171" w:rsidRDefault="00036171">
      <w:pPr>
        <w:pStyle w:val="ConsPlusNormal"/>
        <w:jc w:val="both"/>
      </w:pPr>
    </w:p>
    <w:p w:rsidR="00036171" w:rsidRDefault="00036171">
      <w:pPr>
        <w:pStyle w:val="ConsPlusNormal"/>
        <w:ind w:firstLine="540"/>
        <w:jc w:val="both"/>
      </w:pPr>
      <w:r>
        <w:t>1. Настоящий порядок определяет правила предоставления из областного бюджета субсидии на возмещение части затрат юридическим лицам (индивидуальным предпринимателям), осуществляющим поставку и монтаж абонентского спутникового оборудования домохозяйствам в населенных пунктах Томской области, в которых недоступно эфирное цифровое телевидение (далее - субсидия).</w:t>
      </w:r>
    </w:p>
    <w:p w:rsidR="00036171" w:rsidRDefault="00036171">
      <w:pPr>
        <w:pStyle w:val="ConsPlusNormal"/>
        <w:spacing w:before="220"/>
        <w:ind w:firstLine="540"/>
        <w:jc w:val="both"/>
      </w:pPr>
      <w:r>
        <w:t>2. Для целей настоящего Порядка под домохозяйством понимается одиноко проживающий гражданин или семья, среднедушевой доход которог</w:t>
      </w:r>
      <w:proofErr w:type="gramStart"/>
      <w:r>
        <w:t>о(</w:t>
      </w:r>
      <w:proofErr w:type="gramEnd"/>
      <w:r>
        <w:t xml:space="preserve">-ой) на дату монтажа абонентского спутникового оборудования не превышает размера двух величин прожиточного минимума на душу населения в Томской области, установленного Губернатором Томской области, и при наличии места жительства одиноко проживающего гражданина или семьи в населенных пунктах Томской области, в которых недоступно эфирное цифровое телевидение. </w:t>
      </w:r>
      <w:hyperlink w:anchor="P120" w:history="1">
        <w:r>
          <w:rPr>
            <w:color w:val="0000FF"/>
          </w:rPr>
          <w:t>Перечень</w:t>
        </w:r>
      </w:hyperlink>
      <w:r>
        <w:t xml:space="preserve"> населенных пунктов Томской области, в которых недоступно эфирное цифровое телевидение, приведен в приложении к настоящему Порядку.</w:t>
      </w:r>
    </w:p>
    <w:p w:rsidR="00036171" w:rsidRDefault="00036171">
      <w:pPr>
        <w:pStyle w:val="ConsPlusNormal"/>
        <w:spacing w:before="220"/>
        <w:ind w:firstLine="540"/>
        <w:jc w:val="both"/>
      </w:pPr>
      <w:proofErr w:type="gramStart"/>
      <w:r>
        <w:t xml:space="preserve">Исчисление величины среднедушевого дохода для определения права домохозяйств на установку абонентского спутникового оборудования осуществляется в соответствии с Федеральным </w:t>
      </w:r>
      <w:hyperlink r:id="rId10"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подведомственными Департаменту социальной защиты населения Томской области областными государственными казенными</w:t>
      </w:r>
      <w:proofErr w:type="gramEnd"/>
      <w:r>
        <w:t xml:space="preserve"> учреждениями "Центр социальной поддержки населения".</w:t>
      </w:r>
    </w:p>
    <w:p w:rsidR="00036171" w:rsidRDefault="00036171">
      <w:pPr>
        <w:pStyle w:val="ConsPlusNormal"/>
        <w:spacing w:before="220"/>
        <w:ind w:firstLine="540"/>
        <w:jc w:val="both"/>
      </w:pPr>
      <w:bookmarkStart w:id="1" w:name="P48"/>
      <w:bookmarkEnd w:id="1"/>
      <w:r>
        <w:t>3. Целью предоставления субсидии является возмещение части затрат юридическим лицам (индивидуальным предпринимателям), осуществляющим поставку и монтаж абонентского спутникового оборудования домохозяйствам (по одному адресу устанавливается один комплект абонентского спутникового оборудования).</w:t>
      </w:r>
    </w:p>
    <w:p w:rsidR="00036171" w:rsidRDefault="00036171">
      <w:pPr>
        <w:pStyle w:val="ConsPlusNormal"/>
        <w:spacing w:before="220"/>
        <w:ind w:firstLine="540"/>
        <w:jc w:val="both"/>
      </w:pPr>
      <w:r>
        <w:t>4. Главным распорядителем средств областного бюджета как получателем бюджетных средств, до которого в соответствии с бюджетным законодательством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транспорта, дорожной деятельности и связи Томской области (далее - Департамент). Субсидии предоставляются в пределах лимитов бюджетных ассигнований, предусмотренных в областном бюджете на очередной финансовый год и плановый период.</w:t>
      </w:r>
    </w:p>
    <w:p w:rsidR="00036171" w:rsidRDefault="00036171">
      <w:pPr>
        <w:pStyle w:val="ConsPlusNormal"/>
        <w:spacing w:before="220"/>
        <w:ind w:firstLine="540"/>
        <w:jc w:val="both"/>
      </w:pPr>
      <w:r>
        <w:t>5. Получателями субсидии являются юридические лица (индивидуальные предприниматели) (за исключением государственных (муниципальных) учреждений), осуществляющие хозяйственную деятельность и состоящие на учете в налоговом органе на территории Томской области (далее - получатель субсидии).</w:t>
      </w:r>
    </w:p>
    <w:p w:rsidR="00036171" w:rsidRDefault="00036171">
      <w:pPr>
        <w:pStyle w:val="ConsPlusNormal"/>
        <w:spacing w:before="220"/>
        <w:ind w:firstLine="540"/>
        <w:jc w:val="both"/>
      </w:pPr>
      <w:r>
        <w:t>Критерием отбора получателей субсидии является соответствие получателей субсидии требованиям и условиям предоставления субсидии, установленным настоящим Порядком.</w:t>
      </w:r>
    </w:p>
    <w:p w:rsidR="00036171" w:rsidRDefault="00036171">
      <w:pPr>
        <w:pStyle w:val="ConsPlusNormal"/>
        <w:jc w:val="both"/>
      </w:pPr>
    </w:p>
    <w:p w:rsidR="00036171" w:rsidRDefault="00036171">
      <w:pPr>
        <w:pStyle w:val="ConsPlusTitle"/>
        <w:jc w:val="center"/>
        <w:outlineLvl w:val="1"/>
      </w:pPr>
      <w:r>
        <w:t>2. Условия и порядок предоставления субсидии</w:t>
      </w:r>
    </w:p>
    <w:p w:rsidR="00036171" w:rsidRDefault="00036171">
      <w:pPr>
        <w:pStyle w:val="ConsPlusNormal"/>
        <w:jc w:val="both"/>
      </w:pPr>
    </w:p>
    <w:p w:rsidR="00036171" w:rsidRDefault="00036171">
      <w:pPr>
        <w:pStyle w:val="ConsPlusNormal"/>
        <w:ind w:firstLine="540"/>
        <w:jc w:val="both"/>
      </w:pPr>
      <w:r>
        <w:t>6. Субсидия предоставляется получателю субсидии при соблюдении следующих условий:</w:t>
      </w:r>
    </w:p>
    <w:p w:rsidR="00036171" w:rsidRDefault="00036171">
      <w:pPr>
        <w:pStyle w:val="ConsPlusNormal"/>
        <w:spacing w:before="220"/>
        <w:ind w:firstLine="540"/>
        <w:jc w:val="both"/>
      </w:pPr>
      <w:bookmarkStart w:id="2" w:name="P56"/>
      <w:bookmarkEnd w:id="2"/>
      <w:r>
        <w:t>1) получатель субсидии по состоянию на первое число месяца, предшествующего месяцу, в котором планируется заключение договора о предоставлении субсидии (далее - договор), должен соответствовать следующим требованиям:</w:t>
      </w:r>
    </w:p>
    <w:p w:rsidR="00036171" w:rsidRDefault="00036171">
      <w:pPr>
        <w:pStyle w:val="ConsPlusNormal"/>
        <w:spacing w:before="220"/>
        <w:ind w:firstLine="540"/>
        <w:jc w:val="both"/>
      </w:pPr>
      <w:r>
        <w:t>а) получатель субсидии - юридическое лицо не находится в процессе реорганизации, ликвидации, банкротства, а получатель субсидии - индивидуальный предприниматель не прекратил свою деятельность в качестве индивидуального предпринимателя;</w:t>
      </w:r>
    </w:p>
    <w:p w:rsidR="00036171" w:rsidRDefault="00036171">
      <w:pPr>
        <w:pStyle w:val="ConsPlusNormal"/>
        <w:spacing w:before="220"/>
        <w:ind w:firstLine="540"/>
        <w:jc w:val="both"/>
      </w:pPr>
      <w:r>
        <w:t>б)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36171" w:rsidRDefault="00036171">
      <w:pPr>
        <w:pStyle w:val="ConsPlusNormal"/>
        <w:spacing w:before="220"/>
        <w:ind w:firstLine="540"/>
        <w:jc w:val="both"/>
      </w:pPr>
      <w:proofErr w:type="gramStart"/>
      <w:r>
        <w:t>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036171" w:rsidRDefault="00036171">
      <w:pPr>
        <w:pStyle w:val="ConsPlusNormal"/>
        <w:spacing w:before="220"/>
        <w:ind w:firstLine="540"/>
        <w:jc w:val="both"/>
      </w:pPr>
      <w:r>
        <w:t xml:space="preserve">г) не получает средства из областного бюджета на основании иных нормативных правовых актов на цель, указанную в </w:t>
      </w:r>
      <w:hyperlink w:anchor="P48" w:history="1">
        <w:r>
          <w:rPr>
            <w:color w:val="0000FF"/>
          </w:rPr>
          <w:t>пункте 3</w:t>
        </w:r>
      </w:hyperlink>
      <w:r>
        <w:t xml:space="preserve"> настоящего Порядка;</w:t>
      </w:r>
    </w:p>
    <w:p w:rsidR="00036171" w:rsidRDefault="00036171">
      <w:pPr>
        <w:pStyle w:val="ConsPlusNormal"/>
        <w:spacing w:before="220"/>
        <w:ind w:firstLine="540"/>
        <w:jc w:val="both"/>
      </w:pPr>
      <w:r>
        <w:t xml:space="preserve">д) не имеет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036171" w:rsidRDefault="00036171">
      <w:pPr>
        <w:pStyle w:val="ConsPlusNormal"/>
        <w:spacing w:before="220"/>
        <w:ind w:firstLine="540"/>
        <w:jc w:val="both"/>
      </w:pPr>
      <w:proofErr w:type="gramStart"/>
      <w:r>
        <w:t>2)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w:t>
      </w:r>
      <w:proofErr w:type="gramEnd"/>
      <w:r>
        <w:t xml:space="preserve"> финансового контроля проверок соблюдения ими условий, цели и порядка предоставления субсидии.</w:t>
      </w:r>
    </w:p>
    <w:p w:rsidR="00036171" w:rsidRDefault="00036171">
      <w:pPr>
        <w:pStyle w:val="ConsPlusNormal"/>
        <w:spacing w:before="220"/>
        <w:ind w:firstLine="540"/>
        <w:jc w:val="both"/>
      </w:pPr>
      <w:r>
        <w:t>7. Получатель субсидии представляет в Департамент следующие документы:</w:t>
      </w:r>
    </w:p>
    <w:p w:rsidR="00036171" w:rsidRDefault="00036171">
      <w:pPr>
        <w:pStyle w:val="ConsPlusNormal"/>
        <w:spacing w:before="220"/>
        <w:ind w:firstLine="540"/>
        <w:jc w:val="both"/>
      </w:pPr>
      <w:bookmarkStart w:id="3" w:name="P64"/>
      <w:bookmarkEnd w:id="3"/>
      <w:r>
        <w:t>1) для принятия решения о предоставлении субсидии:</w:t>
      </w:r>
    </w:p>
    <w:p w:rsidR="00036171" w:rsidRDefault="00036171">
      <w:pPr>
        <w:pStyle w:val="ConsPlusNormal"/>
        <w:spacing w:before="220"/>
        <w:ind w:firstLine="540"/>
        <w:jc w:val="both"/>
      </w:pPr>
      <w:r>
        <w:t>а) заявление о предоставлении субсидии (далее - заявление), составленное в свободной форме;</w:t>
      </w:r>
    </w:p>
    <w:p w:rsidR="00036171" w:rsidRDefault="00036171">
      <w:pPr>
        <w:pStyle w:val="ConsPlusNormal"/>
        <w:spacing w:before="220"/>
        <w:ind w:firstLine="540"/>
        <w:jc w:val="both"/>
      </w:pPr>
      <w:r>
        <w:t>б) копии учредительных документов;</w:t>
      </w:r>
    </w:p>
    <w:p w:rsidR="00036171" w:rsidRDefault="00036171">
      <w:pPr>
        <w:pStyle w:val="ConsPlusNormal"/>
        <w:spacing w:before="220"/>
        <w:ind w:firstLine="540"/>
        <w:jc w:val="both"/>
      </w:pPr>
      <w:r>
        <w:t>в) документы, подтверждающие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налогах и сборах;</w:t>
      </w:r>
    </w:p>
    <w:p w:rsidR="00036171" w:rsidRDefault="00036171">
      <w:pPr>
        <w:pStyle w:val="ConsPlusNormal"/>
        <w:spacing w:before="220"/>
        <w:ind w:firstLine="540"/>
        <w:jc w:val="both"/>
      </w:pPr>
      <w:r>
        <w:t xml:space="preserve">г) справку, подтверждающую соответствие получателя субсидии требованиям, указанным в </w:t>
      </w:r>
      <w:hyperlink w:anchor="P56" w:history="1">
        <w:r>
          <w:rPr>
            <w:color w:val="0000FF"/>
          </w:rPr>
          <w:t>подпункте 1) пункта 6</w:t>
        </w:r>
      </w:hyperlink>
      <w:r>
        <w:t xml:space="preserve"> настоящего Порядка;</w:t>
      </w:r>
    </w:p>
    <w:p w:rsidR="00036171" w:rsidRDefault="00036171">
      <w:pPr>
        <w:pStyle w:val="ConsPlusNormal"/>
        <w:spacing w:before="220"/>
        <w:ind w:firstLine="540"/>
        <w:jc w:val="both"/>
      </w:pPr>
      <w:bookmarkStart w:id="4" w:name="P69"/>
      <w:bookmarkEnd w:id="4"/>
      <w:r>
        <w:lastRenderedPageBreak/>
        <w:t>2) для перечисления субсидии:</w:t>
      </w:r>
    </w:p>
    <w:p w:rsidR="00036171" w:rsidRDefault="00036171">
      <w:pPr>
        <w:pStyle w:val="ConsPlusNormal"/>
        <w:spacing w:before="220"/>
        <w:ind w:firstLine="540"/>
        <w:jc w:val="both"/>
      </w:pPr>
      <w:r>
        <w:t>а) копии договоров и актов выполненных работ по поставке и монтажу абонентского спутникового оборудования домохозяйствам;</w:t>
      </w:r>
    </w:p>
    <w:p w:rsidR="00036171" w:rsidRDefault="00036171">
      <w:pPr>
        <w:pStyle w:val="ConsPlusNormal"/>
        <w:spacing w:before="220"/>
        <w:ind w:firstLine="540"/>
        <w:jc w:val="both"/>
      </w:pPr>
      <w:r>
        <w:t>б) заявления граждан об установке абонентского спутникового оборудования по месту их жительства с указанием адреса поставки и монтажа абонентского спутникового оборудования. Указанные заявления должны содержать информацию ОГКУ "Центр социальной поддержки населения Томской области", подтверждающую, что среднедушевой доход одиноко проживающего гражданина или члена семьи не превышает размера двух величин прожиточного минимума на душу населения в Томской области;</w:t>
      </w:r>
    </w:p>
    <w:p w:rsidR="00036171" w:rsidRDefault="00036171">
      <w:pPr>
        <w:pStyle w:val="ConsPlusNormal"/>
        <w:spacing w:before="220"/>
        <w:ind w:firstLine="540"/>
        <w:jc w:val="both"/>
      </w:pPr>
      <w:r>
        <w:t xml:space="preserve">в) отчетность в соответствии с </w:t>
      </w:r>
      <w:hyperlink w:anchor="P95" w:history="1">
        <w:r>
          <w:rPr>
            <w:color w:val="0000FF"/>
          </w:rPr>
          <w:t>пунктами 15</w:t>
        </w:r>
      </w:hyperlink>
      <w:r>
        <w:t xml:space="preserve"> и </w:t>
      </w:r>
      <w:hyperlink w:anchor="P96" w:history="1">
        <w:r>
          <w:rPr>
            <w:color w:val="0000FF"/>
          </w:rPr>
          <w:t>16</w:t>
        </w:r>
      </w:hyperlink>
      <w:r>
        <w:t xml:space="preserve"> настоящего Порядка.</w:t>
      </w:r>
    </w:p>
    <w:p w:rsidR="00036171" w:rsidRDefault="00036171">
      <w:pPr>
        <w:pStyle w:val="ConsPlusNormal"/>
        <w:spacing w:before="220"/>
        <w:ind w:firstLine="540"/>
        <w:jc w:val="both"/>
      </w:pPr>
      <w:r>
        <w:t>Документы, представляемые в Департамент, должны быть подписаны и заверены в установленном порядке.</w:t>
      </w:r>
    </w:p>
    <w:p w:rsidR="00036171" w:rsidRDefault="00036171">
      <w:pPr>
        <w:pStyle w:val="ConsPlusNormal"/>
        <w:spacing w:before="220"/>
        <w:ind w:firstLine="540"/>
        <w:jc w:val="both"/>
      </w:pPr>
      <w:r>
        <w:t xml:space="preserve">Документы, предусмотренные </w:t>
      </w:r>
      <w:hyperlink w:anchor="P69" w:history="1">
        <w:r>
          <w:rPr>
            <w:color w:val="0000FF"/>
          </w:rPr>
          <w:t>подпунктом 2)</w:t>
        </w:r>
      </w:hyperlink>
      <w:r>
        <w:t xml:space="preserve"> настоящего пункта, представляются получателем субсидии в сроки, установленные в договоре.</w:t>
      </w:r>
    </w:p>
    <w:p w:rsidR="00036171" w:rsidRDefault="00036171">
      <w:pPr>
        <w:pStyle w:val="ConsPlusNormal"/>
        <w:spacing w:before="220"/>
        <w:ind w:firstLine="540"/>
        <w:jc w:val="both"/>
      </w:pPr>
      <w:r>
        <w:t>8. Департамент регистрирует заявление получателя субсидии не позднее рабочего дня, следующего за днем его поступления в Департамент. В течение пяти рабочих дней со дня регистрации заявления Департамент осуществляет отбор получателей субсидии посредством рассмотрения представленных документов и принимает решение о предоставлении субсидии либо об отказе в предоставлении субсидии.</w:t>
      </w:r>
    </w:p>
    <w:p w:rsidR="00036171" w:rsidRDefault="00036171">
      <w:pPr>
        <w:pStyle w:val="ConsPlusNormal"/>
        <w:spacing w:before="220"/>
        <w:ind w:firstLine="540"/>
        <w:jc w:val="both"/>
      </w:pPr>
      <w:r>
        <w:t>Департамент направляет получателю субсидии решение о предоставлении субсидии либо об отказе в предоставлении субсидии в течение трех рабочих дней со дня принятия такого решения.</w:t>
      </w:r>
    </w:p>
    <w:p w:rsidR="00036171" w:rsidRDefault="00036171">
      <w:pPr>
        <w:pStyle w:val="ConsPlusNormal"/>
        <w:spacing w:before="220"/>
        <w:ind w:firstLine="540"/>
        <w:jc w:val="both"/>
      </w:pPr>
      <w:r>
        <w:t>9. Основаниями для отказа в предоставлении субсидии являются:</w:t>
      </w:r>
    </w:p>
    <w:p w:rsidR="00036171" w:rsidRDefault="00036171">
      <w:pPr>
        <w:pStyle w:val="ConsPlusNormal"/>
        <w:spacing w:before="220"/>
        <w:ind w:firstLine="540"/>
        <w:jc w:val="both"/>
      </w:pPr>
      <w:r>
        <w:t xml:space="preserve">1) несоответствие представленных документов требованиям, определенным </w:t>
      </w:r>
      <w:hyperlink w:anchor="P64" w:history="1">
        <w:r>
          <w:rPr>
            <w:color w:val="0000FF"/>
          </w:rPr>
          <w:t>подпунктом 1) пункта 7</w:t>
        </w:r>
      </w:hyperlink>
      <w:r>
        <w:t xml:space="preserve"> настоящего Порядка, или непредставление (представление не в полном объеме) указанных документов;</w:t>
      </w:r>
    </w:p>
    <w:p w:rsidR="00036171" w:rsidRDefault="00036171">
      <w:pPr>
        <w:pStyle w:val="ConsPlusNormal"/>
        <w:spacing w:before="220"/>
        <w:ind w:firstLine="540"/>
        <w:jc w:val="both"/>
      </w:pPr>
      <w:r>
        <w:t>2) недостоверность представленной получателем субсидии информации;</w:t>
      </w:r>
    </w:p>
    <w:p w:rsidR="00036171" w:rsidRDefault="00036171">
      <w:pPr>
        <w:pStyle w:val="ConsPlusNormal"/>
        <w:spacing w:before="220"/>
        <w:ind w:firstLine="540"/>
        <w:jc w:val="both"/>
      </w:pPr>
      <w:r>
        <w:t xml:space="preserve">3) несоответствие получателя субсидии требованиям, установленным </w:t>
      </w:r>
      <w:hyperlink w:anchor="P56" w:history="1">
        <w:r>
          <w:rPr>
            <w:color w:val="0000FF"/>
          </w:rPr>
          <w:t>подпунктом 1) пункта 6</w:t>
        </w:r>
      </w:hyperlink>
      <w:r>
        <w:t xml:space="preserve"> настоящего Порядка.</w:t>
      </w:r>
    </w:p>
    <w:p w:rsidR="00036171" w:rsidRDefault="00036171">
      <w:pPr>
        <w:pStyle w:val="ConsPlusNormal"/>
        <w:spacing w:before="220"/>
        <w:ind w:firstLine="540"/>
        <w:jc w:val="both"/>
      </w:pPr>
      <w:r>
        <w:t>10. Размер субсидии (V), предоставляемой из областного бюджета получателю субсидии, определяется по следующей формуле:</w:t>
      </w:r>
    </w:p>
    <w:p w:rsidR="00036171" w:rsidRDefault="00036171">
      <w:pPr>
        <w:pStyle w:val="ConsPlusNormal"/>
        <w:jc w:val="both"/>
      </w:pPr>
    </w:p>
    <w:p w:rsidR="00036171" w:rsidRDefault="00036171">
      <w:pPr>
        <w:pStyle w:val="ConsPlusNormal"/>
        <w:jc w:val="center"/>
      </w:pPr>
      <w:r w:rsidRPr="00885499">
        <w:rPr>
          <w:position w:val="-26"/>
        </w:rPr>
        <w:pict>
          <v:shape id="_x0000_i1025" style="width:68.25pt;height:37.5pt" coordsize="" o:spt="100" adj="0,,0" path="" filled="f" stroked="f">
            <v:stroke joinstyle="miter"/>
            <v:imagedata r:id="rId11" o:title="base_23643_129063_32768"/>
            <v:formulas/>
            <v:path o:connecttype="segments"/>
          </v:shape>
        </w:pict>
      </w:r>
    </w:p>
    <w:p w:rsidR="00036171" w:rsidRDefault="00036171">
      <w:pPr>
        <w:pStyle w:val="ConsPlusNormal"/>
        <w:jc w:val="both"/>
      </w:pPr>
    </w:p>
    <w:p w:rsidR="00036171" w:rsidRDefault="00036171">
      <w:pPr>
        <w:pStyle w:val="ConsPlusNormal"/>
        <w:ind w:firstLine="540"/>
        <w:jc w:val="both"/>
      </w:pPr>
      <w:r>
        <w:t>N - количество заключенных договоров и актов выполненных работ по поставке и монтажу абонентского спутникового оборудования домохозяйствам;</w:t>
      </w:r>
    </w:p>
    <w:p w:rsidR="00036171" w:rsidRDefault="00036171">
      <w:pPr>
        <w:pStyle w:val="ConsPlusNormal"/>
        <w:spacing w:before="220"/>
        <w:ind w:firstLine="540"/>
        <w:jc w:val="both"/>
      </w:pPr>
      <w:r>
        <w:t>P - величина размера субсидии по N-</w:t>
      </w:r>
      <w:proofErr w:type="spellStart"/>
      <w:r>
        <w:t>му</w:t>
      </w:r>
      <w:proofErr w:type="spellEnd"/>
      <w:r>
        <w:t xml:space="preserve"> договору, которая равняется фактической цене по N-</w:t>
      </w:r>
      <w:proofErr w:type="spellStart"/>
      <w:r>
        <w:t>му</w:t>
      </w:r>
      <w:proofErr w:type="spellEnd"/>
      <w:r>
        <w:t xml:space="preserve"> договору.</w:t>
      </w:r>
    </w:p>
    <w:p w:rsidR="00036171" w:rsidRDefault="00036171">
      <w:pPr>
        <w:pStyle w:val="ConsPlusNormal"/>
        <w:spacing w:before="220"/>
        <w:ind w:firstLine="540"/>
        <w:jc w:val="both"/>
      </w:pPr>
      <w:r>
        <w:t>При этом максимальная величина размера субсидии по N-</w:t>
      </w:r>
      <w:proofErr w:type="spellStart"/>
      <w:r>
        <w:t>му</w:t>
      </w:r>
      <w:proofErr w:type="spellEnd"/>
      <w:r>
        <w:t xml:space="preserve"> договору не может превышать значения 6750 рублей.</w:t>
      </w:r>
    </w:p>
    <w:p w:rsidR="00036171" w:rsidRDefault="00036171">
      <w:pPr>
        <w:pStyle w:val="ConsPlusNormal"/>
        <w:spacing w:before="220"/>
        <w:ind w:firstLine="540"/>
        <w:jc w:val="both"/>
      </w:pPr>
      <w:r>
        <w:lastRenderedPageBreak/>
        <w:t xml:space="preserve">11. В случае принятия Департаментом решения о предоставлении субсидии договор между Департаментом и получателем субсидии заключается </w:t>
      </w:r>
      <w:proofErr w:type="gramStart"/>
      <w:r>
        <w:t>в течение пяти рабочих дней со дня принятия решения о предоставлении субсидии в соответствии с типовой формой</w:t>
      </w:r>
      <w:proofErr w:type="gramEnd"/>
      <w:r>
        <w:t>, утвержденной Департаментом финансов Томской области.</w:t>
      </w:r>
    </w:p>
    <w:p w:rsidR="00036171" w:rsidRDefault="00036171">
      <w:pPr>
        <w:pStyle w:val="ConsPlusNormal"/>
        <w:spacing w:before="220"/>
        <w:ind w:firstLine="540"/>
        <w:jc w:val="both"/>
      </w:pPr>
      <w:r>
        <w:t xml:space="preserve">12. Департамент принимает решение о перечислении субсидии либо об отказе в перечислении субсидии в течение 3 рабочих дней со дня получения отчетности от получателя субсидии в соответствии с </w:t>
      </w:r>
      <w:hyperlink w:anchor="P95" w:history="1">
        <w:r>
          <w:rPr>
            <w:color w:val="0000FF"/>
          </w:rPr>
          <w:t>пунктами 15</w:t>
        </w:r>
      </w:hyperlink>
      <w:r>
        <w:t xml:space="preserve">, </w:t>
      </w:r>
      <w:hyperlink w:anchor="P96" w:history="1">
        <w:r>
          <w:rPr>
            <w:color w:val="0000FF"/>
          </w:rPr>
          <w:t>16</w:t>
        </w:r>
      </w:hyperlink>
      <w:r>
        <w:t xml:space="preserve"> настоящего Порядка. Департамент отказывает получателю субсидии в перечислении субсидии в случае несоответствия представленной отчетности требованиям, предусмотренным в договоре.</w:t>
      </w:r>
    </w:p>
    <w:p w:rsidR="00036171" w:rsidRDefault="00036171">
      <w:pPr>
        <w:pStyle w:val="ConsPlusNormal"/>
        <w:spacing w:before="220"/>
        <w:ind w:firstLine="540"/>
        <w:jc w:val="both"/>
      </w:pPr>
      <w:r>
        <w:t>13. Субсидия перечисляется получателю субсидии, заключившему договор с Департаментом, на расчетный счет получателя субсидии, открытый в кредитной организации, не позднее десятого рабочего дня после принятия Департаментом решения о перечислении субсидии.</w:t>
      </w:r>
    </w:p>
    <w:p w:rsidR="00036171" w:rsidRDefault="00036171">
      <w:pPr>
        <w:pStyle w:val="ConsPlusNormal"/>
        <w:spacing w:before="220"/>
        <w:ind w:firstLine="540"/>
        <w:jc w:val="both"/>
      </w:pPr>
      <w:r>
        <w:t>14. Показателем результативности является фактическая поставка и монтаж абонентского спутникового оборудования по адресу, указанному в заявлении граждан для получения услуги спутникового цифрового телевидения.</w:t>
      </w:r>
    </w:p>
    <w:p w:rsidR="00036171" w:rsidRDefault="00036171">
      <w:pPr>
        <w:pStyle w:val="ConsPlusNormal"/>
        <w:jc w:val="both"/>
      </w:pPr>
    </w:p>
    <w:p w:rsidR="00036171" w:rsidRDefault="00036171">
      <w:pPr>
        <w:pStyle w:val="ConsPlusTitle"/>
        <w:jc w:val="center"/>
        <w:outlineLvl w:val="1"/>
      </w:pPr>
      <w:r>
        <w:t>3. Требования к отчетности</w:t>
      </w:r>
    </w:p>
    <w:p w:rsidR="00036171" w:rsidRDefault="00036171">
      <w:pPr>
        <w:pStyle w:val="ConsPlusNormal"/>
        <w:jc w:val="both"/>
      </w:pPr>
    </w:p>
    <w:p w:rsidR="00036171" w:rsidRDefault="00036171">
      <w:pPr>
        <w:pStyle w:val="ConsPlusNormal"/>
        <w:ind w:firstLine="540"/>
        <w:jc w:val="both"/>
      </w:pPr>
      <w:bookmarkStart w:id="5" w:name="P95"/>
      <w:bookmarkEnd w:id="5"/>
      <w:r>
        <w:t>15. Получатель субсидии представляет в Департамент отчетность о достижении показателя результативности, указанного в пункте 14 настоящего Порядка.</w:t>
      </w:r>
    </w:p>
    <w:p w:rsidR="00036171" w:rsidRDefault="00036171">
      <w:pPr>
        <w:pStyle w:val="ConsPlusNormal"/>
        <w:spacing w:before="220"/>
        <w:ind w:firstLine="540"/>
        <w:jc w:val="both"/>
      </w:pPr>
      <w:bookmarkStart w:id="6" w:name="P96"/>
      <w:bookmarkEnd w:id="6"/>
      <w:r>
        <w:t>16. Сроки и формы предоставления получателем субсидии отчетности о достижении показателя результативности устанавливаются Департаментом в договоре.</w:t>
      </w:r>
    </w:p>
    <w:p w:rsidR="00036171" w:rsidRDefault="00036171">
      <w:pPr>
        <w:pStyle w:val="ConsPlusNormal"/>
        <w:spacing w:before="220"/>
        <w:ind w:firstLine="540"/>
        <w:jc w:val="both"/>
      </w:pPr>
      <w:r>
        <w:t>17. Получатель субсидии в срок, установленный в договоре, представляет отчет о подтверждении использования полученных средств по форме, установленной договором.</w:t>
      </w:r>
    </w:p>
    <w:p w:rsidR="00036171" w:rsidRDefault="00036171">
      <w:pPr>
        <w:pStyle w:val="ConsPlusNormal"/>
        <w:jc w:val="both"/>
      </w:pPr>
    </w:p>
    <w:p w:rsidR="00036171" w:rsidRDefault="00036171">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036171" w:rsidRDefault="00036171">
      <w:pPr>
        <w:pStyle w:val="ConsPlusTitle"/>
        <w:jc w:val="center"/>
      </w:pPr>
      <w:r>
        <w:t>условий, цели и порядка предоставления субсидии,</w:t>
      </w:r>
    </w:p>
    <w:p w:rsidR="00036171" w:rsidRDefault="00036171">
      <w:pPr>
        <w:pStyle w:val="ConsPlusTitle"/>
        <w:jc w:val="center"/>
      </w:pPr>
      <w:r>
        <w:t>ответственность за их нарушение</w:t>
      </w:r>
    </w:p>
    <w:p w:rsidR="00036171" w:rsidRDefault="00036171">
      <w:pPr>
        <w:pStyle w:val="ConsPlusNormal"/>
        <w:jc w:val="both"/>
      </w:pPr>
    </w:p>
    <w:p w:rsidR="00036171" w:rsidRDefault="00036171">
      <w:pPr>
        <w:pStyle w:val="ConsPlusNormal"/>
        <w:ind w:firstLine="540"/>
        <w:jc w:val="both"/>
      </w:pPr>
      <w:r>
        <w:t>18. Департамент и органы государственного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036171" w:rsidRDefault="00036171">
      <w:pPr>
        <w:pStyle w:val="ConsPlusNormal"/>
        <w:spacing w:before="220"/>
        <w:ind w:firstLine="540"/>
        <w:jc w:val="both"/>
      </w:pPr>
      <w:r>
        <w:t xml:space="preserve">19. </w:t>
      </w:r>
      <w:proofErr w:type="gramStart"/>
      <w:r>
        <w:t>В случае нарушения условий, установленных при предоставлении субсидии, выявленного по фактам проверок, проведенных Департаментом и органами государственного финансового контроля, а также в случае недостижения показателя результативности, установленного настоящим Порядком, Департамент в течение 10 рабочих дней с даты выявления указанных фактов направляет получателю субсидии письменное уведомление о возврате субсидии в полном объеме в областной бюджет.</w:t>
      </w:r>
      <w:proofErr w:type="gramEnd"/>
    </w:p>
    <w:p w:rsidR="00036171" w:rsidRDefault="00036171">
      <w:pPr>
        <w:pStyle w:val="ConsPlusNormal"/>
        <w:spacing w:before="220"/>
        <w:ind w:firstLine="540"/>
        <w:jc w:val="both"/>
      </w:pPr>
      <w:r>
        <w:t>В течение тридцати дней со дня получения письменного уведомления о возврате субсидии получатель субсидии осуществляет возврат субсидии в полном объеме в областной бюджет по платежным реквизитам, указанным в уведомлении, или направляет в адрес Департамента ответ с мотивированным отказом от возврата субсидии.</w:t>
      </w:r>
    </w:p>
    <w:p w:rsidR="00036171" w:rsidRDefault="00036171">
      <w:pPr>
        <w:pStyle w:val="ConsPlusNormal"/>
        <w:spacing w:before="220"/>
        <w:ind w:firstLine="540"/>
        <w:jc w:val="both"/>
      </w:pPr>
      <w:r>
        <w:t>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w:t>
      </w:r>
    </w:p>
    <w:p w:rsidR="00036171" w:rsidRDefault="00036171">
      <w:pPr>
        <w:pStyle w:val="ConsPlusNormal"/>
        <w:jc w:val="both"/>
      </w:pPr>
    </w:p>
    <w:p w:rsidR="00036171" w:rsidRDefault="00036171">
      <w:pPr>
        <w:pStyle w:val="ConsPlusNormal"/>
        <w:jc w:val="both"/>
      </w:pPr>
    </w:p>
    <w:p w:rsidR="00036171" w:rsidRDefault="00036171">
      <w:pPr>
        <w:pStyle w:val="ConsPlusNormal"/>
        <w:jc w:val="right"/>
        <w:outlineLvl w:val="1"/>
      </w:pPr>
      <w:bookmarkStart w:id="7" w:name="_GoBack"/>
      <w:bookmarkEnd w:id="7"/>
      <w:r>
        <w:lastRenderedPageBreak/>
        <w:t>Приложение</w:t>
      </w:r>
    </w:p>
    <w:p w:rsidR="00036171" w:rsidRDefault="00036171">
      <w:pPr>
        <w:pStyle w:val="ConsPlusNormal"/>
        <w:jc w:val="right"/>
      </w:pPr>
      <w:r>
        <w:t>к Порядку</w:t>
      </w:r>
    </w:p>
    <w:p w:rsidR="00036171" w:rsidRDefault="00036171">
      <w:pPr>
        <w:pStyle w:val="ConsPlusNormal"/>
        <w:jc w:val="right"/>
      </w:pPr>
      <w:r>
        <w:t>предоставления субсидии на возмещение части затрат</w:t>
      </w:r>
    </w:p>
    <w:p w:rsidR="00036171" w:rsidRDefault="00036171">
      <w:pPr>
        <w:pStyle w:val="ConsPlusNormal"/>
        <w:jc w:val="right"/>
      </w:pPr>
      <w:r>
        <w:t>юридическим лицам (индивидуальным предпринимателям),</w:t>
      </w:r>
    </w:p>
    <w:p w:rsidR="00036171" w:rsidRDefault="00036171">
      <w:pPr>
        <w:pStyle w:val="ConsPlusNormal"/>
        <w:jc w:val="right"/>
      </w:pPr>
      <w:proofErr w:type="gramStart"/>
      <w:r>
        <w:t>осуществляющим</w:t>
      </w:r>
      <w:proofErr w:type="gramEnd"/>
      <w:r>
        <w:t xml:space="preserve"> поставку и монтаж абонентского спутникового</w:t>
      </w:r>
    </w:p>
    <w:p w:rsidR="00036171" w:rsidRDefault="00036171">
      <w:pPr>
        <w:pStyle w:val="ConsPlusNormal"/>
        <w:jc w:val="right"/>
      </w:pPr>
      <w:r>
        <w:t xml:space="preserve">оборудования домохозяйствам в населенных пунктах </w:t>
      </w:r>
      <w:proofErr w:type="gramStart"/>
      <w:r>
        <w:t>Томской</w:t>
      </w:r>
      <w:proofErr w:type="gramEnd"/>
    </w:p>
    <w:p w:rsidR="00036171" w:rsidRDefault="00036171">
      <w:pPr>
        <w:pStyle w:val="ConsPlusNormal"/>
        <w:jc w:val="right"/>
      </w:pPr>
      <w:r>
        <w:t>области, в которых недоступно эфирное цифровое телевидение</w:t>
      </w:r>
    </w:p>
    <w:p w:rsidR="00036171" w:rsidRDefault="00036171">
      <w:pPr>
        <w:pStyle w:val="ConsPlusNormal"/>
        <w:jc w:val="both"/>
      </w:pPr>
    </w:p>
    <w:p w:rsidR="00036171" w:rsidRDefault="00036171">
      <w:pPr>
        <w:pStyle w:val="ConsPlusTitle"/>
        <w:jc w:val="center"/>
      </w:pPr>
      <w:bookmarkStart w:id="8" w:name="P120"/>
      <w:bookmarkEnd w:id="8"/>
      <w:r>
        <w:t>ПЕРЕЧЕНЬ</w:t>
      </w:r>
    </w:p>
    <w:p w:rsidR="00036171" w:rsidRDefault="00036171">
      <w:pPr>
        <w:pStyle w:val="ConsPlusTitle"/>
        <w:jc w:val="center"/>
      </w:pPr>
      <w:r>
        <w:t>НАСЕЛЕННЫХ ПУНКТОВ ТОМСКОЙ ОБЛАСТИ, В КОТОРЫХ</w:t>
      </w:r>
    </w:p>
    <w:p w:rsidR="00036171" w:rsidRDefault="00036171">
      <w:pPr>
        <w:pStyle w:val="ConsPlusTitle"/>
        <w:jc w:val="center"/>
      </w:pPr>
      <w:r>
        <w:t>НЕДОСТУПНО ЭФИРНОЕ ЦИФРОВОЕ ТЕЛЕВИДЕНИЕ</w:t>
      </w:r>
    </w:p>
    <w:p w:rsidR="00036171" w:rsidRDefault="0003617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175"/>
      </w:tblGrid>
      <w:tr w:rsidR="00036171">
        <w:tc>
          <w:tcPr>
            <w:tcW w:w="484" w:type="dxa"/>
          </w:tcPr>
          <w:p w:rsidR="00036171" w:rsidRDefault="00036171">
            <w:pPr>
              <w:pStyle w:val="ConsPlusNormal"/>
              <w:jc w:val="center"/>
            </w:pPr>
            <w:r>
              <w:t xml:space="preserve">N </w:t>
            </w:r>
            <w:proofErr w:type="spellStart"/>
            <w:r>
              <w:t>пп</w:t>
            </w:r>
            <w:proofErr w:type="spellEnd"/>
          </w:p>
        </w:tc>
        <w:tc>
          <w:tcPr>
            <w:tcW w:w="3175" w:type="dxa"/>
          </w:tcPr>
          <w:p w:rsidR="00036171" w:rsidRDefault="00036171">
            <w:pPr>
              <w:pStyle w:val="ConsPlusNormal"/>
              <w:jc w:val="center"/>
            </w:pPr>
            <w:r>
              <w:t>Населенный пункт</w:t>
            </w:r>
          </w:p>
        </w:tc>
      </w:tr>
      <w:tr w:rsidR="00036171">
        <w:tc>
          <w:tcPr>
            <w:tcW w:w="3659" w:type="dxa"/>
            <w:gridSpan w:val="2"/>
          </w:tcPr>
          <w:p w:rsidR="00036171" w:rsidRDefault="00036171">
            <w:pPr>
              <w:pStyle w:val="ConsPlusNormal"/>
              <w:jc w:val="center"/>
              <w:outlineLvl w:val="2"/>
            </w:pPr>
            <w:r>
              <w:t>Александровский район</w:t>
            </w:r>
          </w:p>
        </w:tc>
      </w:tr>
      <w:tr w:rsidR="00036171">
        <w:tc>
          <w:tcPr>
            <w:tcW w:w="484" w:type="dxa"/>
          </w:tcPr>
          <w:p w:rsidR="00036171" w:rsidRDefault="00036171">
            <w:pPr>
              <w:pStyle w:val="ConsPlusNormal"/>
              <w:jc w:val="center"/>
            </w:pPr>
            <w:r>
              <w:t>1</w:t>
            </w:r>
          </w:p>
        </w:tc>
        <w:tc>
          <w:tcPr>
            <w:tcW w:w="3175" w:type="dxa"/>
          </w:tcPr>
          <w:p w:rsidR="00036171" w:rsidRDefault="00036171">
            <w:pPr>
              <w:pStyle w:val="ConsPlusNormal"/>
            </w:pPr>
            <w:r>
              <w:t xml:space="preserve">с. </w:t>
            </w:r>
            <w:proofErr w:type="spellStart"/>
            <w:r>
              <w:t>Назино</w:t>
            </w:r>
            <w:proofErr w:type="spellEnd"/>
          </w:p>
        </w:tc>
      </w:tr>
      <w:tr w:rsidR="00036171">
        <w:tc>
          <w:tcPr>
            <w:tcW w:w="484" w:type="dxa"/>
          </w:tcPr>
          <w:p w:rsidR="00036171" w:rsidRDefault="00036171">
            <w:pPr>
              <w:pStyle w:val="ConsPlusNormal"/>
              <w:jc w:val="center"/>
            </w:pPr>
            <w:r>
              <w:t>2</w:t>
            </w:r>
          </w:p>
        </w:tc>
        <w:tc>
          <w:tcPr>
            <w:tcW w:w="3175" w:type="dxa"/>
          </w:tcPr>
          <w:p w:rsidR="00036171" w:rsidRDefault="00036171">
            <w:pPr>
              <w:pStyle w:val="ConsPlusNormal"/>
            </w:pPr>
            <w:r>
              <w:t>п. Октябрьский</w:t>
            </w:r>
          </w:p>
        </w:tc>
      </w:tr>
      <w:tr w:rsidR="00036171">
        <w:tc>
          <w:tcPr>
            <w:tcW w:w="484" w:type="dxa"/>
          </w:tcPr>
          <w:p w:rsidR="00036171" w:rsidRDefault="00036171">
            <w:pPr>
              <w:pStyle w:val="ConsPlusNormal"/>
              <w:jc w:val="center"/>
            </w:pPr>
            <w:r>
              <w:t>3</w:t>
            </w:r>
          </w:p>
        </w:tc>
        <w:tc>
          <w:tcPr>
            <w:tcW w:w="3175" w:type="dxa"/>
          </w:tcPr>
          <w:p w:rsidR="00036171" w:rsidRDefault="00036171">
            <w:pPr>
              <w:pStyle w:val="ConsPlusNormal"/>
            </w:pPr>
            <w:r>
              <w:t>с. Новоникольское</w:t>
            </w:r>
          </w:p>
        </w:tc>
      </w:tr>
      <w:tr w:rsidR="00036171">
        <w:tc>
          <w:tcPr>
            <w:tcW w:w="3659" w:type="dxa"/>
            <w:gridSpan w:val="2"/>
          </w:tcPr>
          <w:p w:rsidR="00036171" w:rsidRDefault="00036171">
            <w:pPr>
              <w:pStyle w:val="ConsPlusNormal"/>
              <w:jc w:val="center"/>
              <w:outlineLvl w:val="2"/>
            </w:pPr>
            <w:proofErr w:type="spellStart"/>
            <w:r>
              <w:t>Асиновский</w:t>
            </w:r>
            <w:proofErr w:type="spellEnd"/>
            <w:r>
              <w:t xml:space="preserve"> район</w:t>
            </w:r>
          </w:p>
        </w:tc>
      </w:tr>
      <w:tr w:rsidR="00036171">
        <w:tc>
          <w:tcPr>
            <w:tcW w:w="484" w:type="dxa"/>
          </w:tcPr>
          <w:p w:rsidR="00036171" w:rsidRDefault="00036171">
            <w:pPr>
              <w:pStyle w:val="ConsPlusNormal"/>
              <w:jc w:val="center"/>
            </w:pPr>
            <w:r>
              <w:t>4</w:t>
            </w:r>
          </w:p>
        </w:tc>
        <w:tc>
          <w:tcPr>
            <w:tcW w:w="3175" w:type="dxa"/>
          </w:tcPr>
          <w:p w:rsidR="00036171" w:rsidRDefault="00036171">
            <w:pPr>
              <w:pStyle w:val="ConsPlusNormal"/>
            </w:pPr>
            <w:r>
              <w:t>с. Батурино</w:t>
            </w:r>
          </w:p>
        </w:tc>
      </w:tr>
      <w:tr w:rsidR="00036171">
        <w:tc>
          <w:tcPr>
            <w:tcW w:w="484" w:type="dxa"/>
          </w:tcPr>
          <w:p w:rsidR="00036171" w:rsidRDefault="00036171">
            <w:pPr>
              <w:pStyle w:val="ConsPlusNormal"/>
              <w:jc w:val="center"/>
            </w:pPr>
            <w:r>
              <w:t>5</w:t>
            </w:r>
          </w:p>
        </w:tc>
        <w:tc>
          <w:tcPr>
            <w:tcW w:w="3175" w:type="dxa"/>
          </w:tcPr>
          <w:p w:rsidR="00036171" w:rsidRDefault="00036171">
            <w:pPr>
              <w:pStyle w:val="ConsPlusNormal"/>
            </w:pPr>
            <w:r>
              <w:t xml:space="preserve">с. </w:t>
            </w:r>
            <w:proofErr w:type="spellStart"/>
            <w:r>
              <w:t>Копыловка</w:t>
            </w:r>
            <w:proofErr w:type="spellEnd"/>
          </w:p>
        </w:tc>
      </w:tr>
      <w:tr w:rsidR="00036171">
        <w:tc>
          <w:tcPr>
            <w:tcW w:w="484" w:type="dxa"/>
          </w:tcPr>
          <w:p w:rsidR="00036171" w:rsidRDefault="00036171">
            <w:pPr>
              <w:pStyle w:val="ConsPlusNormal"/>
              <w:jc w:val="center"/>
            </w:pPr>
            <w:r>
              <w:t>6</w:t>
            </w:r>
          </w:p>
        </w:tc>
        <w:tc>
          <w:tcPr>
            <w:tcW w:w="3175" w:type="dxa"/>
          </w:tcPr>
          <w:p w:rsidR="00036171" w:rsidRDefault="00036171">
            <w:pPr>
              <w:pStyle w:val="ConsPlusNormal"/>
            </w:pPr>
            <w:r>
              <w:t>д. Митрофановка</w:t>
            </w:r>
          </w:p>
        </w:tc>
      </w:tr>
      <w:tr w:rsidR="00036171">
        <w:tc>
          <w:tcPr>
            <w:tcW w:w="484" w:type="dxa"/>
          </w:tcPr>
          <w:p w:rsidR="00036171" w:rsidRDefault="00036171">
            <w:pPr>
              <w:pStyle w:val="ConsPlusNormal"/>
              <w:jc w:val="center"/>
            </w:pPr>
            <w:r>
              <w:t>7</w:t>
            </w:r>
          </w:p>
        </w:tc>
        <w:tc>
          <w:tcPr>
            <w:tcW w:w="3175" w:type="dxa"/>
          </w:tcPr>
          <w:p w:rsidR="00036171" w:rsidRDefault="00036171">
            <w:pPr>
              <w:pStyle w:val="ConsPlusNormal"/>
            </w:pPr>
            <w:r>
              <w:t>с. Казанка</w:t>
            </w:r>
          </w:p>
        </w:tc>
      </w:tr>
      <w:tr w:rsidR="00036171">
        <w:tc>
          <w:tcPr>
            <w:tcW w:w="484" w:type="dxa"/>
          </w:tcPr>
          <w:p w:rsidR="00036171" w:rsidRDefault="00036171">
            <w:pPr>
              <w:pStyle w:val="ConsPlusNormal"/>
              <w:jc w:val="center"/>
            </w:pPr>
            <w:r>
              <w:t>8</w:t>
            </w:r>
          </w:p>
        </w:tc>
        <w:tc>
          <w:tcPr>
            <w:tcW w:w="3175" w:type="dxa"/>
          </w:tcPr>
          <w:p w:rsidR="00036171" w:rsidRDefault="00036171">
            <w:pPr>
              <w:pStyle w:val="ConsPlusNormal"/>
            </w:pPr>
            <w:r>
              <w:t>п. Светлый</w:t>
            </w:r>
          </w:p>
        </w:tc>
      </w:tr>
      <w:tr w:rsidR="00036171">
        <w:tc>
          <w:tcPr>
            <w:tcW w:w="484" w:type="dxa"/>
          </w:tcPr>
          <w:p w:rsidR="00036171" w:rsidRDefault="00036171">
            <w:pPr>
              <w:pStyle w:val="ConsPlusNormal"/>
              <w:jc w:val="center"/>
            </w:pPr>
            <w:r>
              <w:t>9</w:t>
            </w:r>
          </w:p>
        </w:tc>
        <w:tc>
          <w:tcPr>
            <w:tcW w:w="3175" w:type="dxa"/>
          </w:tcPr>
          <w:p w:rsidR="00036171" w:rsidRDefault="00036171">
            <w:pPr>
              <w:pStyle w:val="ConsPlusNormal"/>
            </w:pPr>
            <w:r>
              <w:t>д. Гарь</w:t>
            </w:r>
          </w:p>
        </w:tc>
      </w:tr>
      <w:tr w:rsidR="00036171">
        <w:tc>
          <w:tcPr>
            <w:tcW w:w="484" w:type="dxa"/>
          </w:tcPr>
          <w:p w:rsidR="00036171" w:rsidRDefault="00036171">
            <w:pPr>
              <w:pStyle w:val="ConsPlusNormal"/>
              <w:jc w:val="center"/>
            </w:pPr>
            <w:r>
              <w:t>10</w:t>
            </w:r>
          </w:p>
        </w:tc>
        <w:tc>
          <w:tcPr>
            <w:tcW w:w="3175" w:type="dxa"/>
          </w:tcPr>
          <w:p w:rsidR="00036171" w:rsidRDefault="00036171">
            <w:pPr>
              <w:pStyle w:val="ConsPlusNormal"/>
            </w:pPr>
            <w:r>
              <w:t>п. Ноль-Пикет</w:t>
            </w:r>
          </w:p>
        </w:tc>
      </w:tr>
      <w:tr w:rsidR="00036171">
        <w:tc>
          <w:tcPr>
            <w:tcW w:w="3659" w:type="dxa"/>
            <w:gridSpan w:val="2"/>
          </w:tcPr>
          <w:p w:rsidR="00036171" w:rsidRDefault="00036171">
            <w:pPr>
              <w:pStyle w:val="ConsPlusNormal"/>
              <w:jc w:val="center"/>
              <w:outlineLvl w:val="2"/>
            </w:pPr>
            <w:proofErr w:type="spellStart"/>
            <w:r>
              <w:t>Бакчарский</w:t>
            </w:r>
            <w:proofErr w:type="spellEnd"/>
            <w:r>
              <w:t xml:space="preserve"> район</w:t>
            </w:r>
          </w:p>
        </w:tc>
      </w:tr>
      <w:tr w:rsidR="00036171">
        <w:tc>
          <w:tcPr>
            <w:tcW w:w="484" w:type="dxa"/>
          </w:tcPr>
          <w:p w:rsidR="00036171" w:rsidRDefault="00036171">
            <w:pPr>
              <w:pStyle w:val="ConsPlusNormal"/>
              <w:jc w:val="center"/>
            </w:pPr>
            <w:r>
              <w:t>11</w:t>
            </w:r>
          </w:p>
        </w:tc>
        <w:tc>
          <w:tcPr>
            <w:tcW w:w="3175" w:type="dxa"/>
          </w:tcPr>
          <w:p w:rsidR="00036171" w:rsidRDefault="00036171">
            <w:pPr>
              <w:pStyle w:val="ConsPlusNormal"/>
            </w:pPr>
            <w:r>
              <w:t xml:space="preserve">с. </w:t>
            </w:r>
            <w:proofErr w:type="spellStart"/>
            <w:r>
              <w:t>Богатыревка</w:t>
            </w:r>
            <w:proofErr w:type="spellEnd"/>
          </w:p>
        </w:tc>
      </w:tr>
      <w:tr w:rsidR="00036171">
        <w:tc>
          <w:tcPr>
            <w:tcW w:w="484" w:type="dxa"/>
          </w:tcPr>
          <w:p w:rsidR="00036171" w:rsidRDefault="00036171">
            <w:pPr>
              <w:pStyle w:val="ConsPlusNormal"/>
              <w:jc w:val="center"/>
            </w:pPr>
            <w:r>
              <w:t>12</w:t>
            </w:r>
          </w:p>
        </w:tc>
        <w:tc>
          <w:tcPr>
            <w:tcW w:w="3175" w:type="dxa"/>
          </w:tcPr>
          <w:p w:rsidR="00036171" w:rsidRDefault="00036171">
            <w:pPr>
              <w:pStyle w:val="ConsPlusNormal"/>
            </w:pPr>
            <w:r>
              <w:t xml:space="preserve">д. </w:t>
            </w:r>
            <w:proofErr w:type="spellStart"/>
            <w:r>
              <w:t>Панычево</w:t>
            </w:r>
            <w:proofErr w:type="spellEnd"/>
          </w:p>
        </w:tc>
      </w:tr>
      <w:tr w:rsidR="00036171">
        <w:tc>
          <w:tcPr>
            <w:tcW w:w="484" w:type="dxa"/>
          </w:tcPr>
          <w:p w:rsidR="00036171" w:rsidRDefault="00036171">
            <w:pPr>
              <w:pStyle w:val="ConsPlusNormal"/>
              <w:jc w:val="center"/>
            </w:pPr>
            <w:r>
              <w:t>13</w:t>
            </w:r>
          </w:p>
        </w:tc>
        <w:tc>
          <w:tcPr>
            <w:tcW w:w="3175" w:type="dxa"/>
          </w:tcPr>
          <w:p w:rsidR="00036171" w:rsidRDefault="00036171">
            <w:pPr>
              <w:pStyle w:val="ConsPlusNormal"/>
            </w:pPr>
            <w:r>
              <w:t>д. Хуторское</w:t>
            </w:r>
          </w:p>
        </w:tc>
      </w:tr>
      <w:tr w:rsidR="00036171">
        <w:tc>
          <w:tcPr>
            <w:tcW w:w="484" w:type="dxa"/>
          </w:tcPr>
          <w:p w:rsidR="00036171" w:rsidRDefault="00036171">
            <w:pPr>
              <w:pStyle w:val="ConsPlusNormal"/>
              <w:jc w:val="center"/>
            </w:pPr>
            <w:r>
              <w:t>14</w:t>
            </w:r>
          </w:p>
        </w:tc>
        <w:tc>
          <w:tcPr>
            <w:tcW w:w="3175" w:type="dxa"/>
          </w:tcPr>
          <w:p w:rsidR="00036171" w:rsidRDefault="00036171">
            <w:pPr>
              <w:pStyle w:val="ConsPlusNormal"/>
            </w:pPr>
            <w:r>
              <w:t xml:space="preserve">д. </w:t>
            </w:r>
            <w:proofErr w:type="spellStart"/>
            <w:r>
              <w:t>Крыловка</w:t>
            </w:r>
            <w:proofErr w:type="spellEnd"/>
          </w:p>
        </w:tc>
      </w:tr>
      <w:tr w:rsidR="00036171">
        <w:tc>
          <w:tcPr>
            <w:tcW w:w="484" w:type="dxa"/>
          </w:tcPr>
          <w:p w:rsidR="00036171" w:rsidRDefault="00036171">
            <w:pPr>
              <w:pStyle w:val="ConsPlusNormal"/>
              <w:jc w:val="center"/>
            </w:pPr>
            <w:r>
              <w:t>15</w:t>
            </w:r>
          </w:p>
        </w:tc>
        <w:tc>
          <w:tcPr>
            <w:tcW w:w="3175" w:type="dxa"/>
          </w:tcPr>
          <w:p w:rsidR="00036171" w:rsidRDefault="00036171">
            <w:pPr>
              <w:pStyle w:val="ConsPlusNormal"/>
            </w:pPr>
            <w:r>
              <w:t xml:space="preserve">п. </w:t>
            </w:r>
            <w:proofErr w:type="spellStart"/>
            <w:r>
              <w:t>Хохловка</w:t>
            </w:r>
            <w:proofErr w:type="spellEnd"/>
          </w:p>
        </w:tc>
      </w:tr>
      <w:tr w:rsidR="00036171">
        <w:tc>
          <w:tcPr>
            <w:tcW w:w="484" w:type="dxa"/>
          </w:tcPr>
          <w:p w:rsidR="00036171" w:rsidRDefault="00036171">
            <w:pPr>
              <w:pStyle w:val="ConsPlusNormal"/>
              <w:jc w:val="center"/>
            </w:pPr>
            <w:r>
              <w:t>16</w:t>
            </w:r>
          </w:p>
        </w:tc>
        <w:tc>
          <w:tcPr>
            <w:tcW w:w="3175" w:type="dxa"/>
          </w:tcPr>
          <w:p w:rsidR="00036171" w:rsidRDefault="00036171">
            <w:pPr>
              <w:pStyle w:val="ConsPlusNormal"/>
            </w:pPr>
            <w:r>
              <w:t>п. Кедровка</w:t>
            </w:r>
          </w:p>
        </w:tc>
      </w:tr>
      <w:tr w:rsidR="00036171">
        <w:tc>
          <w:tcPr>
            <w:tcW w:w="484" w:type="dxa"/>
          </w:tcPr>
          <w:p w:rsidR="00036171" w:rsidRDefault="00036171">
            <w:pPr>
              <w:pStyle w:val="ConsPlusNormal"/>
              <w:jc w:val="center"/>
            </w:pPr>
            <w:r>
              <w:t>17</w:t>
            </w:r>
          </w:p>
        </w:tc>
        <w:tc>
          <w:tcPr>
            <w:tcW w:w="3175" w:type="dxa"/>
          </w:tcPr>
          <w:p w:rsidR="00036171" w:rsidRDefault="00036171">
            <w:pPr>
              <w:pStyle w:val="ConsPlusNormal"/>
            </w:pPr>
            <w:proofErr w:type="gramStart"/>
            <w:r>
              <w:t>с</w:t>
            </w:r>
            <w:proofErr w:type="gramEnd"/>
            <w:r>
              <w:t>. Новая Бурка</w:t>
            </w:r>
          </w:p>
        </w:tc>
      </w:tr>
      <w:tr w:rsidR="00036171">
        <w:tc>
          <w:tcPr>
            <w:tcW w:w="484" w:type="dxa"/>
          </w:tcPr>
          <w:p w:rsidR="00036171" w:rsidRDefault="00036171">
            <w:pPr>
              <w:pStyle w:val="ConsPlusNormal"/>
              <w:jc w:val="center"/>
            </w:pPr>
            <w:r>
              <w:t>18</w:t>
            </w:r>
          </w:p>
        </w:tc>
        <w:tc>
          <w:tcPr>
            <w:tcW w:w="3175" w:type="dxa"/>
          </w:tcPr>
          <w:p w:rsidR="00036171" w:rsidRDefault="00036171">
            <w:pPr>
              <w:pStyle w:val="ConsPlusNormal"/>
            </w:pPr>
            <w:r>
              <w:t>с. Высокий Яр</w:t>
            </w:r>
          </w:p>
        </w:tc>
      </w:tr>
      <w:tr w:rsidR="00036171">
        <w:tc>
          <w:tcPr>
            <w:tcW w:w="484" w:type="dxa"/>
          </w:tcPr>
          <w:p w:rsidR="00036171" w:rsidRDefault="00036171">
            <w:pPr>
              <w:pStyle w:val="ConsPlusNormal"/>
              <w:jc w:val="center"/>
            </w:pPr>
            <w:r>
              <w:lastRenderedPageBreak/>
              <w:t>19</w:t>
            </w:r>
          </w:p>
        </w:tc>
        <w:tc>
          <w:tcPr>
            <w:tcW w:w="3175" w:type="dxa"/>
          </w:tcPr>
          <w:p w:rsidR="00036171" w:rsidRDefault="00036171">
            <w:pPr>
              <w:pStyle w:val="ConsPlusNormal"/>
            </w:pPr>
            <w:r>
              <w:t>с. Парбиг</w:t>
            </w:r>
          </w:p>
        </w:tc>
      </w:tr>
      <w:tr w:rsidR="00036171">
        <w:tc>
          <w:tcPr>
            <w:tcW w:w="484" w:type="dxa"/>
          </w:tcPr>
          <w:p w:rsidR="00036171" w:rsidRDefault="00036171">
            <w:pPr>
              <w:pStyle w:val="ConsPlusNormal"/>
              <w:jc w:val="center"/>
            </w:pPr>
            <w:r>
              <w:t>20</w:t>
            </w:r>
          </w:p>
        </w:tc>
        <w:tc>
          <w:tcPr>
            <w:tcW w:w="3175" w:type="dxa"/>
          </w:tcPr>
          <w:p w:rsidR="00036171" w:rsidRDefault="00036171">
            <w:pPr>
              <w:pStyle w:val="ConsPlusNormal"/>
            </w:pPr>
            <w:r>
              <w:t>с. Подольск</w:t>
            </w:r>
          </w:p>
        </w:tc>
      </w:tr>
      <w:tr w:rsidR="00036171">
        <w:tc>
          <w:tcPr>
            <w:tcW w:w="484" w:type="dxa"/>
          </w:tcPr>
          <w:p w:rsidR="00036171" w:rsidRDefault="00036171">
            <w:pPr>
              <w:pStyle w:val="ConsPlusNormal"/>
              <w:jc w:val="center"/>
            </w:pPr>
            <w:r>
              <w:t>21</w:t>
            </w:r>
          </w:p>
        </w:tc>
        <w:tc>
          <w:tcPr>
            <w:tcW w:w="3175" w:type="dxa"/>
          </w:tcPr>
          <w:p w:rsidR="00036171" w:rsidRDefault="00036171">
            <w:pPr>
              <w:pStyle w:val="ConsPlusNormal"/>
            </w:pPr>
            <w:r>
              <w:t>д. Пчелка</w:t>
            </w:r>
          </w:p>
        </w:tc>
      </w:tr>
      <w:tr w:rsidR="00036171">
        <w:tc>
          <w:tcPr>
            <w:tcW w:w="484" w:type="dxa"/>
          </w:tcPr>
          <w:p w:rsidR="00036171" w:rsidRDefault="00036171">
            <w:pPr>
              <w:pStyle w:val="ConsPlusNormal"/>
              <w:jc w:val="center"/>
            </w:pPr>
            <w:r>
              <w:t>22</w:t>
            </w:r>
          </w:p>
        </w:tc>
        <w:tc>
          <w:tcPr>
            <w:tcW w:w="3175" w:type="dxa"/>
          </w:tcPr>
          <w:p w:rsidR="00036171" w:rsidRDefault="00036171">
            <w:pPr>
              <w:pStyle w:val="ConsPlusNormal"/>
            </w:pPr>
            <w:r>
              <w:t>п. Средняя Моховая</w:t>
            </w:r>
          </w:p>
        </w:tc>
      </w:tr>
      <w:tr w:rsidR="00036171">
        <w:tc>
          <w:tcPr>
            <w:tcW w:w="484" w:type="dxa"/>
          </w:tcPr>
          <w:p w:rsidR="00036171" w:rsidRDefault="00036171">
            <w:pPr>
              <w:pStyle w:val="ConsPlusNormal"/>
              <w:jc w:val="center"/>
            </w:pPr>
            <w:r>
              <w:t>23</w:t>
            </w:r>
          </w:p>
        </w:tc>
        <w:tc>
          <w:tcPr>
            <w:tcW w:w="3175" w:type="dxa"/>
          </w:tcPr>
          <w:p w:rsidR="00036171" w:rsidRDefault="00036171">
            <w:pPr>
              <w:pStyle w:val="ConsPlusNormal"/>
            </w:pPr>
            <w:r>
              <w:t xml:space="preserve">с. </w:t>
            </w:r>
            <w:proofErr w:type="spellStart"/>
            <w:r>
              <w:t>Бородинск</w:t>
            </w:r>
            <w:proofErr w:type="spellEnd"/>
          </w:p>
        </w:tc>
      </w:tr>
      <w:tr w:rsidR="00036171">
        <w:tc>
          <w:tcPr>
            <w:tcW w:w="484" w:type="dxa"/>
          </w:tcPr>
          <w:p w:rsidR="00036171" w:rsidRDefault="00036171">
            <w:pPr>
              <w:pStyle w:val="ConsPlusNormal"/>
              <w:jc w:val="center"/>
            </w:pPr>
            <w:r>
              <w:t>24</w:t>
            </w:r>
          </w:p>
        </w:tc>
        <w:tc>
          <w:tcPr>
            <w:tcW w:w="3175" w:type="dxa"/>
          </w:tcPr>
          <w:p w:rsidR="00036171" w:rsidRDefault="00036171">
            <w:pPr>
              <w:pStyle w:val="ConsPlusNormal"/>
            </w:pPr>
            <w:r>
              <w:t xml:space="preserve">с. </w:t>
            </w:r>
            <w:proofErr w:type="spellStart"/>
            <w:r>
              <w:t>Кенга</w:t>
            </w:r>
            <w:proofErr w:type="spellEnd"/>
          </w:p>
        </w:tc>
      </w:tr>
      <w:tr w:rsidR="00036171">
        <w:tc>
          <w:tcPr>
            <w:tcW w:w="3659" w:type="dxa"/>
            <w:gridSpan w:val="2"/>
          </w:tcPr>
          <w:p w:rsidR="00036171" w:rsidRDefault="00036171">
            <w:pPr>
              <w:pStyle w:val="ConsPlusNormal"/>
              <w:jc w:val="center"/>
              <w:outlineLvl w:val="2"/>
            </w:pPr>
            <w:proofErr w:type="spellStart"/>
            <w:r>
              <w:t>Верхнекетский</w:t>
            </w:r>
            <w:proofErr w:type="spellEnd"/>
            <w:r>
              <w:t xml:space="preserve"> район</w:t>
            </w:r>
          </w:p>
        </w:tc>
      </w:tr>
      <w:tr w:rsidR="00036171">
        <w:tc>
          <w:tcPr>
            <w:tcW w:w="484" w:type="dxa"/>
          </w:tcPr>
          <w:p w:rsidR="00036171" w:rsidRDefault="00036171">
            <w:pPr>
              <w:pStyle w:val="ConsPlusNormal"/>
              <w:jc w:val="center"/>
            </w:pPr>
            <w:r>
              <w:t>25</w:t>
            </w:r>
          </w:p>
        </w:tc>
        <w:tc>
          <w:tcPr>
            <w:tcW w:w="3175" w:type="dxa"/>
          </w:tcPr>
          <w:p w:rsidR="00036171" w:rsidRDefault="00036171">
            <w:pPr>
              <w:pStyle w:val="ConsPlusNormal"/>
            </w:pPr>
            <w:r>
              <w:t xml:space="preserve">п. </w:t>
            </w:r>
            <w:proofErr w:type="spellStart"/>
            <w:r>
              <w:t>Катайга</w:t>
            </w:r>
            <w:proofErr w:type="spellEnd"/>
          </w:p>
        </w:tc>
      </w:tr>
      <w:tr w:rsidR="00036171">
        <w:tc>
          <w:tcPr>
            <w:tcW w:w="484" w:type="dxa"/>
          </w:tcPr>
          <w:p w:rsidR="00036171" w:rsidRDefault="00036171">
            <w:pPr>
              <w:pStyle w:val="ConsPlusNormal"/>
              <w:jc w:val="center"/>
            </w:pPr>
            <w:r>
              <w:t>26</w:t>
            </w:r>
          </w:p>
        </w:tc>
        <w:tc>
          <w:tcPr>
            <w:tcW w:w="3175" w:type="dxa"/>
          </w:tcPr>
          <w:p w:rsidR="00036171" w:rsidRDefault="00036171">
            <w:pPr>
              <w:pStyle w:val="ConsPlusNormal"/>
            </w:pPr>
            <w:r>
              <w:t>п. Центральный</w:t>
            </w:r>
          </w:p>
        </w:tc>
      </w:tr>
      <w:tr w:rsidR="00036171">
        <w:tc>
          <w:tcPr>
            <w:tcW w:w="484" w:type="dxa"/>
          </w:tcPr>
          <w:p w:rsidR="00036171" w:rsidRDefault="00036171">
            <w:pPr>
              <w:pStyle w:val="ConsPlusNormal"/>
              <w:jc w:val="center"/>
            </w:pPr>
            <w:r>
              <w:t>27</w:t>
            </w:r>
          </w:p>
        </w:tc>
        <w:tc>
          <w:tcPr>
            <w:tcW w:w="3175" w:type="dxa"/>
          </w:tcPr>
          <w:p w:rsidR="00036171" w:rsidRDefault="00036171">
            <w:pPr>
              <w:pStyle w:val="ConsPlusNormal"/>
            </w:pPr>
            <w:proofErr w:type="gramStart"/>
            <w:r>
              <w:t>с</w:t>
            </w:r>
            <w:proofErr w:type="gramEnd"/>
            <w:r>
              <w:t>. Палочка</w:t>
            </w:r>
          </w:p>
        </w:tc>
      </w:tr>
      <w:tr w:rsidR="00036171">
        <w:tc>
          <w:tcPr>
            <w:tcW w:w="484" w:type="dxa"/>
          </w:tcPr>
          <w:p w:rsidR="00036171" w:rsidRDefault="00036171">
            <w:pPr>
              <w:pStyle w:val="ConsPlusNormal"/>
              <w:jc w:val="center"/>
            </w:pPr>
            <w:r>
              <w:t>28</w:t>
            </w:r>
          </w:p>
        </w:tc>
        <w:tc>
          <w:tcPr>
            <w:tcW w:w="3175" w:type="dxa"/>
          </w:tcPr>
          <w:p w:rsidR="00036171" w:rsidRDefault="00036171">
            <w:pPr>
              <w:pStyle w:val="ConsPlusNormal"/>
            </w:pPr>
            <w:r>
              <w:t>д. Тайное</w:t>
            </w:r>
          </w:p>
        </w:tc>
      </w:tr>
      <w:tr w:rsidR="00036171">
        <w:tc>
          <w:tcPr>
            <w:tcW w:w="484" w:type="dxa"/>
          </w:tcPr>
          <w:p w:rsidR="00036171" w:rsidRDefault="00036171">
            <w:pPr>
              <w:pStyle w:val="ConsPlusNormal"/>
              <w:jc w:val="center"/>
            </w:pPr>
            <w:r>
              <w:t>29</w:t>
            </w:r>
          </w:p>
        </w:tc>
        <w:tc>
          <w:tcPr>
            <w:tcW w:w="3175" w:type="dxa"/>
          </w:tcPr>
          <w:p w:rsidR="00036171" w:rsidRDefault="00036171">
            <w:pPr>
              <w:pStyle w:val="ConsPlusNormal"/>
            </w:pPr>
            <w:r>
              <w:t>п. Сайга</w:t>
            </w:r>
          </w:p>
        </w:tc>
      </w:tr>
      <w:tr w:rsidR="00036171">
        <w:tc>
          <w:tcPr>
            <w:tcW w:w="484" w:type="dxa"/>
          </w:tcPr>
          <w:p w:rsidR="00036171" w:rsidRDefault="00036171">
            <w:pPr>
              <w:pStyle w:val="ConsPlusNormal"/>
              <w:jc w:val="center"/>
            </w:pPr>
            <w:r>
              <w:t>30</w:t>
            </w:r>
          </w:p>
        </w:tc>
        <w:tc>
          <w:tcPr>
            <w:tcW w:w="3175" w:type="dxa"/>
          </w:tcPr>
          <w:p w:rsidR="00036171" w:rsidRDefault="00036171">
            <w:pPr>
              <w:pStyle w:val="ConsPlusNormal"/>
            </w:pPr>
            <w:r>
              <w:t xml:space="preserve">с. </w:t>
            </w:r>
            <w:proofErr w:type="spellStart"/>
            <w:r>
              <w:t>Усть</w:t>
            </w:r>
            <w:proofErr w:type="spellEnd"/>
            <w:r>
              <w:t>-Озерное</w:t>
            </w:r>
          </w:p>
        </w:tc>
      </w:tr>
      <w:tr w:rsidR="00036171">
        <w:tc>
          <w:tcPr>
            <w:tcW w:w="484" w:type="dxa"/>
          </w:tcPr>
          <w:p w:rsidR="00036171" w:rsidRDefault="00036171">
            <w:pPr>
              <w:pStyle w:val="ConsPlusNormal"/>
              <w:jc w:val="center"/>
            </w:pPr>
            <w:r>
              <w:t>31</w:t>
            </w:r>
          </w:p>
        </w:tc>
        <w:tc>
          <w:tcPr>
            <w:tcW w:w="3175" w:type="dxa"/>
          </w:tcPr>
          <w:p w:rsidR="00036171" w:rsidRDefault="00036171">
            <w:pPr>
              <w:pStyle w:val="ConsPlusNormal"/>
            </w:pPr>
            <w:r>
              <w:t>п. Дружный</w:t>
            </w:r>
          </w:p>
        </w:tc>
      </w:tr>
      <w:tr w:rsidR="00036171">
        <w:tc>
          <w:tcPr>
            <w:tcW w:w="484" w:type="dxa"/>
          </w:tcPr>
          <w:p w:rsidR="00036171" w:rsidRDefault="00036171">
            <w:pPr>
              <w:pStyle w:val="ConsPlusNormal"/>
              <w:jc w:val="center"/>
            </w:pPr>
            <w:r>
              <w:t>32</w:t>
            </w:r>
          </w:p>
        </w:tc>
        <w:tc>
          <w:tcPr>
            <w:tcW w:w="3175" w:type="dxa"/>
          </w:tcPr>
          <w:p w:rsidR="00036171" w:rsidRDefault="00036171">
            <w:pPr>
              <w:pStyle w:val="ConsPlusNormal"/>
            </w:pPr>
            <w:r>
              <w:t>п. Степановка</w:t>
            </w:r>
          </w:p>
        </w:tc>
      </w:tr>
      <w:tr w:rsidR="00036171">
        <w:tc>
          <w:tcPr>
            <w:tcW w:w="3659" w:type="dxa"/>
            <w:gridSpan w:val="2"/>
          </w:tcPr>
          <w:p w:rsidR="00036171" w:rsidRDefault="00036171">
            <w:pPr>
              <w:pStyle w:val="ConsPlusNormal"/>
              <w:jc w:val="center"/>
              <w:outlineLvl w:val="2"/>
            </w:pPr>
            <w:r>
              <w:t>Зырянский район</w:t>
            </w:r>
          </w:p>
        </w:tc>
      </w:tr>
      <w:tr w:rsidR="00036171">
        <w:tc>
          <w:tcPr>
            <w:tcW w:w="484" w:type="dxa"/>
          </w:tcPr>
          <w:p w:rsidR="00036171" w:rsidRDefault="00036171">
            <w:pPr>
              <w:pStyle w:val="ConsPlusNormal"/>
              <w:jc w:val="center"/>
            </w:pPr>
            <w:r>
              <w:t>33</w:t>
            </w:r>
          </w:p>
        </w:tc>
        <w:tc>
          <w:tcPr>
            <w:tcW w:w="3175" w:type="dxa"/>
          </w:tcPr>
          <w:p w:rsidR="00036171" w:rsidRDefault="00036171">
            <w:pPr>
              <w:pStyle w:val="ConsPlusNormal"/>
            </w:pPr>
            <w:r>
              <w:t xml:space="preserve">с. </w:t>
            </w:r>
            <w:proofErr w:type="spellStart"/>
            <w:r>
              <w:t>Мишутино</w:t>
            </w:r>
            <w:proofErr w:type="spellEnd"/>
          </w:p>
        </w:tc>
      </w:tr>
      <w:tr w:rsidR="00036171">
        <w:tc>
          <w:tcPr>
            <w:tcW w:w="484" w:type="dxa"/>
          </w:tcPr>
          <w:p w:rsidR="00036171" w:rsidRDefault="00036171">
            <w:pPr>
              <w:pStyle w:val="ConsPlusNormal"/>
              <w:jc w:val="center"/>
            </w:pPr>
            <w:r>
              <w:t>34</w:t>
            </w:r>
          </w:p>
        </w:tc>
        <w:tc>
          <w:tcPr>
            <w:tcW w:w="3175" w:type="dxa"/>
          </w:tcPr>
          <w:p w:rsidR="00036171" w:rsidRDefault="00036171">
            <w:pPr>
              <w:pStyle w:val="ConsPlusNormal"/>
            </w:pPr>
            <w:r>
              <w:t>п. Васильевка</w:t>
            </w:r>
          </w:p>
        </w:tc>
      </w:tr>
      <w:tr w:rsidR="00036171">
        <w:tc>
          <w:tcPr>
            <w:tcW w:w="484" w:type="dxa"/>
          </w:tcPr>
          <w:p w:rsidR="00036171" w:rsidRDefault="00036171">
            <w:pPr>
              <w:pStyle w:val="ConsPlusNormal"/>
              <w:jc w:val="center"/>
            </w:pPr>
            <w:r>
              <w:t>35</w:t>
            </w:r>
          </w:p>
        </w:tc>
        <w:tc>
          <w:tcPr>
            <w:tcW w:w="3175" w:type="dxa"/>
          </w:tcPr>
          <w:p w:rsidR="00036171" w:rsidRDefault="00036171">
            <w:pPr>
              <w:pStyle w:val="ConsPlusNormal"/>
            </w:pPr>
            <w:r>
              <w:t xml:space="preserve">с. </w:t>
            </w:r>
            <w:proofErr w:type="spellStart"/>
            <w:r>
              <w:t>Богословка</w:t>
            </w:r>
            <w:proofErr w:type="spellEnd"/>
          </w:p>
        </w:tc>
      </w:tr>
      <w:tr w:rsidR="00036171">
        <w:tc>
          <w:tcPr>
            <w:tcW w:w="484" w:type="dxa"/>
          </w:tcPr>
          <w:p w:rsidR="00036171" w:rsidRDefault="00036171">
            <w:pPr>
              <w:pStyle w:val="ConsPlusNormal"/>
              <w:jc w:val="center"/>
            </w:pPr>
            <w:r>
              <w:t>36</w:t>
            </w:r>
          </w:p>
        </w:tc>
        <w:tc>
          <w:tcPr>
            <w:tcW w:w="3175" w:type="dxa"/>
          </w:tcPr>
          <w:p w:rsidR="00036171" w:rsidRDefault="00036171">
            <w:pPr>
              <w:pStyle w:val="ConsPlusNormal"/>
            </w:pPr>
            <w:proofErr w:type="gramStart"/>
            <w:r>
              <w:t>с</w:t>
            </w:r>
            <w:proofErr w:type="gramEnd"/>
            <w:r>
              <w:t>. Дубровка</w:t>
            </w:r>
          </w:p>
        </w:tc>
      </w:tr>
      <w:tr w:rsidR="00036171">
        <w:tc>
          <w:tcPr>
            <w:tcW w:w="484" w:type="dxa"/>
          </w:tcPr>
          <w:p w:rsidR="00036171" w:rsidRDefault="00036171">
            <w:pPr>
              <w:pStyle w:val="ConsPlusNormal"/>
              <w:jc w:val="center"/>
            </w:pPr>
            <w:r>
              <w:t>37</w:t>
            </w:r>
          </w:p>
        </w:tc>
        <w:tc>
          <w:tcPr>
            <w:tcW w:w="3175" w:type="dxa"/>
          </w:tcPr>
          <w:p w:rsidR="00036171" w:rsidRDefault="00036171">
            <w:pPr>
              <w:pStyle w:val="ConsPlusNormal"/>
            </w:pPr>
            <w:r>
              <w:t xml:space="preserve">с. </w:t>
            </w:r>
            <w:proofErr w:type="spellStart"/>
            <w:r>
              <w:t>Громышевка</w:t>
            </w:r>
            <w:proofErr w:type="spellEnd"/>
          </w:p>
        </w:tc>
      </w:tr>
      <w:tr w:rsidR="00036171">
        <w:tc>
          <w:tcPr>
            <w:tcW w:w="3659" w:type="dxa"/>
            <w:gridSpan w:val="2"/>
          </w:tcPr>
          <w:p w:rsidR="00036171" w:rsidRDefault="00036171">
            <w:pPr>
              <w:pStyle w:val="ConsPlusNormal"/>
              <w:jc w:val="center"/>
              <w:outlineLvl w:val="2"/>
            </w:pPr>
            <w:proofErr w:type="spellStart"/>
            <w:r>
              <w:t>Каргасокский</w:t>
            </w:r>
            <w:proofErr w:type="spellEnd"/>
            <w:r>
              <w:t xml:space="preserve"> район</w:t>
            </w:r>
          </w:p>
        </w:tc>
      </w:tr>
      <w:tr w:rsidR="00036171">
        <w:tc>
          <w:tcPr>
            <w:tcW w:w="484" w:type="dxa"/>
          </w:tcPr>
          <w:p w:rsidR="00036171" w:rsidRDefault="00036171">
            <w:pPr>
              <w:pStyle w:val="ConsPlusNormal"/>
              <w:jc w:val="center"/>
            </w:pPr>
            <w:r>
              <w:t>38</w:t>
            </w:r>
          </w:p>
        </w:tc>
        <w:tc>
          <w:tcPr>
            <w:tcW w:w="3175" w:type="dxa"/>
          </w:tcPr>
          <w:p w:rsidR="00036171" w:rsidRDefault="00036171">
            <w:pPr>
              <w:pStyle w:val="ConsPlusNormal"/>
            </w:pPr>
            <w:r>
              <w:t xml:space="preserve">с. </w:t>
            </w:r>
            <w:proofErr w:type="spellStart"/>
            <w:r>
              <w:t>Вертикос</w:t>
            </w:r>
            <w:proofErr w:type="spellEnd"/>
          </w:p>
        </w:tc>
      </w:tr>
      <w:tr w:rsidR="00036171">
        <w:tc>
          <w:tcPr>
            <w:tcW w:w="484" w:type="dxa"/>
          </w:tcPr>
          <w:p w:rsidR="00036171" w:rsidRDefault="00036171">
            <w:pPr>
              <w:pStyle w:val="ConsPlusNormal"/>
              <w:jc w:val="center"/>
            </w:pPr>
            <w:r>
              <w:t>39</w:t>
            </w:r>
          </w:p>
        </w:tc>
        <w:tc>
          <w:tcPr>
            <w:tcW w:w="3175" w:type="dxa"/>
          </w:tcPr>
          <w:p w:rsidR="00036171" w:rsidRDefault="00036171">
            <w:pPr>
              <w:pStyle w:val="ConsPlusNormal"/>
            </w:pPr>
            <w:r>
              <w:t xml:space="preserve">с. </w:t>
            </w:r>
            <w:proofErr w:type="spellStart"/>
            <w:r>
              <w:t>Усть-Тым</w:t>
            </w:r>
            <w:proofErr w:type="spellEnd"/>
          </w:p>
        </w:tc>
      </w:tr>
      <w:tr w:rsidR="00036171">
        <w:tc>
          <w:tcPr>
            <w:tcW w:w="484" w:type="dxa"/>
          </w:tcPr>
          <w:p w:rsidR="00036171" w:rsidRDefault="00036171">
            <w:pPr>
              <w:pStyle w:val="ConsPlusNormal"/>
              <w:jc w:val="center"/>
            </w:pPr>
            <w:r>
              <w:t>40</w:t>
            </w:r>
          </w:p>
        </w:tc>
        <w:tc>
          <w:tcPr>
            <w:tcW w:w="3175" w:type="dxa"/>
          </w:tcPr>
          <w:p w:rsidR="00036171" w:rsidRDefault="00036171">
            <w:pPr>
              <w:pStyle w:val="ConsPlusNormal"/>
            </w:pPr>
            <w:r>
              <w:t xml:space="preserve">с. </w:t>
            </w:r>
            <w:proofErr w:type="spellStart"/>
            <w:r>
              <w:t>Наунак</w:t>
            </w:r>
            <w:proofErr w:type="spellEnd"/>
          </w:p>
        </w:tc>
      </w:tr>
      <w:tr w:rsidR="00036171">
        <w:tc>
          <w:tcPr>
            <w:tcW w:w="484" w:type="dxa"/>
          </w:tcPr>
          <w:p w:rsidR="00036171" w:rsidRDefault="00036171">
            <w:pPr>
              <w:pStyle w:val="ConsPlusNormal"/>
              <w:jc w:val="center"/>
            </w:pPr>
            <w:r>
              <w:t>41</w:t>
            </w:r>
          </w:p>
        </w:tc>
        <w:tc>
          <w:tcPr>
            <w:tcW w:w="3175" w:type="dxa"/>
          </w:tcPr>
          <w:p w:rsidR="00036171" w:rsidRDefault="00036171">
            <w:pPr>
              <w:pStyle w:val="ConsPlusNormal"/>
            </w:pPr>
            <w:r>
              <w:t xml:space="preserve">с. </w:t>
            </w:r>
            <w:proofErr w:type="spellStart"/>
            <w:r>
              <w:t>Мыльджино</w:t>
            </w:r>
            <w:proofErr w:type="spellEnd"/>
          </w:p>
        </w:tc>
      </w:tr>
      <w:tr w:rsidR="00036171">
        <w:tc>
          <w:tcPr>
            <w:tcW w:w="484" w:type="dxa"/>
          </w:tcPr>
          <w:p w:rsidR="00036171" w:rsidRDefault="00036171">
            <w:pPr>
              <w:pStyle w:val="ConsPlusNormal"/>
              <w:jc w:val="center"/>
            </w:pPr>
            <w:r>
              <w:t>42</w:t>
            </w:r>
          </w:p>
        </w:tc>
        <w:tc>
          <w:tcPr>
            <w:tcW w:w="3175" w:type="dxa"/>
          </w:tcPr>
          <w:p w:rsidR="00036171" w:rsidRDefault="00036171">
            <w:pPr>
              <w:pStyle w:val="ConsPlusNormal"/>
            </w:pPr>
            <w:r>
              <w:t>п. Молодежный</w:t>
            </w:r>
          </w:p>
        </w:tc>
      </w:tr>
      <w:tr w:rsidR="00036171">
        <w:tc>
          <w:tcPr>
            <w:tcW w:w="484" w:type="dxa"/>
          </w:tcPr>
          <w:p w:rsidR="00036171" w:rsidRDefault="00036171">
            <w:pPr>
              <w:pStyle w:val="ConsPlusNormal"/>
              <w:jc w:val="center"/>
            </w:pPr>
            <w:r>
              <w:t>43</w:t>
            </w:r>
          </w:p>
        </w:tc>
        <w:tc>
          <w:tcPr>
            <w:tcW w:w="3175" w:type="dxa"/>
          </w:tcPr>
          <w:p w:rsidR="00036171" w:rsidRDefault="00036171">
            <w:pPr>
              <w:pStyle w:val="ConsPlusNormal"/>
            </w:pPr>
            <w:r>
              <w:t>п. Киевский</w:t>
            </w:r>
          </w:p>
        </w:tc>
      </w:tr>
      <w:tr w:rsidR="00036171">
        <w:tc>
          <w:tcPr>
            <w:tcW w:w="484" w:type="dxa"/>
          </w:tcPr>
          <w:p w:rsidR="00036171" w:rsidRDefault="00036171">
            <w:pPr>
              <w:pStyle w:val="ConsPlusNormal"/>
              <w:jc w:val="center"/>
            </w:pPr>
            <w:r>
              <w:t>44</w:t>
            </w:r>
          </w:p>
        </w:tc>
        <w:tc>
          <w:tcPr>
            <w:tcW w:w="3175" w:type="dxa"/>
          </w:tcPr>
          <w:p w:rsidR="00036171" w:rsidRDefault="00036171">
            <w:pPr>
              <w:pStyle w:val="ConsPlusNormal"/>
            </w:pPr>
            <w:proofErr w:type="gramStart"/>
            <w:r>
              <w:t>с</w:t>
            </w:r>
            <w:proofErr w:type="gramEnd"/>
            <w:r>
              <w:t>. Старая Березовка</w:t>
            </w:r>
          </w:p>
        </w:tc>
      </w:tr>
      <w:tr w:rsidR="00036171">
        <w:tc>
          <w:tcPr>
            <w:tcW w:w="484" w:type="dxa"/>
          </w:tcPr>
          <w:p w:rsidR="00036171" w:rsidRDefault="00036171">
            <w:pPr>
              <w:pStyle w:val="ConsPlusNormal"/>
              <w:jc w:val="center"/>
            </w:pPr>
            <w:r>
              <w:t>45</w:t>
            </w:r>
          </w:p>
        </w:tc>
        <w:tc>
          <w:tcPr>
            <w:tcW w:w="3175" w:type="dxa"/>
          </w:tcPr>
          <w:p w:rsidR="00036171" w:rsidRDefault="00036171">
            <w:pPr>
              <w:pStyle w:val="ConsPlusNormal"/>
            </w:pPr>
            <w:r>
              <w:t xml:space="preserve">с. </w:t>
            </w:r>
            <w:proofErr w:type="spellStart"/>
            <w:r>
              <w:t>Тымск</w:t>
            </w:r>
            <w:proofErr w:type="spellEnd"/>
          </w:p>
        </w:tc>
      </w:tr>
      <w:tr w:rsidR="00036171">
        <w:tc>
          <w:tcPr>
            <w:tcW w:w="484" w:type="dxa"/>
          </w:tcPr>
          <w:p w:rsidR="00036171" w:rsidRDefault="00036171">
            <w:pPr>
              <w:pStyle w:val="ConsPlusNormal"/>
              <w:jc w:val="center"/>
            </w:pPr>
            <w:r>
              <w:lastRenderedPageBreak/>
              <w:t>46</w:t>
            </w:r>
          </w:p>
        </w:tc>
        <w:tc>
          <w:tcPr>
            <w:tcW w:w="3175" w:type="dxa"/>
          </w:tcPr>
          <w:p w:rsidR="00036171" w:rsidRDefault="00036171">
            <w:pPr>
              <w:pStyle w:val="ConsPlusNormal"/>
            </w:pPr>
            <w:proofErr w:type="gramStart"/>
            <w:r>
              <w:t>с</w:t>
            </w:r>
            <w:proofErr w:type="gramEnd"/>
            <w:r>
              <w:t xml:space="preserve">. Средний </w:t>
            </w:r>
            <w:proofErr w:type="spellStart"/>
            <w:r>
              <w:t>Васюган</w:t>
            </w:r>
            <w:proofErr w:type="spellEnd"/>
          </w:p>
        </w:tc>
      </w:tr>
      <w:tr w:rsidR="00036171">
        <w:tc>
          <w:tcPr>
            <w:tcW w:w="484" w:type="dxa"/>
          </w:tcPr>
          <w:p w:rsidR="00036171" w:rsidRDefault="00036171">
            <w:pPr>
              <w:pStyle w:val="ConsPlusNormal"/>
              <w:jc w:val="center"/>
            </w:pPr>
            <w:r>
              <w:t>47</w:t>
            </w:r>
          </w:p>
        </w:tc>
        <w:tc>
          <w:tcPr>
            <w:tcW w:w="3175" w:type="dxa"/>
          </w:tcPr>
          <w:p w:rsidR="00036171" w:rsidRDefault="00036171">
            <w:pPr>
              <w:pStyle w:val="ConsPlusNormal"/>
            </w:pPr>
            <w:r>
              <w:t>с. Напас</w:t>
            </w:r>
          </w:p>
        </w:tc>
      </w:tr>
      <w:tr w:rsidR="00036171">
        <w:tc>
          <w:tcPr>
            <w:tcW w:w="484" w:type="dxa"/>
          </w:tcPr>
          <w:p w:rsidR="00036171" w:rsidRDefault="00036171">
            <w:pPr>
              <w:pStyle w:val="ConsPlusNormal"/>
              <w:jc w:val="center"/>
            </w:pPr>
            <w:r>
              <w:t>48</w:t>
            </w:r>
          </w:p>
        </w:tc>
        <w:tc>
          <w:tcPr>
            <w:tcW w:w="3175" w:type="dxa"/>
          </w:tcPr>
          <w:p w:rsidR="00036171" w:rsidRDefault="00036171">
            <w:pPr>
              <w:pStyle w:val="ConsPlusNormal"/>
            </w:pPr>
            <w:r>
              <w:t xml:space="preserve">с. </w:t>
            </w:r>
            <w:proofErr w:type="spellStart"/>
            <w:r>
              <w:t>Майск</w:t>
            </w:r>
            <w:proofErr w:type="spellEnd"/>
          </w:p>
        </w:tc>
      </w:tr>
      <w:tr w:rsidR="00036171">
        <w:tc>
          <w:tcPr>
            <w:tcW w:w="484" w:type="dxa"/>
          </w:tcPr>
          <w:p w:rsidR="00036171" w:rsidRDefault="00036171">
            <w:pPr>
              <w:pStyle w:val="ConsPlusNormal"/>
              <w:jc w:val="center"/>
            </w:pPr>
            <w:r>
              <w:t>49</w:t>
            </w:r>
          </w:p>
        </w:tc>
        <w:tc>
          <w:tcPr>
            <w:tcW w:w="3175" w:type="dxa"/>
          </w:tcPr>
          <w:p w:rsidR="00036171" w:rsidRDefault="00036171">
            <w:pPr>
              <w:pStyle w:val="ConsPlusNormal"/>
            </w:pPr>
            <w:r>
              <w:t>с. Новый Тевриз</w:t>
            </w:r>
          </w:p>
        </w:tc>
      </w:tr>
      <w:tr w:rsidR="00036171">
        <w:tc>
          <w:tcPr>
            <w:tcW w:w="484" w:type="dxa"/>
          </w:tcPr>
          <w:p w:rsidR="00036171" w:rsidRDefault="00036171">
            <w:pPr>
              <w:pStyle w:val="ConsPlusNormal"/>
              <w:jc w:val="center"/>
            </w:pPr>
            <w:r>
              <w:t>50</w:t>
            </w:r>
          </w:p>
        </w:tc>
        <w:tc>
          <w:tcPr>
            <w:tcW w:w="3175" w:type="dxa"/>
          </w:tcPr>
          <w:p w:rsidR="00036171" w:rsidRDefault="00036171">
            <w:pPr>
              <w:pStyle w:val="ConsPlusNormal"/>
            </w:pPr>
            <w:r>
              <w:t xml:space="preserve">п. </w:t>
            </w:r>
            <w:proofErr w:type="spellStart"/>
            <w:r>
              <w:t>Неготка</w:t>
            </w:r>
            <w:proofErr w:type="spellEnd"/>
          </w:p>
        </w:tc>
      </w:tr>
      <w:tr w:rsidR="00036171">
        <w:tc>
          <w:tcPr>
            <w:tcW w:w="484" w:type="dxa"/>
          </w:tcPr>
          <w:p w:rsidR="00036171" w:rsidRDefault="00036171">
            <w:pPr>
              <w:pStyle w:val="ConsPlusNormal"/>
              <w:jc w:val="center"/>
            </w:pPr>
            <w:r>
              <w:t>51</w:t>
            </w:r>
          </w:p>
        </w:tc>
        <w:tc>
          <w:tcPr>
            <w:tcW w:w="3175" w:type="dxa"/>
          </w:tcPr>
          <w:p w:rsidR="00036171" w:rsidRDefault="00036171">
            <w:pPr>
              <w:pStyle w:val="ConsPlusNormal"/>
            </w:pPr>
            <w:r>
              <w:t xml:space="preserve">с. </w:t>
            </w:r>
            <w:proofErr w:type="spellStart"/>
            <w:r>
              <w:t>Усть-Чижапка</w:t>
            </w:r>
            <w:proofErr w:type="spellEnd"/>
          </w:p>
        </w:tc>
      </w:tr>
      <w:tr w:rsidR="00036171">
        <w:tc>
          <w:tcPr>
            <w:tcW w:w="3659" w:type="dxa"/>
            <w:gridSpan w:val="2"/>
          </w:tcPr>
          <w:p w:rsidR="00036171" w:rsidRDefault="00036171">
            <w:pPr>
              <w:pStyle w:val="ConsPlusNormal"/>
              <w:jc w:val="center"/>
              <w:outlineLvl w:val="2"/>
            </w:pPr>
            <w:proofErr w:type="spellStart"/>
            <w:r>
              <w:t>Кожевниковский</w:t>
            </w:r>
            <w:proofErr w:type="spellEnd"/>
            <w:r>
              <w:t xml:space="preserve"> район</w:t>
            </w:r>
          </w:p>
        </w:tc>
      </w:tr>
      <w:tr w:rsidR="00036171">
        <w:tc>
          <w:tcPr>
            <w:tcW w:w="484" w:type="dxa"/>
          </w:tcPr>
          <w:p w:rsidR="00036171" w:rsidRDefault="00036171">
            <w:pPr>
              <w:pStyle w:val="ConsPlusNormal"/>
              <w:jc w:val="center"/>
            </w:pPr>
            <w:r>
              <w:t>52</w:t>
            </w:r>
          </w:p>
        </w:tc>
        <w:tc>
          <w:tcPr>
            <w:tcW w:w="3175" w:type="dxa"/>
          </w:tcPr>
          <w:p w:rsidR="00036171" w:rsidRDefault="00036171">
            <w:pPr>
              <w:pStyle w:val="ConsPlusNormal"/>
            </w:pPr>
            <w:r>
              <w:t>д. Могильники</w:t>
            </w:r>
          </w:p>
        </w:tc>
      </w:tr>
      <w:tr w:rsidR="00036171">
        <w:tc>
          <w:tcPr>
            <w:tcW w:w="484" w:type="dxa"/>
          </w:tcPr>
          <w:p w:rsidR="00036171" w:rsidRDefault="00036171">
            <w:pPr>
              <w:pStyle w:val="ConsPlusNormal"/>
              <w:jc w:val="center"/>
            </w:pPr>
            <w:r>
              <w:t>53</w:t>
            </w:r>
          </w:p>
        </w:tc>
        <w:tc>
          <w:tcPr>
            <w:tcW w:w="3175" w:type="dxa"/>
          </w:tcPr>
          <w:p w:rsidR="00036171" w:rsidRDefault="00036171">
            <w:pPr>
              <w:pStyle w:val="ConsPlusNormal"/>
            </w:pPr>
            <w:r>
              <w:t>с. Вороново</w:t>
            </w:r>
          </w:p>
        </w:tc>
      </w:tr>
      <w:tr w:rsidR="00036171">
        <w:tc>
          <w:tcPr>
            <w:tcW w:w="484" w:type="dxa"/>
          </w:tcPr>
          <w:p w:rsidR="00036171" w:rsidRDefault="00036171">
            <w:pPr>
              <w:pStyle w:val="ConsPlusNormal"/>
              <w:jc w:val="center"/>
            </w:pPr>
            <w:r>
              <w:t>54</w:t>
            </w:r>
          </w:p>
        </w:tc>
        <w:tc>
          <w:tcPr>
            <w:tcW w:w="3175" w:type="dxa"/>
          </w:tcPr>
          <w:p w:rsidR="00036171" w:rsidRDefault="00036171">
            <w:pPr>
              <w:pStyle w:val="ConsPlusNormal"/>
            </w:pPr>
            <w:proofErr w:type="gramStart"/>
            <w:r>
              <w:t>с</w:t>
            </w:r>
            <w:proofErr w:type="gramEnd"/>
            <w:r>
              <w:t>. Малиновка</w:t>
            </w:r>
          </w:p>
        </w:tc>
      </w:tr>
      <w:tr w:rsidR="00036171">
        <w:tc>
          <w:tcPr>
            <w:tcW w:w="484" w:type="dxa"/>
          </w:tcPr>
          <w:p w:rsidR="00036171" w:rsidRDefault="00036171">
            <w:pPr>
              <w:pStyle w:val="ConsPlusNormal"/>
              <w:jc w:val="center"/>
            </w:pPr>
            <w:r>
              <w:t>55</w:t>
            </w:r>
          </w:p>
        </w:tc>
        <w:tc>
          <w:tcPr>
            <w:tcW w:w="3175" w:type="dxa"/>
          </w:tcPr>
          <w:p w:rsidR="00036171" w:rsidRDefault="00036171">
            <w:pPr>
              <w:pStyle w:val="ConsPlusNormal"/>
            </w:pPr>
            <w:r>
              <w:t xml:space="preserve">с. </w:t>
            </w:r>
            <w:proofErr w:type="spellStart"/>
            <w:r>
              <w:t>Уртам</w:t>
            </w:r>
            <w:proofErr w:type="spellEnd"/>
          </w:p>
        </w:tc>
      </w:tr>
      <w:tr w:rsidR="00036171">
        <w:tc>
          <w:tcPr>
            <w:tcW w:w="484" w:type="dxa"/>
          </w:tcPr>
          <w:p w:rsidR="00036171" w:rsidRDefault="00036171">
            <w:pPr>
              <w:pStyle w:val="ConsPlusNormal"/>
              <w:jc w:val="center"/>
            </w:pPr>
            <w:r>
              <w:t>56</w:t>
            </w:r>
          </w:p>
        </w:tc>
        <w:tc>
          <w:tcPr>
            <w:tcW w:w="3175" w:type="dxa"/>
          </w:tcPr>
          <w:p w:rsidR="00036171" w:rsidRDefault="00036171">
            <w:pPr>
              <w:pStyle w:val="ConsPlusNormal"/>
            </w:pPr>
            <w:r>
              <w:t>д. Красный Яр</w:t>
            </w:r>
          </w:p>
        </w:tc>
      </w:tr>
      <w:tr w:rsidR="00036171">
        <w:tc>
          <w:tcPr>
            <w:tcW w:w="3659" w:type="dxa"/>
            <w:gridSpan w:val="2"/>
          </w:tcPr>
          <w:p w:rsidR="00036171" w:rsidRDefault="00036171">
            <w:pPr>
              <w:pStyle w:val="ConsPlusNormal"/>
              <w:jc w:val="center"/>
              <w:outlineLvl w:val="2"/>
            </w:pPr>
            <w:proofErr w:type="spellStart"/>
            <w:r>
              <w:t>Колпашевский</w:t>
            </w:r>
            <w:proofErr w:type="spellEnd"/>
            <w:r>
              <w:t xml:space="preserve"> район</w:t>
            </w:r>
          </w:p>
        </w:tc>
      </w:tr>
      <w:tr w:rsidR="00036171">
        <w:tc>
          <w:tcPr>
            <w:tcW w:w="484" w:type="dxa"/>
          </w:tcPr>
          <w:p w:rsidR="00036171" w:rsidRDefault="00036171">
            <w:pPr>
              <w:pStyle w:val="ConsPlusNormal"/>
              <w:jc w:val="center"/>
            </w:pPr>
            <w:r>
              <w:t>57</w:t>
            </w:r>
          </w:p>
        </w:tc>
        <w:tc>
          <w:tcPr>
            <w:tcW w:w="3175" w:type="dxa"/>
          </w:tcPr>
          <w:p w:rsidR="00036171" w:rsidRDefault="00036171">
            <w:pPr>
              <w:pStyle w:val="ConsPlusNormal"/>
            </w:pPr>
            <w:r>
              <w:t xml:space="preserve">п. </w:t>
            </w:r>
            <w:proofErr w:type="spellStart"/>
            <w:r>
              <w:t>Куржино</w:t>
            </w:r>
            <w:proofErr w:type="spellEnd"/>
          </w:p>
        </w:tc>
      </w:tr>
      <w:tr w:rsidR="00036171">
        <w:tc>
          <w:tcPr>
            <w:tcW w:w="3659" w:type="dxa"/>
            <w:gridSpan w:val="2"/>
          </w:tcPr>
          <w:p w:rsidR="00036171" w:rsidRDefault="00036171">
            <w:pPr>
              <w:pStyle w:val="ConsPlusNormal"/>
              <w:jc w:val="center"/>
              <w:outlineLvl w:val="2"/>
            </w:pPr>
            <w:proofErr w:type="spellStart"/>
            <w:r>
              <w:t>Кривошеинский</w:t>
            </w:r>
            <w:proofErr w:type="spellEnd"/>
            <w:r>
              <w:t xml:space="preserve"> район</w:t>
            </w:r>
          </w:p>
        </w:tc>
      </w:tr>
      <w:tr w:rsidR="00036171">
        <w:tc>
          <w:tcPr>
            <w:tcW w:w="484" w:type="dxa"/>
          </w:tcPr>
          <w:p w:rsidR="00036171" w:rsidRDefault="00036171">
            <w:pPr>
              <w:pStyle w:val="ConsPlusNormal"/>
              <w:jc w:val="center"/>
            </w:pPr>
            <w:r>
              <w:t>58</w:t>
            </w:r>
          </w:p>
        </w:tc>
        <w:tc>
          <w:tcPr>
            <w:tcW w:w="3175" w:type="dxa"/>
          </w:tcPr>
          <w:p w:rsidR="00036171" w:rsidRDefault="00036171">
            <w:pPr>
              <w:pStyle w:val="ConsPlusNormal"/>
            </w:pPr>
            <w:proofErr w:type="gramStart"/>
            <w:r>
              <w:t>с</w:t>
            </w:r>
            <w:proofErr w:type="gramEnd"/>
            <w:r>
              <w:t>. Малиновка</w:t>
            </w:r>
          </w:p>
        </w:tc>
      </w:tr>
      <w:tr w:rsidR="00036171">
        <w:tc>
          <w:tcPr>
            <w:tcW w:w="3659" w:type="dxa"/>
            <w:gridSpan w:val="2"/>
          </w:tcPr>
          <w:p w:rsidR="00036171" w:rsidRDefault="00036171">
            <w:pPr>
              <w:pStyle w:val="ConsPlusNormal"/>
              <w:jc w:val="center"/>
              <w:outlineLvl w:val="2"/>
            </w:pPr>
            <w:proofErr w:type="spellStart"/>
            <w:r>
              <w:t>Молчановский</w:t>
            </w:r>
            <w:proofErr w:type="spellEnd"/>
            <w:r>
              <w:t xml:space="preserve"> район</w:t>
            </w:r>
          </w:p>
        </w:tc>
      </w:tr>
      <w:tr w:rsidR="00036171">
        <w:tc>
          <w:tcPr>
            <w:tcW w:w="484" w:type="dxa"/>
          </w:tcPr>
          <w:p w:rsidR="00036171" w:rsidRDefault="00036171">
            <w:pPr>
              <w:pStyle w:val="ConsPlusNormal"/>
              <w:jc w:val="center"/>
            </w:pPr>
            <w:r>
              <w:t>59</w:t>
            </w:r>
          </w:p>
        </w:tc>
        <w:tc>
          <w:tcPr>
            <w:tcW w:w="3175" w:type="dxa"/>
          </w:tcPr>
          <w:p w:rsidR="00036171" w:rsidRDefault="00036171">
            <w:pPr>
              <w:pStyle w:val="ConsPlusNormal"/>
            </w:pPr>
            <w:r>
              <w:t xml:space="preserve">с. </w:t>
            </w:r>
            <w:proofErr w:type="spellStart"/>
            <w:r>
              <w:t>Суйга</w:t>
            </w:r>
            <w:proofErr w:type="spellEnd"/>
          </w:p>
        </w:tc>
      </w:tr>
      <w:tr w:rsidR="00036171">
        <w:tc>
          <w:tcPr>
            <w:tcW w:w="484" w:type="dxa"/>
          </w:tcPr>
          <w:p w:rsidR="00036171" w:rsidRDefault="00036171">
            <w:pPr>
              <w:pStyle w:val="ConsPlusNormal"/>
              <w:jc w:val="center"/>
            </w:pPr>
            <w:r>
              <w:t>60</w:t>
            </w:r>
          </w:p>
        </w:tc>
        <w:tc>
          <w:tcPr>
            <w:tcW w:w="3175" w:type="dxa"/>
          </w:tcPr>
          <w:p w:rsidR="00036171" w:rsidRDefault="00036171">
            <w:pPr>
              <w:pStyle w:val="ConsPlusNormal"/>
            </w:pPr>
            <w:r>
              <w:t xml:space="preserve">с. </w:t>
            </w:r>
            <w:proofErr w:type="spellStart"/>
            <w:r>
              <w:t>Сарафановка</w:t>
            </w:r>
            <w:proofErr w:type="spellEnd"/>
            <w:r>
              <w:t xml:space="preserve"> (+ Нефтебаза)</w:t>
            </w:r>
          </w:p>
        </w:tc>
      </w:tr>
      <w:tr w:rsidR="00036171">
        <w:tc>
          <w:tcPr>
            <w:tcW w:w="484" w:type="dxa"/>
          </w:tcPr>
          <w:p w:rsidR="00036171" w:rsidRDefault="00036171">
            <w:pPr>
              <w:pStyle w:val="ConsPlusNormal"/>
              <w:jc w:val="center"/>
            </w:pPr>
            <w:r>
              <w:t>61</w:t>
            </w:r>
          </w:p>
        </w:tc>
        <w:tc>
          <w:tcPr>
            <w:tcW w:w="3175" w:type="dxa"/>
          </w:tcPr>
          <w:p w:rsidR="00036171" w:rsidRDefault="00036171">
            <w:pPr>
              <w:pStyle w:val="ConsPlusNormal"/>
            </w:pPr>
            <w:r>
              <w:t xml:space="preserve">д. Новая </w:t>
            </w:r>
            <w:proofErr w:type="spellStart"/>
            <w:r>
              <w:t>Тювинка</w:t>
            </w:r>
            <w:proofErr w:type="spellEnd"/>
          </w:p>
        </w:tc>
      </w:tr>
      <w:tr w:rsidR="00036171">
        <w:tc>
          <w:tcPr>
            <w:tcW w:w="484" w:type="dxa"/>
          </w:tcPr>
          <w:p w:rsidR="00036171" w:rsidRDefault="00036171">
            <w:pPr>
              <w:pStyle w:val="ConsPlusNormal"/>
              <w:jc w:val="center"/>
            </w:pPr>
            <w:r>
              <w:t>62</w:t>
            </w:r>
          </w:p>
        </w:tc>
        <w:tc>
          <w:tcPr>
            <w:tcW w:w="3175" w:type="dxa"/>
          </w:tcPr>
          <w:p w:rsidR="00036171" w:rsidRDefault="00036171">
            <w:pPr>
              <w:pStyle w:val="ConsPlusNormal"/>
            </w:pPr>
            <w:r>
              <w:t xml:space="preserve">с. </w:t>
            </w:r>
            <w:proofErr w:type="spellStart"/>
            <w:r>
              <w:t>Колбинка</w:t>
            </w:r>
            <w:proofErr w:type="spellEnd"/>
          </w:p>
        </w:tc>
      </w:tr>
      <w:tr w:rsidR="00036171">
        <w:tc>
          <w:tcPr>
            <w:tcW w:w="484" w:type="dxa"/>
          </w:tcPr>
          <w:p w:rsidR="00036171" w:rsidRDefault="00036171">
            <w:pPr>
              <w:pStyle w:val="ConsPlusNormal"/>
              <w:jc w:val="center"/>
            </w:pPr>
            <w:r>
              <w:t>63</w:t>
            </w:r>
          </w:p>
        </w:tc>
        <w:tc>
          <w:tcPr>
            <w:tcW w:w="3175" w:type="dxa"/>
          </w:tcPr>
          <w:p w:rsidR="00036171" w:rsidRDefault="00036171">
            <w:pPr>
              <w:pStyle w:val="ConsPlusNormal"/>
            </w:pPr>
            <w:r>
              <w:t>д. Алексеевка</w:t>
            </w:r>
          </w:p>
        </w:tc>
      </w:tr>
      <w:tr w:rsidR="00036171">
        <w:tc>
          <w:tcPr>
            <w:tcW w:w="484" w:type="dxa"/>
          </w:tcPr>
          <w:p w:rsidR="00036171" w:rsidRDefault="00036171">
            <w:pPr>
              <w:pStyle w:val="ConsPlusNormal"/>
              <w:jc w:val="center"/>
            </w:pPr>
            <w:r>
              <w:t>64</w:t>
            </w:r>
          </w:p>
        </w:tc>
        <w:tc>
          <w:tcPr>
            <w:tcW w:w="3175" w:type="dxa"/>
          </w:tcPr>
          <w:p w:rsidR="00036171" w:rsidRDefault="00036171">
            <w:pPr>
              <w:pStyle w:val="ConsPlusNormal"/>
            </w:pPr>
            <w:r>
              <w:t xml:space="preserve">д. </w:t>
            </w:r>
            <w:proofErr w:type="spellStart"/>
            <w:r>
              <w:t>Князевка</w:t>
            </w:r>
            <w:proofErr w:type="spellEnd"/>
          </w:p>
        </w:tc>
      </w:tr>
      <w:tr w:rsidR="00036171">
        <w:tc>
          <w:tcPr>
            <w:tcW w:w="3659" w:type="dxa"/>
            <w:gridSpan w:val="2"/>
          </w:tcPr>
          <w:p w:rsidR="00036171" w:rsidRDefault="00036171">
            <w:pPr>
              <w:pStyle w:val="ConsPlusNormal"/>
              <w:jc w:val="center"/>
              <w:outlineLvl w:val="2"/>
            </w:pPr>
            <w:proofErr w:type="spellStart"/>
            <w:r>
              <w:t>Парабельский</w:t>
            </w:r>
            <w:proofErr w:type="spellEnd"/>
            <w:r>
              <w:t xml:space="preserve"> район</w:t>
            </w:r>
          </w:p>
        </w:tc>
      </w:tr>
      <w:tr w:rsidR="00036171">
        <w:tc>
          <w:tcPr>
            <w:tcW w:w="484" w:type="dxa"/>
          </w:tcPr>
          <w:p w:rsidR="00036171" w:rsidRDefault="00036171">
            <w:pPr>
              <w:pStyle w:val="ConsPlusNormal"/>
              <w:jc w:val="center"/>
            </w:pPr>
            <w:r>
              <w:t>65</w:t>
            </w:r>
          </w:p>
        </w:tc>
        <w:tc>
          <w:tcPr>
            <w:tcW w:w="3175" w:type="dxa"/>
          </w:tcPr>
          <w:p w:rsidR="00036171" w:rsidRDefault="00036171">
            <w:pPr>
              <w:pStyle w:val="ConsPlusNormal"/>
            </w:pPr>
            <w:proofErr w:type="gramStart"/>
            <w:r>
              <w:t>с</w:t>
            </w:r>
            <w:proofErr w:type="gramEnd"/>
            <w:r>
              <w:t>. Старица</w:t>
            </w:r>
          </w:p>
        </w:tc>
      </w:tr>
      <w:tr w:rsidR="00036171">
        <w:tc>
          <w:tcPr>
            <w:tcW w:w="484" w:type="dxa"/>
          </w:tcPr>
          <w:p w:rsidR="00036171" w:rsidRDefault="00036171">
            <w:pPr>
              <w:pStyle w:val="ConsPlusNormal"/>
              <w:jc w:val="center"/>
            </w:pPr>
            <w:r>
              <w:t>66</w:t>
            </w:r>
          </w:p>
        </w:tc>
        <w:tc>
          <w:tcPr>
            <w:tcW w:w="3175" w:type="dxa"/>
          </w:tcPr>
          <w:p w:rsidR="00036171" w:rsidRDefault="00036171">
            <w:pPr>
              <w:pStyle w:val="ConsPlusNormal"/>
            </w:pPr>
            <w:r>
              <w:t>д. Сенькино</w:t>
            </w:r>
          </w:p>
        </w:tc>
      </w:tr>
      <w:tr w:rsidR="00036171">
        <w:tc>
          <w:tcPr>
            <w:tcW w:w="484" w:type="dxa"/>
          </w:tcPr>
          <w:p w:rsidR="00036171" w:rsidRDefault="00036171">
            <w:pPr>
              <w:pStyle w:val="ConsPlusNormal"/>
              <w:jc w:val="center"/>
            </w:pPr>
            <w:r>
              <w:t>67</w:t>
            </w:r>
          </w:p>
        </w:tc>
        <w:tc>
          <w:tcPr>
            <w:tcW w:w="3175" w:type="dxa"/>
          </w:tcPr>
          <w:p w:rsidR="00036171" w:rsidRDefault="00036171">
            <w:pPr>
              <w:pStyle w:val="ConsPlusNormal"/>
            </w:pPr>
            <w:r>
              <w:t xml:space="preserve">д. </w:t>
            </w:r>
            <w:proofErr w:type="spellStart"/>
            <w:r>
              <w:t>Чановка</w:t>
            </w:r>
            <w:proofErr w:type="spellEnd"/>
          </w:p>
        </w:tc>
      </w:tr>
      <w:tr w:rsidR="00036171">
        <w:tc>
          <w:tcPr>
            <w:tcW w:w="484" w:type="dxa"/>
          </w:tcPr>
          <w:p w:rsidR="00036171" w:rsidRDefault="00036171">
            <w:pPr>
              <w:pStyle w:val="ConsPlusNormal"/>
              <w:jc w:val="center"/>
            </w:pPr>
            <w:r>
              <w:t>68</w:t>
            </w:r>
          </w:p>
        </w:tc>
        <w:tc>
          <w:tcPr>
            <w:tcW w:w="3175" w:type="dxa"/>
          </w:tcPr>
          <w:p w:rsidR="00036171" w:rsidRDefault="00036171">
            <w:pPr>
              <w:pStyle w:val="ConsPlusNormal"/>
            </w:pPr>
            <w:r>
              <w:t>п. Белка</w:t>
            </w:r>
          </w:p>
        </w:tc>
      </w:tr>
      <w:tr w:rsidR="00036171">
        <w:tc>
          <w:tcPr>
            <w:tcW w:w="484" w:type="dxa"/>
          </w:tcPr>
          <w:p w:rsidR="00036171" w:rsidRDefault="00036171">
            <w:pPr>
              <w:pStyle w:val="ConsPlusNormal"/>
              <w:jc w:val="center"/>
            </w:pPr>
            <w:r>
              <w:t>69</w:t>
            </w:r>
          </w:p>
        </w:tc>
        <w:tc>
          <w:tcPr>
            <w:tcW w:w="3175" w:type="dxa"/>
          </w:tcPr>
          <w:p w:rsidR="00036171" w:rsidRDefault="00036171">
            <w:pPr>
              <w:pStyle w:val="ConsPlusNormal"/>
            </w:pPr>
            <w:r>
              <w:t xml:space="preserve">д. </w:t>
            </w:r>
            <w:proofErr w:type="spellStart"/>
            <w:r>
              <w:t>Новиково</w:t>
            </w:r>
            <w:proofErr w:type="spellEnd"/>
          </w:p>
        </w:tc>
      </w:tr>
      <w:tr w:rsidR="00036171">
        <w:tc>
          <w:tcPr>
            <w:tcW w:w="484" w:type="dxa"/>
          </w:tcPr>
          <w:p w:rsidR="00036171" w:rsidRDefault="00036171">
            <w:pPr>
              <w:pStyle w:val="ConsPlusNormal"/>
              <w:jc w:val="center"/>
            </w:pPr>
            <w:r>
              <w:t>70</w:t>
            </w:r>
          </w:p>
        </w:tc>
        <w:tc>
          <w:tcPr>
            <w:tcW w:w="3175" w:type="dxa"/>
          </w:tcPr>
          <w:p w:rsidR="00036171" w:rsidRDefault="00036171">
            <w:pPr>
              <w:pStyle w:val="ConsPlusNormal"/>
            </w:pPr>
            <w:r>
              <w:t xml:space="preserve">д. </w:t>
            </w:r>
            <w:proofErr w:type="spellStart"/>
            <w:r>
              <w:t>Тарск</w:t>
            </w:r>
            <w:proofErr w:type="spellEnd"/>
          </w:p>
        </w:tc>
      </w:tr>
      <w:tr w:rsidR="00036171">
        <w:tc>
          <w:tcPr>
            <w:tcW w:w="484" w:type="dxa"/>
          </w:tcPr>
          <w:p w:rsidR="00036171" w:rsidRDefault="00036171">
            <w:pPr>
              <w:pStyle w:val="ConsPlusNormal"/>
              <w:jc w:val="center"/>
            </w:pPr>
            <w:r>
              <w:lastRenderedPageBreak/>
              <w:t>71</w:t>
            </w:r>
          </w:p>
        </w:tc>
        <w:tc>
          <w:tcPr>
            <w:tcW w:w="3175" w:type="dxa"/>
          </w:tcPr>
          <w:p w:rsidR="00036171" w:rsidRDefault="00036171">
            <w:pPr>
              <w:pStyle w:val="ConsPlusNormal"/>
            </w:pPr>
            <w:r>
              <w:t xml:space="preserve">д. </w:t>
            </w:r>
            <w:proofErr w:type="spellStart"/>
            <w:r>
              <w:t>Усть-Чузик</w:t>
            </w:r>
            <w:proofErr w:type="spellEnd"/>
          </w:p>
        </w:tc>
      </w:tr>
      <w:tr w:rsidR="00036171">
        <w:tc>
          <w:tcPr>
            <w:tcW w:w="3659" w:type="dxa"/>
            <w:gridSpan w:val="2"/>
          </w:tcPr>
          <w:p w:rsidR="00036171" w:rsidRDefault="00036171">
            <w:pPr>
              <w:pStyle w:val="ConsPlusNormal"/>
              <w:jc w:val="center"/>
              <w:outlineLvl w:val="2"/>
            </w:pPr>
            <w:r>
              <w:t>Первомайский район</w:t>
            </w:r>
          </w:p>
        </w:tc>
      </w:tr>
      <w:tr w:rsidR="00036171">
        <w:tc>
          <w:tcPr>
            <w:tcW w:w="484" w:type="dxa"/>
          </w:tcPr>
          <w:p w:rsidR="00036171" w:rsidRDefault="00036171">
            <w:pPr>
              <w:pStyle w:val="ConsPlusNormal"/>
              <w:jc w:val="center"/>
            </w:pPr>
            <w:r>
              <w:t>72</w:t>
            </w:r>
          </w:p>
        </w:tc>
        <w:tc>
          <w:tcPr>
            <w:tcW w:w="3175" w:type="dxa"/>
          </w:tcPr>
          <w:p w:rsidR="00036171" w:rsidRDefault="00036171">
            <w:pPr>
              <w:pStyle w:val="ConsPlusNormal"/>
            </w:pPr>
            <w:r>
              <w:t xml:space="preserve">с. </w:t>
            </w:r>
            <w:proofErr w:type="spellStart"/>
            <w:r>
              <w:t>Новомариинка</w:t>
            </w:r>
            <w:proofErr w:type="spellEnd"/>
          </w:p>
        </w:tc>
      </w:tr>
      <w:tr w:rsidR="00036171">
        <w:tc>
          <w:tcPr>
            <w:tcW w:w="484" w:type="dxa"/>
          </w:tcPr>
          <w:p w:rsidR="00036171" w:rsidRDefault="00036171">
            <w:pPr>
              <w:pStyle w:val="ConsPlusNormal"/>
              <w:jc w:val="center"/>
            </w:pPr>
            <w:r>
              <w:t>73</w:t>
            </w:r>
          </w:p>
        </w:tc>
        <w:tc>
          <w:tcPr>
            <w:tcW w:w="3175" w:type="dxa"/>
          </w:tcPr>
          <w:p w:rsidR="00036171" w:rsidRDefault="00036171">
            <w:pPr>
              <w:pStyle w:val="ConsPlusNormal"/>
            </w:pPr>
            <w:r>
              <w:t xml:space="preserve">п. </w:t>
            </w:r>
            <w:proofErr w:type="spellStart"/>
            <w:r>
              <w:t>Францево</w:t>
            </w:r>
            <w:proofErr w:type="spellEnd"/>
          </w:p>
        </w:tc>
      </w:tr>
      <w:tr w:rsidR="00036171">
        <w:tc>
          <w:tcPr>
            <w:tcW w:w="484" w:type="dxa"/>
          </w:tcPr>
          <w:p w:rsidR="00036171" w:rsidRDefault="00036171">
            <w:pPr>
              <w:pStyle w:val="ConsPlusNormal"/>
              <w:jc w:val="center"/>
            </w:pPr>
            <w:r>
              <w:t>74</w:t>
            </w:r>
          </w:p>
        </w:tc>
        <w:tc>
          <w:tcPr>
            <w:tcW w:w="3175" w:type="dxa"/>
          </w:tcPr>
          <w:p w:rsidR="00036171" w:rsidRDefault="00036171">
            <w:pPr>
              <w:pStyle w:val="ConsPlusNormal"/>
            </w:pPr>
            <w:r>
              <w:t>п. Орехово</w:t>
            </w:r>
          </w:p>
        </w:tc>
      </w:tr>
      <w:tr w:rsidR="00036171">
        <w:tc>
          <w:tcPr>
            <w:tcW w:w="484" w:type="dxa"/>
          </w:tcPr>
          <w:p w:rsidR="00036171" w:rsidRDefault="00036171">
            <w:pPr>
              <w:pStyle w:val="ConsPlusNormal"/>
              <w:jc w:val="center"/>
            </w:pPr>
            <w:r>
              <w:t>75</w:t>
            </w:r>
          </w:p>
        </w:tc>
        <w:tc>
          <w:tcPr>
            <w:tcW w:w="3175" w:type="dxa"/>
          </w:tcPr>
          <w:p w:rsidR="00036171" w:rsidRDefault="00036171">
            <w:pPr>
              <w:pStyle w:val="ConsPlusNormal"/>
            </w:pPr>
            <w:r>
              <w:t>п. Узень</w:t>
            </w:r>
          </w:p>
        </w:tc>
      </w:tr>
      <w:tr w:rsidR="00036171">
        <w:tc>
          <w:tcPr>
            <w:tcW w:w="484" w:type="dxa"/>
          </w:tcPr>
          <w:p w:rsidR="00036171" w:rsidRDefault="00036171">
            <w:pPr>
              <w:pStyle w:val="ConsPlusNormal"/>
              <w:jc w:val="center"/>
            </w:pPr>
            <w:r>
              <w:t>76</w:t>
            </w:r>
          </w:p>
        </w:tc>
        <w:tc>
          <w:tcPr>
            <w:tcW w:w="3175" w:type="dxa"/>
          </w:tcPr>
          <w:p w:rsidR="00036171" w:rsidRDefault="00036171">
            <w:pPr>
              <w:pStyle w:val="ConsPlusNormal"/>
            </w:pPr>
            <w:r>
              <w:t>д. Калиновка</w:t>
            </w:r>
          </w:p>
        </w:tc>
      </w:tr>
      <w:tr w:rsidR="00036171">
        <w:tc>
          <w:tcPr>
            <w:tcW w:w="484" w:type="dxa"/>
          </w:tcPr>
          <w:p w:rsidR="00036171" w:rsidRDefault="00036171">
            <w:pPr>
              <w:pStyle w:val="ConsPlusNormal"/>
              <w:jc w:val="center"/>
            </w:pPr>
            <w:r>
              <w:t>77.</w:t>
            </w:r>
          </w:p>
        </w:tc>
        <w:tc>
          <w:tcPr>
            <w:tcW w:w="3175" w:type="dxa"/>
          </w:tcPr>
          <w:p w:rsidR="00036171" w:rsidRDefault="00036171">
            <w:pPr>
              <w:pStyle w:val="ConsPlusNormal"/>
            </w:pPr>
            <w:r>
              <w:t xml:space="preserve">д. </w:t>
            </w:r>
            <w:proofErr w:type="spellStart"/>
            <w:r>
              <w:t>Туендат</w:t>
            </w:r>
            <w:proofErr w:type="spellEnd"/>
          </w:p>
        </w:tc>
      </w:tr>
      <w:tr w:rsidR="00036171">
        <w:tc>
          <w:tcPr>
            <w:tcW w:w="484" w:type="dxa"/>
          </w:tcPr>
          <w:p w:rsidR="00036171" w:rsidRDefault="00036171">
            <w:pPr>
              <w:pStyle w:val="ConsPlusNormal"/>
              <w:jc w:val="center"/>
            </w:pPr>
            <w:r>
              <w:t>78</w:t>
            </w:r>
          </w:p>
        </w:tc>
        <w:tc>
          <w:tcPr>
            <w:tcW w:w="3175" w:type="dxa"/>
          </w:tcPr>
          <w:p w:rsidR="00036171" w:rsidRDefault="00036171">
            <w:pPr>
              <w:pStyle w:val="ConsPlusNormal"/>
            </w:pPr>
            <w:r>
              <w:t xml:space="preserve">д. </w:t>
            </w:r>
            <w:proofErr w:type="spellStart"/>
            <w:r>
              <w:t>Уйданово</w:t>
            </w:r>
            <w:proofErr w:type="spellEnd"/>
          </w:p>
        </w:tc>
      </w:tr>
      <w:tr w:rsidR="00036171">
        <w:tc>
          <w:tcPr>
            <w:tcW w:w="484" w:type="dxa"/>
          </w:tcPr>
          <w:p w:rsidR="00036171" w:rsidRDefault="00036171">
            <w:pPr>
              <w:pStyle w:val="ConsPlusNormal"/>
              <w:jc w:val="center"/>
            </w:pPr>
            <w:r>
              <w:t>79</w:t>
            </w:r>
          </w:p>
        </w:tc>
        <w:tc>
          <w:tcPr>
            <w:tcW w:w="3175" w:type="dxa"/>
          </w:tcPr>
          <w:p w:rsidR="00036171" w:rsidRDefault="00036171">
            <w:pPr>
              <w:pStyle w:val="ConsPlusNormal"/>
            </w:pPr>
            <w:r>
              <w:t xml:space="preserve">д. </w:t>
            </w:r>
            <w:proofErr w:type="spellStart"/>
            <w:r>
              <w:t>Кульдорск</w:t>
            </w:r>
            <w:proofErr w:type="spellEnd"/>
          </w:p>
        </w:tc>
      </w:tr>
      <w:tr w:rsidR="00036171">
        <w:tc>
          <w:tcPr>
            <w:tcW w:w="484" w:type="dxa"/>
          </w:tcPr>
          <w:p w:rsidR="00036171" w:rsidRDefault="00036171">
            <w:pPr>
              <w:pStyle w:val="ConsPlusNormal"/>
              <w:jc w:val="center"/>
            </w:pPr>
            <w:r>
              <w:t>80</w:t>
            </w:r>
          </w:p>
        </w:tc>
        <w:tc>
          <w:tcPr>
            <w:tcW w:w="3175" w:type="dxa"/>
          </w:tcPr>
          <w:p w:rsidR="00036171" w:rsidRDefault="00036171">
            <w:pPr>
              <w:pStyle w:val="ConsPlusNormal"/>
            </w:pPr>
            <w:r>
              <w:t>д. Петровск</w:t>
            </w:r>
          </w:p>
        </w:tc>
      </w:tr>
      <w:tr w:rsidR="00036171">
        <w:tc>
          <w:tcPr>
            <w:tcW w:w="484" w:type="dxa"/>
          </w:tcPr>
          <w:p w:rsidR="00036171" w:rsidRDefault="00036171">
            <w:pPr>
              <w:pStyle w:val="ConsPlusNormal"/>
              <w:jc w:val="center"/>
            </w:pPr>
            <w:r>
              <w:t>81</w:t>
            </w:r>
          </w:p>
        </w:tc>
        <w:tc>
          <w:tcPr>
            <w:tcW w:w="3175" w:type="dxa"/>
          </w:tcPr>
          <w:p w:rsidR="00036171" w:rsidRDefault="00036171">
            <w:pPr>
              <w:pStyle w:val="ConsPlusNormal"/>
            </w:pPr>
            <w:r>
              <w:t>д. Рождественка</w:t>
            </w:r>
          </w:p>
        </w:tc>
      </w:tr>
      <w:tr w:rsidR="00036171">
        <w:tc>
          <w:tcPr>
            <w:tcW w:w="484" w:type="dxa"/>
          </w:tcPr>
          <w:p w:rsidR="00036171" w:rsidRDefault="00036171">
            <w:pPr>
              <w:pStyle w:val="ConsPlusNormal"/>
              <w:jc w:val="center"/>
            </w:pPr>
            <w:r>
              <w:t>82</w:t>
            </w:r>
          </w:p>
        </w:tc>
        <w:tc>
          <w:tcPr>
            <w:tcW w:w="3175" w:type="dxa"/>
          </w:tcPr>
          <w:p w:rsidR="00036171" w:rsidRDefault="00036171">
            <w:pPr>
              <w:pStyle w:val="ConsPlusNormal"/>
            </w:pPr>
            <w:r>
              <w:t xml:space="preserve">п. </w:t>
            </w:r>
            <w:proofErr w:type="spellStart"/>
            <w:r>
              <w:t>Аргат</w:t>
            </w:r>
            <w:proofErr w:type="spellEnd"/>
            <w:r>
              <w:t>-Юл</w:t>
            </w:r>
          </w:p>
        </w:tc>
      </w:tr>
      <w:tr w:rsidR="00036171">
        <w:tc>
          <w:tcPr>
            <w:tcW w:w="3659" w:type="dxa"/>
            <w:gridSpan w:val="2"/>
          </w:tcPr>
          <w:p w:rsidR="00036171" w:rsidRDefault="00036171">
            <w:pPr>
              <w:pStyle w:val="ConsPlusNormal"/>
              <w:jc w:val="center"/>
              <w:outlineLvl w:val="2"/>
            </w:pPr>
            <w:proofErr w:type="spellStart"/>
            <w:r>
              <w:t>Тегульдетский</w:t>
            </w:r>
            <w:proofErr w:type="spellEnd"/>
            <w:r>
              <w:t xml:space="preserve"> район</w:t>
            </w:r>
          </w:p>
        </w:tc>
      </w:tr>
      <w:tr w:rsidR="00036171">
        <w:tc>
          <w:tcPr>
            <w:tcW w:w="484" w:type="dxa"/>
          </w:tcPr>
          <w:p w:rsidR="00036171" w:rsidRDefault="00036171">
            <w:pPr>
              <w:pStyle w:val="ConsPlusNormal"/>
              <w:jc w:val="center"/>
            </w:pPr>
            <w:r>
              <w:t>83</w:t>
            </w:r>
          </w:p>
        </w:tc>
        <w:tc>
          <w:tcPr>
            <w:tcW w:w="3175" w:type="dxa"/>
          </w:tcPr>
          <w:p w:rsidR="00036171" w:rsidRDefault="00036171">
            <w:pPr>
              <w:pStyle w:val="ConsPlusNormal"/>
            </w:pPr>
            <w:r>
              <w:t>п. Белый Яр</w:t>
            </w:r>
          </w:p>
        </w:tc>
      </w:tr>
      <w:tr w:rsidR="00036171">
        <w:tc>
          <w:tcPr>
            <w:tcW w:w="484" w:type="dxa"/>
          </w:tcPr>
          <w:p w:rsidR="00036171" w:rsidRDefault="00036171">
            <w:pPr>
              <w:pStyle w:val="ConsPlusNormal"/>
              <w:jc w:val="center"/>
            </w:pPr>
            <w:r>
              <w:t>84</w:t>
            </w:r>
          </w:p>
        </w:tc>
        <w:tc>
          <w:tcPr>
            <w:tcW w:w="3175" w:type="dxa"/>
          </w:tcPr>
          <w:p w:rsidR="00036171" w:rsidRDefault="00036171">
            <w:pPr>
              <w:pStyle w:val="ConsPlusNormal"/>
            </w:pPr>
            <w:r>
              <w:t xml:space="preserve">п. </w:t>
            </w:r>
            <w:proofErr w:type="spellStart"/>
            <w:r>
              <w:t>Берегаево</w:t>
            </w:r>
            <w:proofErr w:type="spellEnd"/>
          </w:p>
        </w:tc>
      </w:tr>
      <w:tr w:rsidR="00036171">
        <w:tc>
          <w:tcPr>
            <w:tcW w:w="484" w:type="dxa"/>
          </w:tcPr>
          <w:p w:rsidR="00036171" w:rsidRDefault="00036171">
            <w:pPr>
              <w:pStyle w:val="ConsPlusNormal"/>
              <w:jc w:val="center"/>
            </w:pPr>
            <w:r>
              <w:t>85</w:t>
            </w:r>
          </w:p>
        </w:tc>
        <w:tc>
          <w:tcPr>
            <w:tcW w:w="3175" w:type="dxa"/>
          </w:tcPr>
          <w:p w:rsidR="00036171" w:rsidRDefault="00036171">
            <w:pPr>
              <w:pStyle w:val="ConsPlusNormal"/>
            </w:pPr>
            <w:r>
              <w:t xml:space="preserve">д. </w:t>
            </w:r>
            <w:proofErr w:type="spellStart"/>
            <w:r>
              <w:t>Байгалы</w:t>
            </w:r>
            <w:proofErr w:type="spellEnd"/>
          </w:p>
        </w:tc>
      </w:tr>
      <w:tr w:rsidR="00036171">
        <w:tc>
          <w:tcPr>
            <w:tcW w:w="484" w:type="dxa"/>
          </w:tcPr>
          <w:p w:rsidR="00036171" w:rsidRDefault="00036171">
            <w:pPr>
              <w:pStyle w:val="ConsPlusNormal"/>
              <w:jc w:val="center"/>
            </w:pPr>
            <w:r>
              <w:t>86</w:t>
            </w:r>
          </w:p>
        </w:tc>
        <w:tc>
          <w:tcPr>
            <w:tcW w:w="3175" w:type="dxa"/>
          </w:tcPr>
          <w:p w:rsidR="00036171" w:rsidRDefault="00036171">
            <w:pPr>
              <w:pStyle w:val="ConsPlusNormal"/>
            </w:pPr>
            <w:r>
              <w:t>п. Четь-Конторка</w:t>
            </w:r>
          </w:p>
        </w:tc>
      </w:tr>
      <w:tr w:rsidR="00036171">
        <w:tc>
          <w:tcPr>
            <w:tcW w:w="484" w:type="dxa"/>
          </w:tcPr>
          <w:p w:rsidR="00036171" w:rsidRDefault="00036171">
            <w:pPr>
              <w:pStyle w:val="ConsPlusNormal"/>
              <w:jc w:val="center"/>
            </w:pPr>
            <w:r>
              <w:t>87</w:t>
            </w:r>
          </w:p>
        </w:tc>
        <w:tc>
          <w:tcPr>
            <w:tcW w:w="3175" w:type="dxa"/>
          </w:tcPr>
          <w:p w:rsidR="00036171" w:rsidRDefault="00036171">
            <w:pPr>
              <w:pStyle w:val="ConsPlusNormal"/>
            </w:pPr>
            <w:r>
              <w:t>д. Озерное</w:t>
            </w:r>
          </w:p>
        </w:tc>
      </w:tr>
      <w:tr w:rsidR="00036171">
        <w:tc>
          <w:tcPr>
            <w:tcW w:w="484" w:type="dxa"/>
          </w:tcPr>
          <w:p w:rsidR="00036171" w:rsidRDefault="00036171">
            <w:pPr>
              <w:pStyle w:val="ConsPlusNormal"/>
              <w:jc w:val="center"/>
            </w:pPr>
            <w:r>
              <w:t>88</w:t>
            </w:r>
          </w:p>
        </w:tc>
        <w:tc>
          <w:tcPr>
            <w:tcW w:w="3175" w:type="dxa"/>
          </w:tcPr>
          <w:p w:rsidR="00036171" w:rsidRDefault="00036171">
            <w:pPr>
              <w:pStyle w:val="ConsPlusNormal"/>
            </w:pPr>
            <w:r>
              <w:t>п. Красный Яр</w:t>
            </w:r>
          </w:p>
        </w:tc>
      </w:tr>
      <w:tr w:rsidR="00036171">
        <w:tc>
          <w:tcPr>
            <w:tcW w:w="484" w:type="dxa"/>
          </w:tcPr>
          <w:p w:rsidR="00036171" w:rsidRDefault="00036171">
            <w:pPr>
              <w:pStyle w:val="ConsPlusNormal"/>
              <w:jc w:val="center"/>
            </w:pPr>
            <w:r>
              <w:t>89</w:t>
            </w:r>
          </w:p>
        </w:tc>
        <w:tc>
          <w:tcPr>
            <w:tcW w:w="3175" w:type="dxa"/>
          </w:tcPr>
          <w:p w:rsidR="00036171" w:rsidRDefault="00036171">
            <w:pPr>
              <w:pStyle w:val="ConsPlusNormal"/>
            </w:pPr>
            <w:r>
              <w:t>п. Покровский Яр</w:t>
            </w:r>
          </w:p>
        </w:tc>
      </w:tr>
      <w:tr w:rsidR="00036171">
        <w:tc>
          <w:tcPr>
            <w:tcW w:w="3659" w:type="dxa"/>
            <w:gridSpan w:val="2"/>
          </w:tcPr>
          <w:p w:rsidR="00036171" w:rsidRDefault="00036171">
            <w:pPr>
              <w:pStyle w:val="ConsPlusNormal"/>
              <w:jc w:val="center"/>
              <w:outlineLvl w:val="2"/>
            </w:pPr>
            <w:r>
              <w:t>Томский район</w:t>
            </w:r>
          </w:p>
        </w:tc>
      </w:tr>
      <w:tr w:rsidR="00036171">
        <w:tc>
          <w:tcPr>
            <w:tcW w:w="484" w:type="dxa"/>
          </w:tcPr>
          <w:p w:rsidR="00036171" w:rsidRDefault="00036171">
            <w:pPr>
              <w:pStyle w:val="ConsPlusNormal"/>
              <w:jc w:val="center"/>
            </w:pPr>
            <w:r>
              <w:t>90</w:t>
            </w:r>
          </w:p>
        </w:tc>
        <w:tc>
          <w:tcPr>
            <w:tcW w:w="3175" w:type="dxa"/>
          </w:tcPr>
          <w:p w:rsidR="00036171" w:rsidRDefault="00036171">
            <w:pPr>
              <w:pStyle w:val="ConsPlusNormal"/>
            </w:pPr>
            <w:r>
              <w:t>с. Новорождественское</w:t>
            </w:r>
          </w:p>
        </w:tc>
      </w:tr>
      <w:tr w:rsidR="00036171">
        <w:tc>
          <w:tcPr>
            <w:tcW w:w="484" w:type="dxa"/>
          </w:tcPr>
          <w:p w:rsidR="00036171" w:rsidRDefault="00036171">
            <w:pPr>
              <w:pStyle w:val="ConsPlusNormal"/>
              <w:jc w:val="center"/>
            </w:pPr>
            <w:r>
              <w:t>91</w:t>
            </w:r>
          </w:p>
        </w:tc>
        <w:tc>
          <w:tcPr>
            <w:tcW w:w="3175" w:type="dxa"/>
          </w:tcPr>
          <w:p w:rsidR="00036171" w:rsidRDefault="00036171">
            <w:pPr>
              <w:pStyle w:val="ConsPlusNormal"/>
            </w:pPr>
            <w:r>
              <w:t xml:space="preserve">д. </w:t>
            </w:r>
            <w:proofErr w:type="spellStart"/>
            <w:r>
              <w:t>Омутное</w:t>
            </w:r>
            <w:proofErr w:type="spellEnd"/>
          </w:p>
        </w:tc>
      </w:tr>
      <w:tr w:rsidR="00036171">
        <w:tc>
          <w:tcPr>
            <w:tcW w:w="484" w:type="dxa"/>
          </w:tcPr>
          <w:p w:rsidR="00036171" w:rsidRDefault="00036171">
            <w:pPr>
              <w:pStyle w:val="ConsPlusNormal"/>
              <w:jc w:val="center"/>
            </w:pPr>
            <w:r>
              <w:t>92</w:t>
            </w:r>
          </w:p>
        </w:tc>
        <w:tc>
          <w:tcPr>
            <w:tcW w:w="3175" w:type="dxa"/>
          </w:tcPr>
          <w:p w:rsidR="00036171" w:rsidRDefault="00036171">
            <w:pPr>
              <w:pStyle w:val="ConsPlusNormal"/>
            </w:pPr>
            <w:r>
              <w:t>с. Яр</w:t>
            </w:r>
          </w:p>
        </w:tc>
      </w:tr>
      <w:tr w:rsidR="00036171">
        <w:tc>
          <w:tcPr>
            <w:tcW w:w="484" w:type="dxa"/>
          </w:tcPr>
          <w:p w:rsidR="00036171" w:rsidRDefault="00036171">
            <w:pPr>
              <w:pStyle w:val="ConsPlusNormal"/>
              <w:jc w:val="center"/>
            </w:pPr>
            <w:r>
              <w:t>93</w:t>
            </w:r>
          </w:p>
        </w:tc>
        <w:tc>
          <w:tcPr>
            <w:tcW w:w="3175" w:type="dxa"/>
          </w:tcPr>
          <w:p w:rsidR="00036171" w:rsidRDefault="00036171">
            <w:pPr>
              <w:pStyle w:val="ConsPlusNormal"/>
            </w:pPr>
            <w:r>
              <w:t>д. Романовка</w:t>
            </w:r>
          </w:p>
        </w:tc>
      </w:tr>
      <w:tr w:rsidR="00036171">
        <w:tc>
          <w:tcPr>
            <w:tcW w:w="484" w:type="dxa"/>
          </w:tcPr>
          <w:p w:rsidR="00036171" w:rsidRDefault="00036171">
            <w:pPr>
              <w:pStyle w:val="ConsPlusNormal"/>
              <w:jc w:val="center"/>
            </w:pPr>
            <w:r>
              <w:t>94</w:t>
            </w:r>
          </w:p>
        </w:tc>
        <w:tc>
          <w:tcPr>
            <w:tcW w:w="3175" w:type="dxa"/>
          </w:tcPr>
          <w:p w:rsidR="00036171" w:rsidRDefault="00036171">
            <w:pPr>
              <w:pStyle w:val="ConsPlusNormal"/>
            </w:pPr>
            <w:proofErr w:type="spellStart"/>
            <w:proofErr w:type="gramStart"/>
            <w:r>
              <w:t>ж</w:t>
            </w:r>
            <w:proofErr w:type="gramEnd"/>
            <w:r>
              <w:t>.д</w:t>
            </w:r>
            <w:proofErr w:type="spellEnd"/>
            <w:r>
              <w:t>. 129 км</w:t>
            </w:r>
          </w:p>
        </w:tc>
      </w:tr>
      <w:tr w:rsidR="00036171">
        <w:tc>
          <w:tcPr>
            <w:tcW w:w="3659" w:type="dxa"/>
            <w:gridSpan w:val="2"/>
          </w:tcPr>
          <w:p w:rsidR="00036171" w:rsidRDefault="00036171">
            <w:pPr>
              <w:pStyle w:val="ConsPlusNormal"/>
              <w:jc w:val="center"/>
              <w:outlineLvl w:val="2"/>
            </w:pPr>
            <w:proofErr w:type="spellStart"/>
            <w:r>
              <w:t>Чаинский</w:t>
            </w:r>
            <w:proofErr w:type="spellEnd"/>
            <w:r>
              <w:t xml:space="preserve"> район</w:t>
            </w:r>
          </w:p>
        </w:tc>
      </w:tr>
      <w:tr w:rsidR="00036171">
        <w:tc>
          <w:tcPr>
            <w:tcW w:w="484" w:type="dxa"/>
          </w:tcPr>
          <w:p w:rsidR="00036171" w:rsidRDefault="00036171">
            <w:pPr>
              <w:pStyle w:val="ConsPlusNormal"/>
              <w:jc w:val="center"/>
            </w:pPr>
            <w:r>
              <w:t>95</w:t>
            </w:r>
          </w:p>
        </w:tc>
        <w:tc>
          <w:tcPr>
            <w:tcW w:w="3175" w:type="dxa"/>
          </w:tcPr>
          <w:p w:rsidR="00036171" w:rsidRDefault="00036171">
            <w:pPr>
              <w:pStyle w:val="ConsPlusNormal"/>
            </w:pPr>
            <w:r>
              <w:t xml:space="preserve">с. </w:t>
            </w:r>
            <w:proofErr w:type="spellStart"/>
            <w:r>
              <w:t>Чемондаевка</w:t>
            </w:r>
            <w:proofErr w:type="spellEnd"/>
          </w:p>
        </w:tc>
      </w:tr>
      <w:tr w:rsidR="00036171">
        <w:tc>
          <w:tcPr>
            <w:tcW w:w="484" w:type="dxa"/>
          </w:tcPr>
          <w:p w:rsidR="00036171" w:rsidRDefault="00036171">
            <w:pPr>
              <w:pStyle w:val="ConsPlusNormal"/>
              <w:jc w:val="center"/>
            </w:pPr>
            <w:r>
              <w:t>96</w:t>
            </w:r>
          </w:p>
        </w:tc>
        <w:tc>
          <w:tcPr>
            <w:tcW w:w="3175" w:type="dxa"/>
          </w:tcPr>
          <w:p w:rsidR="00036171" w:rsidRDefault="00036171">
            <w:pPr>
              <w:pStyle w:val="ConsPlusNormal"/>
            </w:pPr>
            <w:r>
              <w:t>с. Обское</w:t>
            </w:r>
          </w:p>
        </w:tc>
      </w:tr>
      <w:tr w:rsidR="00036171">
        <w:tc>
          <w:tcPr>
            <w:tcW w:w="484" w:type="dxa"/>
          </w:tcPr>
          <w:p w:rsidR="00036171" w:rsidRDefault="00036171">
            <w:pPr>
              <w:pStyle w:val="ConsPlusNormal"/>
              <w:jc w:val="center"/>
            </w:pPr>
            <w:r>
              <w:lastRenderedPageBreak/>
              <w:t>97</w:t>
            </w:r>
          </w:p>
        </w:tc>
        <w:tc>
          <w:tcPr>
            <w:tcW w:w="3175" w:type="dxa"/>
          </w:tcPr>
          <w:p w:rsidR="00036171" w:rsidRDefault="00036171">
            <w:pPr>
              <w:pStyle w:val="ConsPlusNormal"/>
            </w:pPr>
            <w:proofErr w:type="gramStart"/>
            <w:r>
              <w:t>с</w:t>
            </w:r>
            <w:proofErr w:type="gramEnd"/>
            <w:r>
              <w:t xml:space="preserve">. Третья </w:t>
            </w:r>
            <w:proofErr w:type="spellStart"/>
            <w:r>
              <w:t>Тига</w:t>
            </w:r>
            <w:proofErr w:type="spellEnd"/>
          </w:p>
        </w:tc>
      </w:tr>
      <w:tr w:rsidR="00036171">
        <w:tc>
          <w:tcPr>
            <w:tcW w:w="484" w:type="dxa"/>
          </w:tcPr>
          <w:p w:rsidR="00036171" w:rsidRDefault="00036171">
            <w:pPr>
              <w:pStyle w:val="ConsPlusNormal"/>
              <w:jc w:val="center"/>
            </w:pPr>
            <w:r>
              <w:t>98</w:t>
            </w:r>
          </w:p>
        </w:tc>
        <w:tc>
          <w:tcPr>
            <w:tcW w:w="3175" w:type="dxa"/>
          </w:tcPr>
          <w:p w:rsidR="00036171" w:rsidRDefault="00036171">
            <w:pPr>
              <w:pStyle w:val="ConsPlusNormal"/>
            </w:pPr>
            <w:r>
              <w:t xml:space="preserve">с. </w:t>
            </w:r>
            <w:proofErr w:type="spellStart"/>
            <w:r>
              <w:t>Бундюр</w:t>
            </w:r>
            <w:proofErr w:type="spellEnd"/>
          </w:p>
        </w:tc>
      </w:tr>
      <w:tr w:rsidR="00036171">
        <w:tc>
          <w:tcPr>
            <w:tcW w:w="484" w:type="dxa"/>
          </w:tcPr>
          <w:p w:rsidR="00036171" w:rsidRDefault="00036171">
            <w:pPr>
              <w:pStyle w:val="ConsPlusNormal"/>
              <w:jc w:val="center"/>
            </w:pPr>
            <w:r>
              <w:t>99</w:t>
            </w:r>
          </w:p>
        </w:tc>
        <w:tc>
          <w:tcPr>
            <w:tcW w:w="3175" w:type="dxa"/>
          </w:tcPr>
          <w:p w:rsidR="00036171" w:rsidRDefault="00036171">
            <w:pPr>
              <w:pStyle w:val="ConsPlusNormal"/>
            </w:pPr>
            <w:r>
              <w:t>с. Сухой Лог</w:t>
            </w:r>
          </w:p>
        </w:tc>
      </w:tr>
      <w:tr w:rsidR="00036171">
        <w:tc>
          <w:tcPr>
            <w:tcW w:w="484" w:type="dxa"/>
          </w:tcPr>
          <w:p w:rsidR="00036171" w:rsidRDefault="00036171">
            <w:pPr>
              <w:pStyle w:val="ConsPlusNormal"/>
              <w:jc w:val="center"/>
            </w:pPr>
            <w:r>
              <w:t>100</w:t>
            </w:r>
          </w:p>
        </w:tc>
        <w:tc>
          <w:tcPr>
            <w:tcW w:w="3175" w:type="dxa"/>
          </w:tcPr>
          <w:p w:rsidR="00036171" w:rsidRDefault="00036171">
            <w:pPr>
              <w:pStyle w:val="ConsPlusNormal"/>
            </w:pPr>
            <w:proofErr w:type="gramStart"/>
            <w:r>
              <w:t>с</w:t>
            </w:r>
            <w:proofErr w:type="gramEnd"/>
            <w:r>
              <w:t>. Васильевка</w:t>
            </w:r>
          </w:p>
        </w:tc>
      </w:tr>
      <w:tr w:rsidR="00036171">
        <w:tc>
          <w:tcPr>
            <w:tcW w:w="484" w:type="dxa"/>
          </w:tcPr>
          <w:p w:rsidR="00036171" w:rsidRDefault="00036171">
            <w:pPr>
              <w:pStyle w:val="ConsPlusNormal"/>
              <w:jc w:val="center"/>
            </w:pPr>
            <w:r>
              <w:t>101</w:t>
            </w:r>
          </w:p>
        </w:tc>
        <w:tc>
          <w:tcPr>
            <w:tcW w:w="3175" w:type="dxa"/>
          </w:tcPr>
          <w:p w:rsidR="00036171" w:rsidRDefault="00036171">
            <w:pPr>
              <w:pStyle w:val="ConsPlusNormal"/>
            </w:pPr>
            <w:r>
              <w:t>с. Веселое</w:t>
            </w:r>
          </w:p>
        </w:tc>
      </w:tr>
      <w:tr w:rsidR="00036171">
        <w:tc>
          <w:tcPr>
            <w:tcW w:w="484" w:type="dxa"/>
          </w:tcPr>
          <w:p w:rsidR="00036171" w:rsidRDefault="00036171">
            <w:pPr>
              <w:pStyle w:val="ConsPlusNormal"/>
              <w:jc w:val="center"/>
            </w:pPr>
            <w:r>
              <w:t>102</w:t>
            </w:r>
          </w:p>
        </w:tc>
        <w:tc>
          <w:tcPr>
            <w:tcW w:w="3175" w:type="dxa"/>
          </w:tcPr>
          <w:p w:rsidR="00036171" w:rsidRDefault="00036171">
            <w:pPr>
              <w:pStyle w:val="ConsPlusNormal"/>
            </w:pPr>
            <w:r>
              <w:t xml:space="preserve">с. </w:t>
            </w:r>
            <w:proofErr w:type="spellStart"/>
            <w:r>
              <w:t>Ермиловка</w:t>
            </w:r>
            <w:proofErr w:type="spellEnd"/>
          </w:p>
        </w:tc>
      </w:tr>
      <w:tr w:rsidR="00036171">
        <w:tc>
          <w:tcPr>
            <w:tcW w:w="484" w:type="dxa"/>
          </w:tcPr>
          <w:p w:rsidR="00036171" w:rsidRDefault="00036171">
            <w:pPr>
              <w:pStyle w:val="ConsPlusNormal"/>
              <w:jc w:val="center"/>
            </w:pPr>
            <w:r>
              <w:t>103</w:t>
            </w:r>
          </w:p>
        </w:tc>
        <w:tc>
          <w:tcPr>
            <w:tcW w:w="3175" w:type="dxa"/>
          </w:tcPr>
          <w:p w:rsidR="00036171" w:rsidRDefault="00036171">
            <w:pPr>
              <w:pStyle w:val="ConsPlusNormal"/>
            </w:pPr>
            <w:proofErr w:type="gramStart"/>
            <w:r>
              <w:t>с</w:t>
            </w:r>
            <w:proofErr w:type="gramEnd"/>
            <w:r>
              <w:t>. Лось-Гора</w:t>
            </w:r>
          </w:p>
        </w:tc>
      </w:tr>
      <w:tr w:rsidR="00036171">
        <w:tc>
          <w:tcPr>
            <w:tcW w:w="484" w:type="dxa"/>
          </w:tcPr>
          <w:p w:rsidR="00036171" w:rsidRDefault="00036171">
            <w:pPr>
              <w:pStyle w:val="ConsPlusNormal"/>
              <w:jc w:val="center"/>
            </w:pPr>
            <w:r>
              <w:t>104</w:t>
            </w:r>
          </w:p>
        </w:tc>
        <w:tc>
          <w:tcPr>
            <w:tcW w:w="3175" w:type="dxa"/>
          </w:tcPr>
          <w:p w:rsidR="00036171" w:rsidRDefault="00036171">
            <w:pPr>
              <w:pStyle w:val="ConsPlusNormal"/>
            </w:pPr>
            <w:r>
              <w:t xml:space="preserve">с. </w:t>
            </w:r>
            <w:proofErr w:type="spellStart"/>
            <w:r>
              <w:t>Чаинск</w:t>
            </w:r>
            <w:proofErr w:type="spellEnd"/>
          </w:p>
        </w:tc>
      </w:tr>
      <w:tr w:rsidR="00036171">
        <w:tc>
          <w:tcPr>
            <w:tcW w:w="484" w:type="dxa"/>
          </w:tcPr>
          <w:p w:rsidR="00036171" w:rsidRDefault="00036171">
            <w:pPr>
              <w:pStyle w:val="ConsPlusNormal"/>
              <w:jc w:val="center"/>
            </w:pPr>
            <w:r>
              <w:t>105</w:t>
            </w:r>
          </w:p>
        </w:tc>
        <w:tc>
          <w:tcPr>
            <w:tcW w:w="3175" w:type="dxa"/>
          </w:tcPr>
          <w:p w:rsidR="00036171" w:rsidRDefault="00036171">
            <w:pPr>
              <w:pStyle w:val="ConsPlusNormal"/>
            </w:pPr>
            <w:r>
              <w:t xml:space="preserve">с. </w:t>
            </w:r>
            <w:proofErr w:type="spellStart"/>
            <w:r>
              <w:t>Гореловка</w:t>
            </w:r>
            <w:proofErr w:type="spellEnd"/>
          </w:p>
        </w:tc>
      </w:tr>
      <w:tr w:rsidR="00036171">
        <w:tc>
          <w:tcPr>
            <w:tcW w:w="484" w:type="dxa"/>
          </w:tcPr>
          <w:p w:rsidR="00036171" w:rsidRDefault="00036171">
            <w:pPr>
              <w:pStyle w:val="ConsPlusNormal"/>
              <w:jc w:val="center"/>
            </w:pPr>
            <w:r>
              <w:t>106</w:t>
            </w:r>
          </w:p>
        </w:tc>
        <w:tc>
          <w:tcPr>
            <w:tcW w:w="3175" w:type="dxa"/>
          </w:tcPr>
          <w:p w:rsidR="00036171" w:rsidRDefault="00036171">
            <w:pPr>
              <w:pStyle w:val="ConsPlusNormal"/>
            </w:pPr>
            <w:r>
              <w:t>д. Черемхово</w:t>
            </w:r>
          </w:p>
        </w:tc>
      </w:tr>
      <w:tr w:rsidR="00036171">
        <w:tc>
          <w:tcPr>
            <w:tcW w:w="3659" w:type="dxa"/>
            <w:gridSpan w:val="2"/>
          </w:tcPr>
          <w:p w:rsidR="00036171" w:rsidRDefault="00036171">
            <w:pPr>
              <w:pStyle w:val="ConsPlusNormal"/>
              <w:jc w:val="center"/>
              <w:outlineLvl w:val="2"/>
            </w:pPr>
            <w:proofErr w:type="spellStart"/>
            <w:r>
              <w:t>Шегарский</w:t>
            </w:r>
            <w:proofErr w:type="spellEnd"/>
            <w:r>
              <w:t xml:space="preserve"> район</w:t>
            </w:r>
          </w:p>
        </w:tc>
      </w:tr>
      <w:tr w:rsidR="00036171">
        <w:tc>
          <w:tcPr>
            <w:tcW w:w="484" w:type="dxa"/>
          </w:tcPr>
          <w:p w:rsidR="00036171" w:rsidRDefault="00036171">
            <w:pPr>
              <w:pStyle w:val="ConsPlusNormal"/>
              <w:jc w:val="center"/>
            </w:pPr>
            <w:r>
              <w:t>107</w:t>
            </w:r>
          </w:p>
        </w:tc>
        <w:tc>
          <w:tcPr>
            <w:tcW w:w="3175" w:type="dxa"/>
          </w:tcPr>
          <w:p w:rsidR="00036171" w:rsidRDefault="00036171">
            <w:pPr>
              <w:pStyle w:val="ConsPlusNormal"/>
            </w:pPr>
            <w:proofErr w:type="gramStart"/>
            <w:r>
              <w:t>с</w:t>
            </w:r>
            <w:proofErr w:type="gramEnd"/>
            <w:r>
              <w:t>. Каргала</w:t>
            </w:r>
          </w:p>
        </w:tc>
      </w:tr>
      <w:tr w:rsidR="00036171">
        <w:tc>
          <w:tcPr>
            <w:tcW w:w="484" w:type="dxa"/>
          </w:tcPr>
          <w:p w:rsidR="00036171" w:rsidRDefault="00036171">
            <w:pPr>
              <w:pStyle w:val="ConsPlusNormal"/>
              <w:jc w:val="center"/>
            </w:pPr>
            <w:r>
              <w:t>108</w:t>
            </w:r>
          </w:p>
        </w:tc>
        <w:tc>
          <w:tcPr>
            <w:tcW w:w="3175" w:type="dxa"/>
          </w:tcPr>
          <w:p w:rsidR="00036171" w:rsidRDefault="00036171">
            <w:pPr>
              <w:pStyle w:val="ConsPlusNormal"/>
            </w:pPr>
            <w:r>
              <w:t>д. Николаевка</w:t>
            </w:r>
          </w:p>
        </w:tc>
      </w:tr>
      <w:tr w:rsidR="00036171">
        <w:tc>
          <w:tcPr>
            <w:tcW w:w="484" w:type="dxa"/>
          </w:tcPr>
          <w:p w:rsidR="00036171" w:rsidRDefault="00036171">
            <w:pPr>
              <w:pStyle w:val="ConsPlusNormal"/>
              <w:jc w:val="center"/>
            </w:pPr>
            <w:r>
              <w:t>109</w:t>
            </w:r>
          </w:p>
        </w:tc>
        <w:tc>
          <w:tcPr>
            <w:tcW w:w="3175" w:type="dxa"/>
          </w:tcPr>
          <w:p w:rsidR="00036171" w:rsidRDefault="00036171">
            <w:pPr>
              <w:pStyle w:val="ConsPlusNormal"/>
            </w:pPr>
            <w:r>
              <w:t xml:space="preserve">с. </w:t>
            </w:r>
            <w:proofErr w:type="spellStart"/>
            <w:r>
              <w:t>Монастырка</w:t>
            </w:r>
            <w:proofErr w:type="spellEnd"/>
          </w:p>
        </w:tc>
      </w:tr>
      <w:tr w:rsidR="00036171">
        <w:tc>
          <w:tcPr>
            <w:tcW w:w="484" w:type="dxa"/>
          </w:tcPr>
          <w:p w:rsidR="00036171" w:rsidRDefault="00036171">
            <w:pPr>
              <w:pStyle w:val="ConsPlusNormal"/>
              <w:jc w:val="center"/>
            </w:pPr>
            <w:r>
              <w:t>110</w:t>
            </w:r>
          </w:p>
        </w:tc>
        <w:tc>
          <w:tcPr>
            <w:tcW w:w="3175" w:type="dxa"/>
          </w:tcPr>
          <w:p w:rsidR="00036171" w:rsidRDefault="00036171">
            <w:pPr>
              <w:pStyle w:val="ConsPlusNormal"/>
            </w:pPr>
            <w:r>
              <w:t>д. Батурино</w:t>
            </w:r>
          </w:p>
        </w:tc>
      </w:tr>
      <w:tr w:rsidR="00036171">
        <w:tc>
          <w:tcPr>
            <w:tcW w:w="484" w:type="dxa"/>
          </w:tcPr>
          <w:p w:rsidR="00036171" w:rsidRDefault="00036171">
            <w:pPr>
              <w:pStyle w:val="ConsPlusNormal"/>
              <w:jc w:val="center"/>
            </w:pPr>
            <w:r>
              <w:t>111</w:t>
            </w:r>
          </w:p>
        </w:tc>
        <w:tc>
          <w:tcPr>
            <w:tcW w:w="3175" w:type="dxa"/>
          </w:tcPr>
          <w:p w:rsidR="00036171" w:rsidRDefault="00036171">
            <w:pPr>
              <w:pStyle w:val="ConsPlusNormal"/>
            </w:pPr>
            <w:r>
              <w:t xml:space="preserve">д. Малое </w:t>
            </w:r>
            <w:proofErr w:type="spellStart"/>
            <w:r>
              <w:t>Брагино</w:t>
            </w:r>
            <w:proofErr w:type="spellEnd"/>
          </w:p>
        </w:tc>
      </w:tr>
      <w:tr w:rsidR="00036171">
        <w:tc>
          <w:tcPr>
            <w:tcW w:w="484" w:type="dxa"/>
          </w:tcPr>
          <w:p w:rsidR="00036171" w:rsidRDefault="00036171">
            <w:pPr>
              <w:pStyle w:val="ConsPlusNormal"/>
              <w:jc w:val="center"/>
            </w:pPr>
            <w:r>
              <w:t>112</w:t>
            </w:r>
          </w:p>
        </w:tc>
        <w:tc>
          <w:tcPr>
            <w:tcW w:w="3175" w:type="dxa"/>
          </w:tcPr>
          <w:p w:rsidR="00036171" w:rsidRDefault="00036171">
            <w:pPr>
              <w:pStyle w:val="ConsPlusNormal"/>
            </w:pPr>
            <w:r>
              <w:t xml:space="preserve">с. </w:t>
            </w:r>
            <w:proofErr w:type="spellStart"/>
            <w:r>
              <w:t>Бабарыкино</w:t>
            </w:r>
            <w:proofErr w:type="spellEnd"/>
          </w:p>
        </w:tc>
      </w:tr>
      <w:tr w:rsidR="00036171">
        <w:tc>
          <w:tcPr>
            <w:tcW w:w="484" w:type="dxa"/>
          </w:tcPr>
          <w:p w:rsidR="00036171" w:rsidRDefault="00036171">
            <w:pPr>
              <w:pStyle w:val="ConsPlusNormal"/>
              <w:jc w:val="center"/>
            </w:pPr>
            <w:r>
              <w:t>113</w:t>
            </w:r>
          </w:p>
        </w:tc>
        <w:tc>
          <w:tcPr>
            <w:tcW w:w="3175" w:type="dxa"/>
          </w:tcPr>
          <w:p w:rsidR="00036171" w:rsidRDefault="00036171">
            <w:pPr>
              <w:pStyle w:val="ConsPlusNormal"/>
            </w:pPr>
            <w:r>
              <w:t xml:space="preserve">с. </w:t>
            </w:r>
            <w:proofErr w:type="spellStart"/>
            <w:r>
              <w:t>Федораевка</w:t>
            </w:r>
            <w:proofErr w:type="spellEnd"/>
          </w:p>
        </w:tc>
      </w:tr>
      <w:tr w:rsidR="00036171">
        <w:tc>
          <w:tcPr>
            <w:tcW w:w="484" w:type="dxa"/>
          </w:tcPr>
          <w:p w:rsidR="00036171" w:rsidRDefault="00036171">
            <w:pPr>
              <w:pStyle w:val="ConsPlusNormal"/>
              <w:jc w:val="center"/>
            </w:pPr>
            <w:r>
              <w:t>114</w:t>
            </w:r>
          </w:p>
        </w:tc>
        <w:tc>
          <w:tcPr>
            <w:tcW w:w="3175" w:type="dxa"/>
          </w:tcPr>
          <w:p w:rsidR="00036171" w:rsidRDefault="00036171">
            <w:pPr>
              <w:pStyle w:val="ConsPlusNormal"/>
            </w:pPr>
            <w:r>
              <w:t>д. Кузнецово</w:t>
            </w:r>
          </w:p>
        </w:tc>
      </w:tr>
      <w:tr w:rsidR="00036171">
        <w:tc>
          <w:tcPr>
            <w:tcW w:w="3659" w:type="dxa"/>
            <w:gridSpan w:val="2"/>
          </w:tcPr>
          <w:p w:rsidR="00036171" w:rsidRDefault="00036171">
            <w:pPr>
              <w:pStyle w:val="ConsPlusNormal"/>
              <w:jc w:val="center"/>
              <w:outlineLvl w:val="2"/>
            </w:pPr>
            <w:r>
              <w:t xml:space="preserve">ГО </w:t>
            </w:r>
            <w:proofErr w:type="gramStart"/>
            <w:r>
              <w:t>Кедровый</w:t>
            </w:r>
            <w:proofErr w:type="gramEnd"/>
          </w:p>
        </w:tc>
      </w:tr>
      <w:tr w:rsidR="00036171">
        <w:tc>
          <w:tcPr>
            <w:tcW w:w="484" w:type="dxa"/>
          </w:tcPr>
          <w:p w:rsidR="00036171" w:rsidRDefault="00036171">
            <w:pPr>
              <w:pStyle w:val="ConsPlusNormal"/>
              <w:jc w:val="center"/>
            </w:pPr>
            <w:r>
              <w:t>115</w:t>
            </w:r>
          </w:p>
        </w:tc>
        <w:tc>
          <w:tcPr>
            <w:tcW w:w="3175" w:type="dxa"/>
          </w:tcPr>
          <w:p w:rsidR="00036171" w:rsidRDefault="00036171">
            <w:pPr>
              <w:pStyle w:val="ConsPlusNormal"/>
            </w:pPr>
            <w:r>
              <w:t xml:space="preserve">п. </w:t>
            </w:r>
            <w:proofErr w:type="spellStart"/>
            <w:r>
              <w:t>Таванга</w:t>
            </w:r>
            <w:proofErr w:type="spellEnd"/>
          </w:p>
        </w:tc>
      </w:tr>
    </w:tbl>
    <w:p w:rsidR="00036171" w:rsidRDefault="00036171">
      <w:pPr>
        <w:pStyle w:val="ConsPlusNormal"/>
        <w:jc w:val="both"/>
      </w:pPr>
    </w:p>
    <w:p w:rsidR="00036171" w:rsidRDefault="00036171">
      <w:pPr>
        <w:pStyle w:val="ConsPlusNormal"/>
        <w:jc w:val="both"/>
      </w:pPr>
    </w:p>
    <w:p w:rsidR="00036171" w:rsidRDefault="00036171">
      <w:pPr>
        <w:pStyle w:val="ConsPlusNormal"/>
        <w:pBdr>
          <w:top w:val="single" w:sz="6" w:space="0" w:color="auto"/>
        </w:pBdr>
        <w:spacing w:before="100" w:after="100"/>
        <w:jc w:val="both"/>
        <w:rPr>
          <w:sz w:val="2"/>
          <w:szCs w:val="2"/>
        </w:rPr>
      </w:pPr>
    </w:p>
    <w:p w:rsidR="001269D9" w:rsidRDefault="001269D9"/>
    <w:sectPr w:rsidR="001269D9" w:rsidSect="00F94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71"/>
    <w:rsid w:val="00036171"/>
    <w:rsid w:val="0012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1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1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1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1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1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1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DB0F24098F628AACEE25FEF398AB420C3DEF620394F71709EDEEC80A45C082A276CD8988FEB605E79838D1932FC9FF85D7BDC9E4723ECF46966B3P5p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68DB0F24098F628AACEE25FEF398AB420C3DEF620384471759CDEEC80A45C082A276CD88A8FB36C5F7B9D8D1427AACEBDP0p1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8DB0F24098F628AACEFC52F955D4B022CB80F9293D4D2728CBD8BBDFF45A5D6A676A8DDBC8E5685772D7DC586CA5CFBE1676D5825B23E5PEp3L" TargetMode="External"/><Relationship Id="rId11" Type="http://schemas.openxmlformats.org/officeDocument/2006/relationships/image" Target="media/image1.wmf"/><Relationship Id="rId5" Type="http://schemas.openxmlformats.org/officeDocument/2006/relationships/hyperlink" Target="consultantplus://offline/ref=568DB0F24098F628AACEE25FEF398AB420C3DEF620394F71709EDEEC80A45C082A276CD8988FEB605E79838D1932FC9FF85D7BDC9E4723ECF46966B3P5pEL" TargetMode="External"/><Relationship Id="rId10" Type="http://schemas.openxmlformats.org/officeDocument/2006/relationships/hyperlink" Target="consultantplus://offline/ref=568DB0F24098F628AACEFC52F955D4B020CC88F2223E4D2728CBD8BBDFF45A5D78673281DAC9F8615667818D1DP3p0L" TargetMode="External"/><Relationship Id="rId4" Type="http://schemas.openxmlformats.org/officeDocument/2006/relationships/webSettings" Target="webSettings.xml"/><Relationship Id="rId9" Type="http://schemas.openxmlformats.org/officeDocument/2006/relationships/hyperlink" Target="consultantplus://offline/ref=568DB0F24098F628AACEE25FEF398AB420C3DEF620394077769FDEEC80A45C082A276CD88A8FB36C5F7B9D8D1427AACEBDP0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2601</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2019-08-12T11:41:00Z</dcterms:created>
  <dcterms:modified xsi:type="dcterms:W3CDTF">2019-08-12T11:42:00Z</dcterms:modified>
</cp:coreProperties>
</file>