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A4182" w:rsidTr="007A41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182" w:rsidRDefault="007A4182">
            <w:pPr>
              <w:pStyle w:val="ConsPlusNormal"/>
            </w:pPr>
            <w:bookmarkStart w:id="0" w:name="_GoBack"/>
            <w:bookmarkEnd w:id="0"/>
            <w:r>
              <w:t>19 ноября 1999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A4182" w:rsidRDefault="007A4182">
            <w:pPr>
              <w:pStyle w:val="ConsPlusNormal"/>
              <w:jc w:val="right"/>
            </w:pPr>
            <w:r>
              <w:t>N 33-ОЗ</w:t>
            </w:r>
          </w:p>
        </w:tc>
      </w:tr>
    </w:tbl>
    <w:p w:rsidR="007A4182" w:rsidRDefault="007A4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</w:pPr>
      <w:r>
        <w:t>ТОМСКАЯ ОБЛАСТЬ</w:t>
      </w:r>
    </w:p>
    <w:p w:rsidR="007A4182" w:rsidRDefault="007A4182">
      <w:pPr>
        <w:pStyle w:val="ConsPlusTitle"/>
        <w:jc w:val="center"/>
      </w:pPr>
    </w:p>
    <w:p w:rsidR="007A4182" w:rsidRDefault="007A4182">
      <w:pPr>
        <w:pStyle w:val="ConsPlusTitle"/>
        <w:jc w:val="center"/>
      </w:pPr>
      <w:r>
        <w:t>ЗАКОН</w:t>
      </w:r>
    </w:p>
    <w:p w:rsidR="007A4182" w:rsidRDefault="007A4182">
      <w:pPr>
        <w:pStyle w:val="ConsPlusTitle"/>
        <w:jc w:val="center"/>
      </w:pPr>
    </w:p>
    <w:p w:rsidR="007A4182" w:rsidRDefault="007A4182">
      <w:pPr>
        <w:pStyle w:val="ConsPlusTitle"/>
        <w:jc w:val="center"/>
      </w:pPr>
      <w:r>
        <w:t>О ТУРИСТСКОЙ ДЕЯТЕЛЬНОСТИ НА ТЕРРИТОРИИ</w:t>
      </w:r>
    </w:p>
    <w:p w:rsidR="007A4182" w:rsidRDefault="007A4182">
      <w:pPr>
        <w:pStyle w:val="ConsPlusTitle"/>
        <w:jc w:val="center"/>
      </w:pPr>
      <w:r>
        <w:t>ТОМСКОЙ ОБЛАСТИ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jc w:val="right"/>
      </w:pPr>
      <w:proofErr w:type="gramStart"/>
      <w:r>
        <w:t>Принят</w:t>
      </w:r>
      <w:proofErr w:type="gramEnd"/>
    </w:p>
    <w:p w:rsidR="007A4182" w:rsidRDefault="007A4182">
      <w:pPr>
        <w:pStyle w:val="ConsPlusNormal"/>
        <w:jc w:val="right"/>
      </w:pPr>
      <w:r>
        <w:t>решением</w:t>
      </w:r>
    </w:p>
    <w:p w:rsidR="007A4182" w:rsidRDefault="007A4182">
      <w:pPr>
        <w:pStyle w:val="ConsPlusNormal"/>
        <w:jc w:val="right"/>
      </w:pPr>
      <w:r>
        <w:t>Государственной Думы</w:t>
      </w:r>
    </w:p>
    <w:p w:rsidR="007A4182" w:rsidRDefault="007A4182">
      <w:pPr>
        <w:pStyle w:val="ConsPlusNormal"/>
        <w:jc w:val="right"/>
      </w:pPr>
      <w:r>
        <w:t>Томской области</w:t>
      </w:r>
    </w:p>
    <w:p w:rsidR="007A4182" w:rsidRDefault="007A4182">
      <w:pPr>
        <w:pStyle w:val="ConsPlusNormal"/>
        <w:jc w:val="right"/>
      </w:pPr>
      <w:r>
        <w:t>от 04.11.1999 N 382</w:t>
      </w:r>
    </w:p>
    <w:p w:rsidR="007A4182" w:rsidRDefault="007A4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4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4182" w:rsidRDefault="007A4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4182" w:rsidRDefault="007A418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Томской области</w:t>
            </w:r>
            <w:proofErr w:type="gramEnd"/>
          </w:p>
          <w:p w:rsidR="007A4182" w:rsidRDefault="007A4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08.04.2004 </w:t>
            </w:r>
            <w:hyperlink r:id="rId5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02.02.2007 </w:t>
            </w:r>
            <w:hyperlink r:id="rId6" w:history="1">
              <w:r>
                <w:rPr>
                  <w:color w:val="0000FF"/>
                </w:rPr>
                <w:t>N 47-ОЗ</w:t>
              </w:r>
            </w:hyperlink>
            <w:r>
              <w:rPr>
                <w:color w:val="392C69"/>
              </w:rPr>
              <w:t xml:space="preserve">, от 17.12.2007 </w:t>
            </w:r>
            <w:hyperlink r:id="rId7" w:history="1">
              <w:r>
                <w:rPr>
                  <w:color w:val="0000FF"/>
                </w:rPr>
                <w:t>N 272-ОЗ</w:t>
              </w:r>
            </w:hyperlink>
            <w:r>
              <w:rPr>
                <w:color w:val="392C69"/>
              </w:rPr>
              <w:t>,</w:t>
            </w:r>
          </w:p>
          <w:p w:rsidR="007A4182" w:rsidRDefault="007A4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27.12.2010 </w:t>
            </w:r>
            <w:hyperlink r:id="rId8" w:history="1">
              <w:r>
                <w:rPr>
                  <w:color w:val="0000FF"/>
                </w:rPr>
                <w:t>N 326-ОЗ</w:t>
              </w:r>
            </w:hyperlink>
            <w:r>
              <w:rPr>
                <w:color w:val="392C69"/>
              </w:rPr>
              <w:t xml:space="preserve">, от 08.04.2011 </w:t>
            </w:r>
            <w:hyperlink r:id="rId9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 xml:space="preserve">, от 15.07.2011 </w:t>
            </w:r>
            <w:hyperlink r:id="rId10" w:history="1">
              <w:r>
                <w:rPr>
                  <w:color w:val="0000FF"/>
                </w:rPr>
                <w:t>N 123-ОЗ</w:t>
              </w:r>
            </w:hyperlink>
            <w:r>
              <w:rPr>
                <w:color w:val="392C69"/>
              </w:rPr>
              <w:t>,</w:t>
            </w:r>
          </w:p>
          <w:p w:rsidR="007A4182" w:rsidRDefault="007A4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08.05.2013 </w:t>
            </w:r>
            <w:hyperlink r:id="rId11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10.04.2017 </w:t>
            </w:r>
            <w:hyperlink r:id="rId12" w:history="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 xml:space="preserve">, от 10.09.2018 </w:t>
            </w:r>
            <w:hyperlink r:id="rId13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7A4182" w:rsidRDefault="007A418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06.03.2020 </w:t>
            </w:r>
            <w:hyperlink r:id="rId14" w:history="1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Настоящий Закон устанавливает правовые основы деятельности в сфере туризма и туристской индустрии, регулирует отношения, возникающие при реализации прав граждан Российской Федерации, иностранных граждан и лиц без гражданства на отдых, свободу передвижения и иных прав при совершении путешествий, а также устанавливает порядок рационального использования туристских ресурсов в Томской области.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  <w:outlineLvl w:val="0"/>
      </w:pPr>
      <w:r>
        <w:t>Глава 1. ОБЩИЕ ПОЛОЖЕНИЯ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 xml:space="preserve">В настоящем Законе используются основные понятия, установленные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24 ноября 1996 года N 132-ФЗ "Об основах туристской деятельности в Российской Федерации".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Для целей настоящего Закона применяются также следующие понятия: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экскурсионное обслуживание - туристская деятельность по предоставлению экскурсионных услуг и услуг гидов-переводчиков;</w:t>
      </w:r>
    </w:p>
    <w:p w:rsidR="007A4182" w:rsidRDefault="007A4182">
      <w:pPr>
        <w:pStyle w:val="ConsPlusNormal"/>
        <w:spacing w:before="220"/>
        <w:ind w:firstLine="540"/>
        <w:jc w:val="both"/>
      </w:pPr>
      <w:proofErr w:type="gramStart"/>
      <w:r>
        <w:t xml:space="preserve">субъект туристской деятельности - туроператор, </w:t>
      </w:r>
      <w:proofErr w:type="spellStart"/>
      <w:r>
        <w:t>турагент</w:t>
      </w:r>
      <w:proofErr w:type="spellEnd"/>
      <w:r>
        <w:t>, иная организация или индивидуальный предприниматель, осуществляющие туристскую деятельность;</w:t>
      </w:r>
      <w:proofErr w:type="gramEnd"/>
    </w:p>
    <w:p w:rsidR="007A4182" w:rsidRDefault="007A4182">
      <w:pPr>
        <w:pStyle w:val="ConsPlusNormal"/>
        <w:spacing w:before="220"/>
        <w:ind w:firstLine="540"/>
        <w:jc w:val="both"/>
      </w:pPr>
      <w:r>
        <w:t>реестр субъектов туристской деятельности - систематизированный свод информации, содержащий сведения о субъектах туристской деятельности;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реестр туристских ресурсов - систематизированный свод информации, содержащий сведения о туристских ресурсах;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7" w:history="1">
        <w:r>
          <w:rPr>
            <w:color w:val="0000FF"/>
          </w:rPr>
          <w:t>Закон</w:t>
        </w:r>
      </w:hyperlink>
      <w:r>
        <w:t xml:space="preserve"> Томской области от 10.09.2018 N 101-ОЗ;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lastRenderedPageBreak/>
        <w:t>заказчик - турист (экскурсант) или иное лицо, заказывающее туристский продукт, экскурсионное обслуживание или иные услуги, связанные с организацией путешествия, от имени туриста (экскурсанта), в том числе законный представитель несовершеннолетнего туриста (экскурсанта);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экскурсионная путевка - документ, содержащий условия экскурсионного обслуживания, представляющий собой неотъемлемую часть договора оказания услуг по экскурсионному обслуживанию и являющийся бланком строгой отчетности;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туристские формальности - правила, порядок и условия пребывания и передвижения туристов (экскурсантов) в Томской области, включающие требования валютного контроля, паспортно-визовые, таможенные, санитарные и иные правила;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туристский поток - количество въездов или выездов туристов за определенный промежуток времени.</w:t>
      </w:r>
    </w:p>
    <w:p w:rsidR="007A4182" w:rsidRDefault="007A4182">
      <w:pPr>
        <w:pStyle w:val="ConsPlusNormal"/>
        <w:ind w:firstLine="540"/>
        <w:jc w:val="both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2. Утратила силу. - </w:t>
      </w:r>
      <w:hyperlink r:id="rId18" w:history="1">
        <w:r>
          <w:rPr>
            <w:color w:val="0000FF"/>
          </w:rPr>
          <w:t>Закон</w:t>
        </w:r>
      </w:hyperlink>
      <w:r>
        <w:t xml:space="preserve"> Томской области от 10.09.2018 N 101-ОЗ.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  <w:outlineLvl w:val="0"/>
      </w:pPr>
      <w:r>
        <w:t>Глава 2. ГОСУДАРСТВЕННОЕ РЕГУЛИРОВАНИЕ</w:t>
      </w:r>
    </w:p>
    <w:p w:rsidR="007A4182" w:rsidRDefault="007A4182">
      <w:pPr>
        <w:pStyle w:val="ConsPlusTitle"/>
        <w:jc w:val="center"/>
      </w:pPr>
      <w:r>
        <w:t>ТУРИСТСКОЙ ДЕЯТЕЛЬНОСТИ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3. Правовое регулирование туристской деятельности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proofErr w:type="gramStart"/>
      <w:r>
        <w:t xml:space="preserve">Туристская деятельность на территории Томской области осуществляется в соответствии с Гражданским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основах туристской деятельности в Российской Федерации", </w:t>
      </w:r>
      <w:hyperlink r:id="rId22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2300-1 "О защите прав потребителей", иными нормативными правовыми актами Российской Федерации, настоящим Законом и принимаемыми в соответствии с ними иными нормативными правовыми актами Томской области.</w:t>
      </w:r>
      <w:proofErr w:type="gramEnd"/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4. Основные направления и способы государственного регулирования туристской деятельности на территории Томской области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Основными направлениями государственного регулирования туристской деятельности на территории Томской области являются: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координация деятельности всех органов, организаций и индивидуальных предпринимателей в сфере туристской индустрии;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создание новых и развитие традиционных туристских маршрутов;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Томской области от 10.09.2018 N 101-ОЗ)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продвижение регионального туристского продукта на внутреннем и мировом туристских рынках;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развитие системы подготовки квалифицированных кадров в сфере туризма;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формирование представления о Томской области как о территории, благоприятной для туризма.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Государственное регулирование туристской деятельности на территории Томской области осуществляется путем: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определения приоритетных направлений развития туризма на территории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lastRenderedPageBreak/>
        <w:t>защиты прав и интересов туристов (их объединений), обеспечения их безопасности;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ведения учета субъектов туристской деятельности, осуществляющих туристскую деятельность на территории Томской области, за исключением туроператоров;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разработки и реализации инвестиционной политики, направленной на привлечение российских и иностранных инвестиций в туристскую индустрию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классификации объектов туристской индустрии;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ведения учета и мониторинга туристских ресурсов, осуществления государственного контроля в области их охраны и рационального использования, разработки и реализации мер по защите, сохранению целостности и обеспечению охраны туристских ресурсов;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разработки и </w:t>
      </w:r>
      <w:proofErr w:type="gramStart"/>
      <w:r>
        <w:t>осуществления</w:t>
      </w:r>
      <w:proofErr w:type="gramEnd"/>
      <w:r>
        <w:t xml:space="preserve"> практических мер по поддержке российских разработчиков регионального туристского продукта и программ экскурсий;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содействия в продвижении регионального туристского продукта на внутреннем и мировом туристских рынках;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содействия кадровому обеспечению в сфере туризма;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информационного обеспечения туризма;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Томской области от 15.07.2011 N 123-ОЗ;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создания благоприятных условий для развития инфраструктуры туризма, в том числе с учетом особых потребностей инвалидов и других групп населения с ограниченными возможностями здоровья.</w:t>
      </w:r>
    </w:p>
    <w:p w:rsidR="007A4182" w:rsidRDefault="007A418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Томской области от 10.04.2017 N 26-ОЗ)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5.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Томской области от 10.09.2018 N 101-ОЗ.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  <w:outlineLvl w:val="0"/>
      </w:pPr>
      <w:r>
        <w:t>Глава 3. ПОЛНОМОЧИЯ ОРГАНОВ ГОСУДАРСТВЕННОЙ ВЛАСТИ</w:t>
      </w:r>
    </w:p>
    <w:p w:rsidR="007A4182" w:rsidRDefault="007A4182">
      <w:pPr>
        <w:pStyle w:val="ConsPlusTitle"/>
        <w:jc w:val="center"/>
      </w:pPr>
      <w:r>
        <w:t>ТОМСКОЙ ОБЛАСТИ ПО СОЗДАНИЮ БЛАГОПРИЯТНЫХ УСЛОВИЙ</w:t>
      </w:r>
    </w:p>
    <w:p w:rsidR="007A4182" w:rsidRDefault="007A4182">
      <w:pPr>
        <w:pStyle w:val="ConsPlusTitle"/>
        <w:jc w:val="center"/>
      </w:pPr>
      <w:r>
        <w:t>ДЛЯ РАЗВИТИЯ ТУРИЗМА В ТОМСКОЙ ОБЛАСТИ</w:t>
      </w:r>
    </w:p>
    <w:p w:rsidR="007A4182" w:rsidRDefault="007A4182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10.09.2018 N 101-ОЗ)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6. Полномочия Законодательной Думы Томской области по созданию благоприятных условий для развития туризма в Томской области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10.09.2018 N 101-ОЗ)</w:t>
      </w:r>
    </w:p>
    <w:p w:rsidR="007A4182" w:rsidRDefault="007A4182">
      <w:pPr>
        <w:pStyle w:val="ConsPlusNormal"/>
        <w:jc w:val="both"/>
      </w:pPr>
    </w:p>
    <w:p w:rsidR="007A4182" w:rsidRDefault="007A4182">
      <w:pPr>
        <w:pStyle w:val="ConsPlusNormal"/>
        <w:ind w:firstLine="540"/>
        <w:jc w:val="both"/>
      </w:pPr>
      <w:r>
        <w:t>К полномочиям Законодательной Думы Томской области по созданию благоприятных условий для развития туризма в Томской области относятся: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1) принятие законов Томской области в сфере туризма и осуществление </w:t>
      </w:r>
      <w:proofErr w:type="gramStart"/>
      <w:r>
        <w:t>контроля за</w:t>
      </w:r>
      <w:proofErr w:type="gramEnd"/>
      <w:r>
        <w:t xml:space="preserve"> их соблюдением и исполнением;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законодательством Российской Федерации и Томской области.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7. Полномочия Администрации Томской области по созданию благоприятных условий для развития туризма в Томской области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Томской области от 06.03.2020 N 10-ОЗ)</w:t>
      </w:r>
    </w:p>
    <w:p w:rsidR="007A4182" w:rsidRDefault="007A4182">
      <w:pPr>
        <w:pStyle w:val="ConsPlusNormal"/>
        <w:jc w:val="both"/>
      </w:pPr>
    </w:p>
    <w:p w:rsidR="007A4182" w:rsidRDefault="007A4182">
      <w:pPr>
        <w:pStyle w:val="ConsPlusNormal"/>
        <w:ind w:firstLine="540"/>
        <w:jc w:val="both"/>
      </w:pPr>
      <w:r>
        <w:t xml:space="preserve">К полномочиям Администрации Томской области по созданию благоприятных условий для </w:t>
      </w:r>
      <w:r>
        <w:lastRenderedPageBreak/>
        <w:t>развития туризма в Томской области относятся: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1) разработка, утверждение (одобрение) и реализация документов стратегического планирования в сфере туризма по вопросам, отнесенным к полномочиям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2) создание благоприятных условий для развития туристской индустрии в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3) определение основных задач в сфере туризма и приоритетных направлений развития туризма в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4) создание и обеспечение благоприятных условий для беспрепятственного доступа туристов (экскурсантов) к туристским ресурсам, находящимся на территории Томской области, и средствам связи, а также получение медицинской, правовой и иных видов неотложной помощи;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5) реализация мер по созданию системы навигации и ориентирования в сфере туризма на территории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6) содействие в продвижении туристских продуктов Томской области на внутреннем и мировом туристских рынках;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7) реализация мер по поддержке приоритетных направлений развития туризма в Томской области, в том числе социального туризма, детского туризма и самодеятельного туризма;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8) реализация комплекса мер по организации экскурсий и путешествий с культурно-познавательными целями </w:t>
      </w:r>
      <w:proofErr w:type="gramStart"/>
      <w:r>
        <w:t>для</w:t>
      </w:r>
      <w:proofErr w:type="gramEnd"/>
      <w:r>
        <w:t xml:space="preserve"> обучающихся в общеобразовательных организациях;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9) организация и проведение мероприятий в сфере туризма на региональном и межмуниципальном уровне;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10) участие в реализации межправительственных соглашений в сфере туризма;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11) участие в информационном обеспечении туризма, создание в Томской области туристских информационных центров и обеспечение их функционирования;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12) осуществление иных полномочий в соответствии с законодательством Российской Федерации и Томской области.</w:t>
      </w:r>
    </w:p>
    <w:p w:rsidR="007A4182" w:rsidRDefault="007A4182">
      <w:pPr>
        <w:pStyle w:val="ConsPlusNormal"/>
        <w:ind w:firstLine="540"/>
        <w:jc w:val="both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8. Утратила силу. - </w:t>
      </w:r>
      <w:hyperlink r:id="rId31" w:history="1">
        <w:r>
          <w:rPr>
            <w:color w:val="0000FF"/>
          </w:rPr>
          <w:t>Закон</w:t>
        </w:r>
      </w:hyperlink>
      <w:r>
        <w:t xml:space="preserve"> Томской области от 10.09.2018 N 101-ОЗ.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9. Утратила силу. - </w:t>
      </w:r>
      <w:hyperlink r:id="rId32" w:history="1">
        <w:r>
          <w:rPr>
            <w:color w:val="0000FF"/>
          </w:rPr>
          <w:t>Закон</w:t>
        </w:r>
      </w:hyperlink>
      <w:r>
        <w:t xml:space="preserve"> Томской области от 06.03.2020 N 10-ОЗ.</w:t>
      </w:r>
    </w:p>
    <w:p w:rsidR="007A4182" w:rsidRDefault="007A4182">
      <w:pPr>
        <w:pStyle w:val="ConsPlusNormal"/>
        <w:ind w:firstLine="540"/>
        <w:jc w:val="both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9.1. Права органов государственной власти Томской области в сфере туризма</w:t>
      </w:r>
    </w:p>
    <w:p w:rsidR="007A4182" w:rsidRDefault="007A41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3" w:history="1">
        <w:r>
          <w:rPr>
            <w:color w:val="0000FF"/>
          </w:rPr>
          <w:t>Законом</w:t>
        </w:r>
      </w:hyperlink>
      <w:r>
        <w:t xml:space="preserve"> Томской области от 10.09.2018 N 101-ОЗ)</w:t>
      </w:r>
    </w:p>
    <w:p w:rsidR="007A4182" w:rsidRDefault="007A4182">
      <w:pPr>
        <w:pStyle w:val="ConsPlusNormal"/>
        <w:jc w:val="both"/>
      </w:pPr>
    </w:p>
    <w:p w:rsidR="007A4182" w:rsidRDefault="007A4182">
      <w:pPr>
        <w:pStyle w:val="ConsPlusNormal"/>
        <w:ind w:firstLine="540"/>
        <w:jc w:val="both"/>
      </w:pPr>
      <w:r>
        <w:t>Органы государственной власти Томской области в рамках своей компетенции в сфере туризма вправе: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1) участвовать в реализации государственной политики в сфере туризма;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2) участвовать в реализации стратегий развития туризма, государственных программ Российской Федерации, федеральных целевых и иных программ развития туризма;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3) участвовать в организации и проведении международных мероприятий в сфере туризма, мероприятий в сфере туризма на всероссийском и межрегиональном уровне;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4) участвовать в организации профессионального </w:t>
      </w:r>
      <w:proofErr w:type="gramStart"/>
      <w:r>
        <w:t>обучения по программам</w:t>
      </w:r>
      <w:proofErr w:type="gramEnd"/>
      <w:r>
        <w:t xml:space="preserve"> подготовки специалистов в сфере туризма в соответствии с законодательством Российской Федерации;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lastRenderedPageBreak/>
        <w:t>5) участвовать в организации проведения научных исследований в сфере туризма;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6) осуществлять взаимодействие с некоммерческими организациями, осуществляющими деятельность в сфере туризма, включая объединение туроператоров в сфере выездного туризма, в том числе по приоритетным направлениям развития туризма, вопросам обеспечения безопасности туризма, защиты прав и законных интересов туристов;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7) оказывать содействие в определении приоритетных направлений развития туризма, в том числе путем поддержки развития объектов туристской индустрии на территориях муниципальных образований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8) реализовывать иные права в соответствии с законодательством Российской Федерации и Томской области.</w:t>
      </w:r>
    </w:p>
    <w:p w:rsidR="007A4182" w:rsidRDefault="007A4182">
      <w:pPr>
        <w:pStyle w:val="ConsPlusNormal"/>
        <w:ind w:firstLine="540"/>
        <w:jc w:val="both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10. Общественный координационный совет по туризму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Для координации деятельности органов государственной власти области, органов местного самоуправления и субъектов туристской деятельности по обеспечению эффективного развития сферы туризма Администрацией Томской области может быть создан в установленном порядке общественный координационный совет по туризму.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Решения общественного координационного совета по туризму носят рекомендательный характер.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  <w:outlineLvl w:val="0"/>
      </w:pPr>
      <w:r>
        <w:t>Глава 4. ФИНАНСОВОЕ И ОРГАНИЗАЦИОННОЕ ОБЕСПЕЧЕНИЕ</w:t>
      </w:r>
    </w:p>
    <w:p w:rsidR="007A4182" w:rsidRDefault="007A4182">
      <w:pPr>
        <w:pStyle w:val="ConsPlusTitle"/>
        <w:jc w:val="center"/>
      </w:pPr>
      <w:r>
        <w:t>ТУРИСТСКОЙ ДЕЯТЕЛЬНОСТИ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11. Источники финансирования туристской деятельности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Финансирование туристской деятельности в Томской области может осуществляться за счет: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бюджетных средств;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собственных средств юридических и физических лиц, в том числе иностранных;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кредитов банков и иных кредитных организаций;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Томской области от 08.04.2004 N 44-ОЗ;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добровольных пожертвований;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других</w:t>
      </w:r>
      <w:proofErr w:type="gramEnd"/>
      <w:r>
        <w:t xml:space="preserve"> не запрещенных действующим законодательством источников финансирования.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Создание благоприятных условий для развития туризма в Томской области осуществляется за счет средств областного бюджета.</w:t>
      </w:r>
    </w:p>
    <w:p w:rsidR="007A4182" w:rsidRDefault="007A4182">
      <w:pPr>
        <w:pStyle w:val="ConsPlusNormal"/>
        <w:jc w:val="both"/>
      </w:pPr>
      <w:r>
        <w:t xml:space="preserve">(часть вторая 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Томской области от 27.12.2010 N 326-ОЗ)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12. Меры государственной поддержки субъектов туристской деятельности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proofErr w:type="gramStart"/>
      <w:r>
        <w:t>Субъектам туристской деятельности, осуществляющим основные виды туристской деятельности на территории Томской области, может быть оказана информационная поддержка и содействие по их участию в туристских выставках, ярмарках, конференциях, встречах, конкурсах на получение целевой финансовой поддержки и иных мероприятиях, в том числе международных, а также предоставлены иные меры государственной поддержки, предусмотренные законодательством, в том числе настоящим Законом.</w:t>
      </w:r>
      <w:proofErr w:type="gramEnd"/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13. Льготы по налогам и сборам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Отдельным категориям субъектов туристской деятельности могут предоставляться льготы по налогам и сборам, предусмотренные действующим законодательством.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14.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Томской области от 02.02.2007 N 47-ОЗ.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15. Утратила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Томской области от 17.12.2007 N 272-ОЗ.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16. Информационное обеспечение туризма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proofErr w:type="gramStart"/>
      <w:r>
        <w:t>С целью формирования и продвижения образа Томской области в Российской Федерации и за рубежом как территории, благоприятной для осуществления туризма и туристской деятельности, Администрация Томской области обеспечивает представление интересов Томской области на международных, региональных туристских выставках и ярмарках, участвует в рекламно-информационной деятельности путем выпуска информационной, справочной литературы по туризму и иной информационной продукции.</w:t>
      </w:r>
      <w:proofErr w:type="gramEnd"/>
    </w:p>
    <w:p w:rsidR="007A4182" w:rsidRDefault="007A4182">
      <w:pPr>
        <w:pStyle w:val="ConsPlusNormal"/>
        <w:jc w:val="both"/>
      </w:pPr>
      <w:r>
        <w:t xml:space="preserve">(в ред. Законов Томской области от 10.09.2018 </w:t>
      </w:r>
      <w:hyperlink r:id="rId40" w:history="1">
        <w:r>
          <w:rPr>
            <w:color w:val="0000FF"/>
          </w:rPr>
          <w:t>N 101-ОЗ</w:t>
        </w:r>
      </w:hyperlink>
      <w:r>
        <w:t xml:space="preserve">, от 06.03.2020 </w:t>
      </w:r>
      <w:hyperlink r:id="rId41" w:history="1">
        <w:r>
          <w:rPr>
            <w:color w:val="0000FF"/>
          </w:rPr>
          <w:t>N 10-ОЗ</w:t>
        </w:r>
      </w:hyperlink>
      <w:r>
        <w:t>)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Для обеспечения исполнительных органов государственной власти Томской области, органов местного самоуправления, организаций, индивидуальных предпринимателей и туристов актуальной информацией о туристских ресурсах Томской области, их состоянии и условиях использования, а также о субъектах туристской деятельности Администрацией Томской области в установленном порядке может быть создан туристский информационный центр.</w:t>
      </w:r>
    </w:p>
    <w:p w:rsidR="007A4182" w:rsidRDefault="007A4182">
      <w:pPr>
        <w:pStyle w:val="ConsPlusNormal"/>
        <w:jc w:val="both"/>
      </w:pPr>
      <w:r>
        <w:t xml:space="preserve">(в ред. Законов Томской области от 10.09.2018 </w:t>
      </w:r>
      <w:hyperlink r:id="rId42" w:history="1">
        <w:r>
          <w:rPr>
            <w:color w:val="0000FF"/>
          </w:rPr>
          <w:t>N 101-ОЗ</w:t>
        </w:r>
      </w:hyperlink>
      <w:r>
        <w:t xml:space="preserve">, от 06.03.2020 </w:t>
      </w:r>
      <w:hyperlink r:id="rId43" w:history="1">
        <w:r>
          <w:rPr>
            <w:color w:val="0000FF"/>
          </w:rPr>
          <w:t>N 10-ОЗ</w:t>
        </w:r>
      </w:hyperlink>
      <w:r>
        <w:t>)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Субъекты туристской деятельности информируют в установленном порядке Администрация Томской области об объемах и направлениях формируемых туристских потоков в Томской области.</w:t>
      </w:r>
    </w:p>
    <w:p w:rsidR="007A4182" w:rsidRDefault="007A4182">
      <w:pPr>
        <w:pStyle w:val="ConsPlusNormal"/>
        <w:jc w:val="both"/>
      </w:pPr>
      <w:r>
        <w:t xml:space="preserve">(в ред. Законов Томской области от 10.09.2018 </w:t>
      </w:r>
      <w:hyperlink r:id="rId44" w:history="1">
        <w:r>
          <w:rPr>
            <w:color w:val="0000FF"/>
          </w:rPr>
          <w:t>N 101-ОЗ</w:t>
        </w:r>
      </w:hyperlink>
      <w:r>
        <w:t xml:space="preserve">, от 06.03.2020 </w:t>
      </w:r>
      <w:hyperlink r:id="rId45" w:history="1">
        <w:r>
          <w:rPr>
            <w:color w:val="0000FF"/>
          </w:rPr>
          <w:t>N 10-ОЗ</w:t>
        </w:r>
      </w:hyperlink>
      <w:r>
        <w:t>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17. Туристская символика в Томской области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Для повышения эффективности деятельности по продвижению туристского продукта, а также в интересах повышения безопасности туризма объектам туристского показа, стоянкам туристского транспорта и иным объектам туристской индустрии может присваиваться единая туристская символика в порядке, установленном Администрацией Томской области.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18. Реестр туристских ресурсов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Томской области от 08.04.2004 N 44-ОЗ)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Туристские ресурсы, расположенные на территории Томской области, подлежат описанию в Реестре туристских ресурсов.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Часть вторая утратила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Томской области от 17.12.2007 N 272-ОЗ.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Части третья - четвертая исключены. - </w:t>
      </w:r>
      <w:hyperlink r:id="rId48" w:history="1">
        <w:r>
          <w:rPr>
            <w:color w:val="0000FF"/>
          </w:rPr>
          <w:t>Закон</w:t>
        </w:r>
      </w:hyperlink>
      <w:r>
        <w:t xml:space="preserve"> Томской области от 08.04.2004 N 44-ОЗ.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Перечень информации, содержащейся в реестре туристских ресурсов, порядок формирования и ведения реестра определяются Администрацией Томской области.</w:t>
      </w:r>
    </w:p>
    <w:p w:rsidR="007A4182" w:rsidRDefault="007A4182">
      <w:pPr>
        <w:pStyle w:val="ConsPlusNormal"/>
        <w:jc w:val="both"/>
      </w:pPr>
      <w:r>
        <w:t xml:space="preserve">(часть пятая 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19. Страхование при осуществлении туристской деятельности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В случае если законодательством страны (места) временного пребывания установлены требования предоставления гарантий оплаты медицинской помощи лицам, временно находящимся на ее территории, туроператор (</w:t>
      </w:r>
      <w:proofErr w:type="spellStart"/>
      <w:r>
        <w:t>турагент</w:t>
      </w:r>
      <w:proofErr w:type="spellEnd"/>
      <w:r>
        <w:t>) обязан предоставить такие гарантии. Страхование туристов на случай внезапного заболевания и от несчастных случаев является основной формой предоставления таких гарантий.</w:t>
      </w:r>
    </w:p>
    <w:p w:rsidR="007A4182" w:rsidRDefault="007A41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Томской области от 08.04.2004 N 44-ОЗ)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Страхование иных рисков, связанных с совершением путешествия, является добровольным и осуществляется туристом самостоятельно или через субъекты туристской деятельности.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20. Подготовка специалистов в сфере туризма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Подготовка, переподготовка, повышение квалификации специалистов для туристской индустрии осуществляются в образовательных учреждениях, реализующих ориентированные на туристскую деятельность образовательные программы, при налич</w:t>
      </w:r>
      <w:proofErr w:type="gramStart"/>
      <w:r>
        <w:t>ии у у</w:t>
      </w:r>
      <w:proofErr w:type="gramEnd"/>
      <w:r>
        <w:t>казанных учреждений лицензии, государственной аккредитации.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Томской области от 15.07.2011 N 123-ОЗ)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  <w:outlineLvl w:val="0"/>
      </w:pPr>
      <w:r>
        <w:t>Глава 5. ТУРИСТСКАЯ ДЕЯТЕЛЬНОСТЬ В ТОМСКОЙ ОБЛАСТИ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21. Учет субъектов туристской деятельности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Учет субъектов туристской деятельности, осуществляющих туристскую деятельность на территории Томской области, за исключением туроператоров, производится путем ведения реестра субъектов туристской деятельности в порядке, установленном Администрацией Томской области.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21.1. Общие условия осуществления экскурсионного обслуживания</w:t>
      </w:r>
    </w:p>
    <w:p w:rsidR="007A4182" w:rsidRDefault="007A4182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  <w:ind w:firstLine="540"/>
        <w:jc w:val="both"/>
      </w:pPr>
    </w:p>
    <w:p w:rsidR="007A4182" w:rsidRDefault="007A4182">
      <w:pPr>
        <w:pStyle w:val="ConsPlusNormal"/>
        <w:ind w:firstLine="540"/>
        <w:jc w:val="both"/>
      </w:pPr>
      <w:r>
        <w:t>Субъекты туристской деятельности, осуществляющие экскурсионное обслуживание на территории Томской области, обязаны предоставлять услуги экскурсовода (гида) и (или) гида-переводчика.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Экскурсионное обслуживание туристов (экскурсантов) по предварительной заявке заказчика осуществляется на основании договора оказания услуг по экскурсионному обслуживанию.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22. Права субъектов туристской деятельности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Субъекты туристской деятельности на территории Томской области имеют право: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выбора одного, нескольких или всей совокупности видов туристской деятельности;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55" w:history="1">
        <w:r>
          <w:rPr>
            <w:color w:val="0000FF"/>
          </w:rPr>
          <w:t>Закон</w:t>
        </w:r>
      </w:hyperlink>
      <w:r>
        <w:t xml:space="preserve"> Томской области от 17.12.2007 N 272-ОЗ;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требования от туристов (экскурсантов) соблюдения туристских формальностей на территории Томской области;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на получение предусмотренных действующим законодательством льгот;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- на ведение внешнеэкономической деятельности, а также на участие в деятельности </w:t>
      </w:r>
      <w:r>
        <w:lastRenderedPageBreak/>
        <w:t>международных организаций, общероссийских и иных общественных объединений;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на использование туристских ресурсов Томской области в пределах установленных нормативов;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требования от заказчика предоставления сведений о туристе (экскурсанте), а также об ином заказчике и его полномочиях (если турист (экскурсант) не является заказчиком) в объеме, необходимом для реализации туристского продукта, осуществления экскурсионного обслуживания, предоставления иных услуг, связанных с организацией путешествия;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- иные права, предусмотренные законодательством.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23. Обязанности субъектов туристской деятельности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Субъекты туристской деятельности на территории Томской области обязаны: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оформлять документы на реализацию туристского продукта, осуществление экскурсионного обслуживания, предоставление иных услуг, связанных с организацией путешествия, в соответствии с требованиями законодательства;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при заключении договора о реализации туристского продукта, договора оказания услуг по экскурсионному обслуживанию или иных услуг, связанных с организацией путешествия, предоставлять заказчику достоверную информацию о потребительских свойствах туристского продукта или услуг, о туристских формальностях и иных особенностях путешествия в объеме, необходимом для совершения путешествия;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нести ответственность за вред, причиненный туристам (экскурсантам) в случае неисполнения или ненадлежащего исполнения условий договора о реализации туристского продукта, договора оказания услуг по экскурсионному обслуживанию или иных услуг, связанных с организацией путешествия, в порядке, установленном законодательством;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осуществлять предупредительные меры, направленные на обеспечение безопасности туристов (экскурсантов);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незамедлительно информировать федеральный орган исполнительной власти в сфере туризма, Администрацию Томской области,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(экскурсантов), по территории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обеспечивать соблюдение установленных норм и правил, исключающих повреждение или уничтожение туристских ресурсов Томской области;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выполнять иные обязанности, предусмотренные законодательством.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24. Объединения субъектов туристской деятельности</w:t>
      </w:r>
    </w:p>
    <w:p w:rsidR="007A4182" w:rsidRDefault="007A4182">
      <w:pPr>
        <w:pStyle w:val="ConsPlusNormal"/>
        <w:ind w:firstLine="540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Субъектами туристской деятельности в целях представительства и защиты общих интересов, координации своей деятельности, выработки единой политики развития сферы туризма Томской области могут создаваться общественные объединения в порядке, установленном федеральным законодательством.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25. Утратила силу. - </w:t>
      </w:r>
      <w:hyperlink r:id="rId61" w:history="1">
        <w:r>
          <w:rPr>
            <w:color w:val="0000FF"/>
          </w:rPr>
          <w:t>Закон</w:t>
        </w:r>
      </w:hyperlink>
      <w:r>
        <w:t xml:space="preserve"> Томской области от 02.02.2007 N 47-ОЗ.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  <w:outlineLvl w:val="0"/>
      </w:pPr>
      <w:r>
        <w:t>Глава 6. ТУРИСТЫ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26. Утратила силу. - </w:t>
      </w:r>
      <w:hyperlink r:id="rId62" w:history="1">
        <w:r>
          <w:rPr>
            <w:color w:val="0000FF"/>
          </w:rPr>
          <w:t>Закон</w:t>
        </w:r>
      </w:hyperlink>
      <w:r>
        <w:t xml:space="preserve"> Томской области от 17.12.2007 N 272-ОЗ.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27. Права и обязанности туриста (экскурсанта)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Права и обязанности туриста (экскурсанта) устанавливаются действующим законодательством.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Томской области от 17.12.2007 N 272-ОЗ)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 xml:space="preserve">Статья 28. Исключена. - </w:t>
      </w:r>
      <w:hyperlink r:id="rId65" w:history="1">
        <w:r>
          <w:rPr>
            <w:color w:val="0000FF"/>
          </w:rPr>
          <w:t>Закон</w:t>
        </w:r>
      </w:hyperlink>
      <w:r>
        <w:t xml:space="preserve"> Томской области от 08.04.2004 N 44-ОЗ.</w:t>
      </w:r>
    </w:p>
    <w:p w:rsidR="007A4182" w:rsidRDefault="007A4182">
      <w:pPr>
        <w:pStyle w:val="ConsPlusNormal"/>
        <w:ind w:firstLine="540"/>
        <w:jc w:val="both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29. Объединения туристов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 xml:space="preserve">В целях реализации права граждан на отдых, свободу передвижения, иных прав при совершении путешествий и на основе общности их </w:t>
      </w:r>
      <w:proofErr w:type="gramStart"/>
      <w:r>
        <w:t>интересов</w:t>
      </w:r>
      <w:proofErr w:type="gramEnd"/>
      <w:r>
        <w:t xml:space="preserve"> на территории Томской области могут создаваться общественные объединения туристов.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Деятельность указанных общественных объединений может быть направлена на организацию и содействие развитию самодеятельного туризма, ознакомление населения Томской области с деятельностью субъектов туристской индустрии, защиту прав и интересов туристов и решение иных задач.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Органы государственной власти области, органы местного самоуправления оказывают содействие общественным объединениям туристов в осуществлении их деятельности, привлекают последних к осуществлению </w:t>
      </w:r>
      <w:proofErr w:type="gramStart"/>
      <w:r>
        <w:t>контроля за</w:t>
      </w:r>
      <w:proofErr w:type="gramEnd"/>
      <w:r>
        <w:t xml:space="preserve"> качеством услуг в сфере туризма.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  <w:outlineLvl w:val="0"/>
      </w:pPr>
      <w:r>
        <w:t>Глава 7. СОТРУДНИЧЕСТВО В СФЕРЕ ТУРИЗМА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30. Международная и внешнеэкономическая деятельность Томской области и сотрудничество с другими субъектами Российской Федерации в сфере туризма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Томской области от 15.07.2011 N 123-ОЗ)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proofErr w:type="gramStart"/>
      <w:r>
        <w:t>Администрация Томской области заключает с органами государственной власти иных субъектов Российской Федерации, субъектами иностранных федеративных государств, административно-территориальными образованиями иностранных государств, а также с согласия Правительства Российской Федерации с органами государственной власти иностранных государств соглашения по вопросам туризма, в которых предусматривается разработка совместных программ и отдельных проектов по вопросам освоения представляющих взаимный интерес туристских ресурсов, оказание взаимного содействия в подготовке профессиональных</w:t>
      </w:r>
      <w:proofErr w:type="gramEnd"/>
      <w:r>
        <w:t xml:space="preserve"> кадров в сфере туризма, обмен опытом работы между специалистами инфраструктуры туризма, проведение совместных научных исследований по различным проблемам туризма, а также иные вопросы.</w:t>
      </w:r>
    </w:p>
    <w:p w:rsidR="007A4182" w:rsidRDefault="007A418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Томской области от 15.07.2011 N 123-ОЗ)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jc w:val="center"/>
        <w:outlineLvl w:val="0"/>
      </w:pPr>
      <w:r>
        <w:t>Глава 8. ЗАКЛЮЧИТЕЛЬНЫЕ ПОЛОЖЕНИЯ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31. Ответственность за нарушение законодательства о туристской деятельности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 xml:space="preserve">Нарушение законодательства о туристской деятельности влечет за собой ответственность в </w:t>
      </w:r>
      <w:r>
        <w:lastRenderedPageBreak/>
        <w:t>соответствии с законодательством Российской Федерации и Томской области.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>Возмещение вреда, причиненного юридическими лицами, индивидуальными предпринимателями или гражданами туристским ресурсам Томской области, производится в порядке, установленном законодательством Российской Федерации.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32. Порядок вступления Закона в силу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7A4182" w:rsidRDefault="007A4182">
      <w:pPr>
        <w:pStyle w:val="ConsPlusNormal"/>
      </w:pPr>
    </w:p>
    <w:p w:rsidR="007A4182" w:rsidRDefault="007A4182">
      <w:pPr>
        <w:pStyle w:val="ConsPlusTitle"/>
        <w:ind w:firstLine="540"/>
        <w:jc w:val="both"/>
        <w:outlineLvl w:val="1"/>
      </w:pPr>
      <w:r>
        <w:t>Статья 33. Приведение нормативных правовых актов в соответствие с Законом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ind w:firstLine="540"/>
        <w:jc w:val="both"/>
      </w:pPr>
      <w:bookmarkStart w:id="1" w:name="P279"/>
      <w:bookmarkEnd w:id="1"/>
      <w:r>
        <w:t>Нормативные правовые акты Администрации Томской области подлежат приведению в соответствие с настоящим Законом не позднее чем через три месяца со дня вступления Закона в силу.</w:t>
      </w:r>
    </w:p>
    <w:p w:rsidR="007A4182" w:rsidRDefault="007A4182">
      <w:pPr>
        <w:pStyle w:val="ConsPlusNormal"/>
        <w:spacing w:before="220"/>
        <w:ind w:firstLine="540"/>
        <w:jc w:val="both"/>
      </w:pPr>
      <w:r>
        <w:t xml:space="preserve">Рекомендовать органам местного самоуправления привести свои нормативные правовые акты в соответствие с настоящим Законом в срок, предусмотренный </w:t>
      </w:r>
      <w:hyperlink w:anchor="P279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  <w:jc w:val="right"/>
      </w:pPr>
      <w:r>
        <w:t>Глава Администрации</w:t>
      </w:r>
    </w:p>
    <w:p w:rsidR="007A4182" w:rsidRDefault="007A4182">
      <w:pPr>
        <w:pStyle w:val="ConsPlusNormal"/>
        <w:jc w:val="right"/>
      </w:pPr>
      <w:r>
        <w:t>(Губернатор)</w:t>
      </w:r>
    </w:p>
    <w:p w:rsidR="007A4182" w:rsidRDefault="007A4182">
      <w:pPr>
        <w:pStyle w:val="ConsPlusNormal"/>
        <w:jc w:val="right"/>
      </w:pPr>
      <w:r>
        <w:t>Томской области</w:t>
      </w:r>
    </w:p>
    <w:p w:rsidR="007A4182" w:rsidRDefault="007A4182">
      <w:pPr>
        <w:pStyle w:val="ConsPlusNormal"/>
        <w:jc w:val="right"/>
      </w:pPr>
      <w:r>
        <w:t>В.М.КРЕСС</w:t>
      </w:r>
    </w:p>
    <w:p w:rsidR="007A4182" w:rsidRDefault="007A4182">
      <w:pPr>
        <w:pStyle w:val="ConsPlusNormal"/>
      </w:pPr>
      <w:r>
        <w:t>Томск</w:t>
      </w:r>
    </w:p>
    <w:p w:rsidR="007A4182" w:rsidRDefault="007A4182">
      <w:pPr>
        <w:pStyle w:val="ConsPlusNormal"/>
        <w:spacing w:before="220"/>
      </w:pPr>
      <w:r>
        <w:t>19 ноября 1999 года</w:t>
      </w:r>
    </w:p>
    <w:p w:rsidR="007A4182" w:rsidRDefault="007A4182">
      <w:pPr>
        <w:pStyle w:val="ConsPlusNormal"/>
        <w:spacing w:before="220"/>
      </w:pPr>
      <w:r>
        <w:t>N 33-ОЗ</w:t>
      </w:r>
    </w:p>
    <w:p w:rsidR="007A4182" w:rsidRDefault="007A4182">
      <w:pPr>
        <w:pStyle w:val="ConsPlusNormal"/>
      </w:pPr>
    </w:p>
    <w:p w:rsidR="007A4182" w:rsidRDefault="007A4182">
      <w:pPr>
        <w:pStyle w:val="ConsPlusNormal"/>
      </w:pPr>
    </w:p>
    <w:p w:rsidR="007A4182" w:rsidRDefault="007A4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4DD0" w:rsidRDefault="00C44DD0"/>
    <w:sectPr w:rsidR="00C44DD0" w:rsidSect="00C83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82"/>
    <w:rsid w:val="007A4182"/>
    <w:rsid w:val="00C4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1CF6CBA6B7FC8BDD87E63A133C401887411F1C47912AB1AD5C0A94C6BDC3F966C0F39FF816598714E55941C43FEECA948CD7530FA632307D13BBDB9X3F9H" TargetMode="External"/><Relationship Id="rId21" Type="http://schemas.openxmlformats.org/officeDocument/2006/relationships/hyperlink" Target="consultantplus://offline/ref=D1CF6CBA6B7FC8BDD87E7DAC25A85F8C761FABCC7C15A94C8B9DAF1B348C39C32C4F3FAAC22195734F5EC04C02A0B5F805867930ED7F2205XCFFH" TargetMode="External"/><Relationship Id="rId42" Type="http://schemas.openxmlformats.org/officeDocument/2006/relationships/hyperlink" Target="consultantplus://offline/ref=D1CF6CBA6B7FC8BDD87E63A133C401887411F1C47910A61BDEC1A94C6BDC3F966C0F39FF816598714E55941840FEECA948CD7530FA632307D13BBDB9X3F9H" TargetMode="External"/><Relationship Id="rId47" Type="http://schemas.openxmlformats.org/officeDocument/2006/relationships/hyperlink" Target="consultantplus://offline/ref=D1CF6CBA6B7FC8BDD87E63A133C401887411F1C47A1BA31FD6C2F446638533946B0066E8862C94704E55921E4DA1E9BC59957839ED7C2219CD39BFXBFBH" TargetMode="External"/><Relationship Id="rId63" Type="http://schemas.openxmlformats.org/officeDocument/2006/relationships/hyperlink" Target="consultantplus://offline/ref=D1CF6CBA6B7FC8BDD87E63A133C401887411F1C47A1BA31FD6C2F446638533946B0066E8862C94704E559D184DA1E9BC59957839ED7C2219CD39BFXBFBH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1CF6CBA6B7FC8BDD87E63A133C401887411F1C47A1BA31FD6C2F446638533946B0066E8862C94704E55941A4DA1E9BC59957839ED7C2219CD39BFXBF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CF6CBA6B7FC8BDD87E7DAC25A85F8C761FABCC7C15A94C8B9DAF1B348C39C33E4F67A6C2288B714E4B961D44XFF5H" TargetMode="External"/><Relationship Id="rId29" Type="http://schemas.openxmlformats.org/officeDocument/2006/relationships/hyperlink" Target="consultantplus://offline/ref=D1CF6CBA6B7FC8BDD87E63A133C401887411F1C47910A61BDEC1A94C6BDC3F966C0F39FF816598714E55941C43FEECA948CD7530FA632307D13BBDB9X3F9H" TargetMode="External"/><Relationship Id="rId11" Type="http://schemas.openxmlformats.org/officeDocument/2006/relationships/hyperlink" Target="consultantplus://offline/ref=D1CF6CBA6B7FC8BDD87E63A133C401887411F1C47E1BA71CD4C2F446638533946B0066E8862C94704E5594154DA1E9BC59957839ED7C2219CD39BFXBFBH" TargetMode="External"/><Relationship Id="rId24" Type="http://schemas.openxmlformats.org/officeDocument/2006/relationships/hyperlink" Target="consultantplus://offline/ref=D1CF6CBA6B7FC8BDD87E63A133C401887411F1C47910A61BDEC1A94C6BDC3F966C0F39FF816598714E55941C47FEECA948CD7530FA632307D13BBDB9X3F9H" TargetMode="External"/><Relationship Id="rId32" Type="http://schemas.openxmlformats.org/officeDocument/2006/relationships/hyperlink" Target="consultantplus://offline/ref=D1CF6CBA6B7FC8BDD87E63A133C401887411F1C47911AB1DDEC1A94C6BDC3F966C0F39FF816598714E55941F42FEECA948CD7530FA632307D13BBDB9X3F9H" TargetMode="External"/><Relationship Id="rId37" Type="http://schemas.openxmlformats.org/officeDocument/2006/relationships/hyperlink" Target="consultantplus://offline/ref=D1CF6CBA6B7FC8BDD87E63A133C401887411F1C47A16A11FD6C2F446638533946B0066E8862C94704E5596194DA1E9BC59957839ED7C2219CD39BFXBFBH" TargetMode="External"/><Relationship Id="rId40" Type="http://schemas.openxmlformats.org/officeDocument/2006/relationships/hyperlink" Target="consultantplus://offline/ref=D1CF6CBA6B7FC8BDD87E63A133C401887411F1C47910A61BDEC1A94C6BDC3F966C0F39FF816598714E55941840FEECA948CD7530FA632307D13BBDB9X3F9H" TargetMode="External"/><Relationship Id="rId45" Type="http://schemas.openxmlformats.org/officeDocument/2006/relationships/hyperlink" Target="consultantplus://offline/ref=D1CF6CBA6B7FC8BDD87E63A133C401887411F1C47911AB1DDEC1A94C6BDC3F966C0F39FF816598714E55941F43FEECA948CD7530FA632307D13BBDB9X3F9H" TargetMode="External"/><Relationship Id="rId53" Type="http://schemas.openxmlformats.org/officeDocument/2006/relationships/hyperlink" Target="consultantplus://offline/ref=D1CF6CBA6B7FC8BDD87E63A133C401887411F1C47A1BA31FD6C2F446638533946B0066E8862C94704E55921A4DA1E9BC59957839ED7C2219CD39BFXBFBH" TargetMode="External"/><Relationship Id="rId58" Type="http://schemas.openxmlformats.org/officeDocument/2006/relationships/hyperlink" Target="consultantplus://offline/ref=D1CF6CBA6B7FC8BDD87E63A133C401887411F1C47A1BA31FD6C2F446638533946B0066E8862C94704E5593154DA1E9BC59957839ED7C2219CD39BFXBFBH" TargetMode="External"/><Relationship Id="rId66" Type="http://schemas.openxmlformats.org/officeDocument/2006/relationships/hyperlink" Target="consultantplus://offline/ref=D1CF6CBA6B7FC8BDD87E63A133C401887411F1C47D11AB1ADEC2F446638533946B0066E8862C94704E55961C4DA1E9BC59957839ED7C2219CD39BFXBFBH" TargetMode="External"/><Relationship Id="rId5" Type="http://schemas.openxmlformats.org/officeDocument/2006/relationships/hyperlink" Target="consultantplus://offline/ref=D1CF6CBA6B7FC8BDD87E63A133C401887411F1C4711BAA1BDC9FFE4E3A893193645F71EFCF2095704E55931612A4FCAD0198712EF27D3C05CF3BXBFDH" TargetMode="External"/><Relationship Id="rId61" Type="http://schemas.openxmlformats.org/officeDocument/2006/relationships/hyperlink" Target="consultantplus://offline/ref=D1CF6CBA6B7FC8BDD87E63A133C401887411F1C47A16A11FD6C2F446638533946B0066E8862C94704E5596184DA1E9BC59957839ED7C2219CD39BFXBFBH" TargetMode="External"/><Relationship Id="rId19" Type="http://schemas.openxmlformats.org/officeDocument/2006/relationships/hyperlink" Target="consultantplus://offline/ref=D1CF6CBA6B7FC8BDD87E63A133C401887411F1C47A1BA31FD6C2F446638533946B0066E8862C94704E5596144DA1E9BC59957839ED7C2219CD39BFXBFBH" TargetMode="External"/><Relationship Id="rId14" Type="http://schemas.openxmlformats.org/officeDocument/2006/relationships/hyperlink" Target="consultantplus://offline/ref=D1CF6CBA6B7FC8BDD87E63A133C401887411F1C47911AB1DDEC1A94C6BDC3F966C0F39FF816598714E55941D4EFEECA948CD7530FA632307D13BBDB9X3F9H" TargetMode="External"/><Relationship Id="rId22" Type="http://schemas.openxmlformats.org/officeDocument/2006/relationships/hyperlink" Target="consultantplus://offline/ref=D1CF6CBA6B7FC8BDD87E7DAC25A85F8C761FAECB7C1BA94C8B9DAF1B348C39C33E4F67A6C2288B714E4B961D44XFF5H" TargetMode="External"/><Relationship Id="rId27" Type="http://schemas.openxmlformats.org/officeDocument/2006/relationships/hyperlink" Target="consultantplus://offline/ref=D1CF6CBA6B7FC8BDD87E63A133C401887411F1C47910A61BDEC1A94C6BDC3F966C0F39FF816598714E55941C44FEECA948CD7530FA632307D13BBDB9X3F9H" TargetMode="External"/><Relationship Id="rId30" Type="http://schemas.openxmlformats.org/officeDocument/2006/relationships/hyperlink" Target="consultantplus://offline/ref=D1CF6CBA6B7FC8BDD87E63A133C401887411F1C47911AB1DDEC1A94C6BDC3F966C0F39FF816598714E55941D4FFEECA948CD7530FA632307D13BBDB9X3F9H" TargetMode="External"/><Relationship Id="rId35" Type="http://schemas.openxmlformats.org/officeDocument/2006/relationships/hyperlink" Target="consultantplus://offline/ref=D1CF6CBA6B7FC8BDD87E63A133C401887411F1C47C1BA51ED3C2F446638533946B0066E8862C94704E5594154DA1E9BC59957839ED7C2219CD39BFXBFBH" TargetMode="External"/><Relationship Id="rId43" Type="http://schemas.openxmlformats.org/officeDocument/2006/relationships/hyperlink" Target="consultantplus://offline/ref=D1CF6CBA6B7FC8BDD87E63A133C401887411F1C47911AB1DDEC1A94C6BDC3F966C0F39FF816598714E55941F43FEECA948CD7530FA632307D13BBDB9X3F9H" TargetMode="External"/><Relationship Id="rId48" Type="http://schemas.openxmlformats.org/officeDocument/2006/relationships/hyperlink" Target="consultantplus://offline/ref=D1CF6CBA6B7FC8BDD87E63A133C401887411F1C4711BAA1BDC9FFE4E3A893193645F71EFCF2095704E57941612A4FCAD0198712EF27D3C05CF3BXBFDH" TargetMode="External"/><Relationship Id="rId56" Type="http://schemas.openxmlformats.org/officeDocument/2006/relationships/hyperlink" Target="consultantplus://offline/ref=D1CF6CBA6B7FC8BDD87E63A133C401887411F1C47A1BA31FD6C2F446638533946B0066E8862C94704E55931B4DA1E9BC59957839ED7C2219CD39BFXBFBH" TargetMode="External"/><Relationship Id="rId64" Type="http://schemas.openxmlformats.org/officeDocument/2006/relationships/hyperlink" Target="consultantplus://offline/ref=D1CF6CBA6B7FC8BDD87E63A133C401887411F1C47A1BA31FD6C2F446638533946B0066E8862C94704E559D184DA1E9BC59957839ED7C2219CD39BFXBFBH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1CF6CBA6B7FC8BDD87E63A133C401887411F1C47C1BA51ED3C2F446638533946B0066E8862C94704E5594154DA1E9BC59957839ED7C2219CD39BFXBFBH" TargetMode="External"/><Relationship Id="rId51" Type="http://schemas.openxmlformats.org/officeDocument/2006/relationships/hyperlink" Target="consultantplus://offline/ref=D1CF6CBA6B7FC8BDD87E63A133C401887411F1C47A1BA31FD6C2F446638533946B0066E8862C94704E55921B4DA1E9BC59957839ED7C2219CD39BFXBFB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1CF6CBA6B7FC8BDD87E63A133C401887411F1C47912AB1AD5C0A94C6BDC3F966C0F39FF816598714E55941C43FEECA948CD7530FA632307D13BBDB9X3F9H" TargetMode="External"/><Relationship Id="rId17" Type="http://schemas.openxmlformats.org/officeDocument/2006/relationships/hyperlink" Target="consultantplus://offline/ref=D1CF6CBA6B7FC8BDD87E63A133C401887411F1C47910A61BDEC1A94C6BDC3F966C0F39FF816598714E55941D4FFEECA948CD7530FA632307D13BBDB9X3F9H" TargetMode="External"/><Relationship Id="rId25" Type="http://schemas.openxmlformats.org/officeDocument/2006/relationships/hyperlink" Target="consultantplus://offline/ref=D1CF6CBA6B7FC8BDD87E63A133C401887411F1C47D11AB1ADEC2F446638533946B0066E8862C94704E5594144DA1E9BC59957839ED7C2219CD39BFXBFBH" TargetMode="External"/><Relationship Id="rId33" Type="http://schemas.openxmlformats.org/officeDocument/2006/relationships/hyperlink" Target="consultantplus://offline/ref=D1CF6CBA6B7FC8BDD87E63A133C401887411F1C47910A61BDEC1A94C6BDC3F966C0F39FF816598714E55941942FEECA948CD7530FA632307D13BBDB9X3F9H" TargetMode="External"/><Relationship Id="rId38" Type="http://schemas.openxmlformats.org/officeDocument/2006/relationships/hyperlink" Target="consultantplus://offline/ref=D1CF6CBA6B7FC8BDD87E63A133C401887411F1C47A1BA31FD6C2F446638533946B0066E8862C94704E55911B4DA1E9BC59957839ED7C2219CD39BFXBFBH" TargetMode="External"/><Relationship Id="rId46" Type="http://schemas.openxmlformats.org/officeDocument/2006/relationships/hyperlink" Target="consultantplus://offline/ref=D1CF6CBA6B7FC8BDD87E63A133C401887411F1C4711BAA1BDC9FFE4E3A893193645F71EFCF2095704E549D1612A4FCAD0198712EF27D3C05CF3BXBFDH" TargetMode="External"/><Relationship Id="rId59" Type="http://schemas.openxmlformats.org/officeDocument/2006/relationships/hyperlink" Target="consultantplus://offline/ref=D1CF6CBA6B7FC8BDD87E63A133C401887411F1C47A1BA31FD6C2F446638533946B0066E8862C94704E559C1C4DA1E9BC59957839ED7C2219CD39BFXBFBH" TargetMode="External"/><Relationship Id="rId67" Type="http://schemas.openxmlformats.org/officeDocument/2006/relationships/hyperlink" Target="consultantplus://offline/ref=D1CF6CBA6B7FC8BDD87E63A133C401887411F1C47D11AB1ADEC2F446638533946B0066E8862C94704E55961F4DA1E9BC59957839ED7C2219CD39BFXBFBH" TargetMode="External"/><Relationship Id="rId20" Type="http://schemas.openxmlformats.org/officeDocument/2006/relationships/hyperlink" Target="consultantplus://offline/ref=D1CF6CBA6B7FC8BDD87E7DAC25A85F8C761FA7C17A17A94C8B9DAF1B348C39C33E4F67A6C2288B714E4B961D44XFF5H" TargetMode="External"/><Relationship Id="rId41" Type="http://schemas.openxmlformats.org/officeDocument/2006/relationships/hyperlink" Target="consultantplus://offline/ref=D1CF6CBA6B7FC8BDD87E63A133C401887411F1C47911AB1DDEC1A94C6BDC3F966C0F39FF816598714E55941F43FEECA948CD7530FA632307D13BBDB9X3F9H" TargetMode="External"/><Relationship Id="rId54" Type="http://schemas.openxmlformats.org/officeDocument/2006/relationships/hyperlink" Target="consultantplus://offline/ref=D1CF6CBA6B7FC8BDD87E63A133C401887411F1C47A1BA31FD6C2F446638533946B0066E8862C94704E55931D4DA1E9BC59957839ED7C2219CD39BFXBFBH" TargetMode="External"/><Relationship Id="rId62" Type="http://schemas.openxmlformats.org/officeDocument/2006/relationships/hyperlink" Target="consultantplus://offline/ref=D1CF6CBA6B7FC8BDD87E63A133C401887411F1C47A1BA31FD6C2F446638533946B0066E8862C94704E559D194DA1E9BC59957839ED7C2219CD39BFXBF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CF6CBA6B7FC8BDD87E63A133C401887411F1C47A16A11FD6C2F446638533946B0066E8862C94704E55941A4DA1E9BC59957839ED7C2219CD39BFXBFBH" TargetMode="External"/><Relationship Id="rId15" Type="http://schemas.openxmlformats.org/officeDocument/2006/relationships/hyperlink" Target="consultantplus://offline/ref=D1CF6CBA6B7FC8BDD87E63A133C401887411F1C47A1BA31FD6C2F446638533946B0066E8862C94704E5594154DA1E9BC59957839ED7C2219CD39BFXBFBH" TargetMode="External"/><Relationship Id="rId23" Type="http://schemas.openxmlformats.org/officeDocument/2006/relationships/hyperlink" Target="consultantplus://offline/ref=D1CF6CBA6B7FC8BDD87E63A133C401887411F1C47A1BA31FD6C2F446638533946B0066E8862C94704E55971F4DA1E9BC59957839ED7C2219CD39BFXBFBH" TargetMode="External"/><Relationship Id="rId28" Type="http://schemas.openxmlformats.org/officeDocument/2006/relationships/hyperlink" Target="consultantplus://offline/ref=D1CF6CBA6B7FC8BDD87E63A133C401887411F1C47910A61BDEC1A94C6BDC3F966C0F39FF816598714E55941C45FEECA948CD7530FA632307D13BBDB9X3F9H" TargetMode="External"/><Relationship Id="rId36" Type="http://schemas.openxmlformats.org/officeDocument/2006/relationships/hyperlink" Target="consultantplus://offline/ref=D1CF6CBA6B7FC8BDD87E63A133C401887411F1C47A1BA31FD6C2F446638533946B0066E8862C94704E55911E4DA1E9BC59957839ED7C2219CD39BFXBFBH" TargetMode="External"/><Relationship Id="rId49" Type="http://schemas.openxmlformats.org/officeDocument/2006/relationships/hyperlink" Target="consultantplus://offline/ref=D1CF6CBA6B7FC8BDD87E63A133C401887411F1C47A1BA31FD6C2F446638533946B0066E8862C94704E5592194DA1E9BC59957839ED7C2219CD39BFXBFBH" TargetMode="External"/><Relationship Id="rId57" Type="http://schemas.openxmlformats.org/officeDocument/2006/relationships/hyperlink" Target="consultantplus://offline/ref=D1CF6CBA6B7FC8BDD87E63A133C401887411F1C47A1BA31FD6C2F446638533946B0066E8862C94704E5593154DA1E9BC59957839ED7C2219CD39BFXBFBH" TargetMode="External"/><Relationship Id="rId10" Type="http://schemas.openxmlformats.org/officeDocument/2006/relationships/hyperlink" Target="consultantplus://offline/ref=D1CF6CBA6B7FC8BDD87E63A133C401887411F1C47D11AB1ADEC2F446638533946B0066E8862C94704E5594154DA1E9BC59957839ED7C2219CD39BFXBFBH" TargetMode="External"/><Relationship Id="rId31" Type="http://schemas.openxmlformats.org/officeDocument/2006/relationships/hyperlink" Target="consultantplus://offline/ref=D1CF6CBA6B7FC8BDD87E63A133C401887411F1C47910A61BDEC1A94C6BDC3F966C0F39FF816598714E55941F41FEECA948CD7530FA632307D13BBDB9X3F9H" TargetMode="External"/><Relationship Id="rId44" Type="http://schemas.openxmlformats.org/officeDocument/2006/relationships/hyperlink" Target="consultantplus://offline/ref=D1CF6CBA6B7FC8BDD87E63A133C401887411F1C47910A61BDEC1A94C6BDC3F966C0F39FF816598714E55941840FEECA948CD7530FA632307D13BBDB9X3F9H" TargetMode="External"/><Relationship Id="rId52" Type="http://schemas.openxmlformats.org/officeDocument/2006/relationships/hyperlink" Target="consultantplus://offline/ref=D1CF6CBA6B7FC8BDD87E63A133C401887411F1C47D11AB1ADEC2F446638533946B0066E8862C94704E5595144DA1E9BC59957839ED7C2219CD39BFXBFBH" TargetMode="External"/><Relationship Id="rId60" Type="http://schemas.openxmlformats.org/officeDocument/2006/relationships/hyperlink" Target="consultantplus://offline/ref=D1CF6CBA6B7FC8BDD87E63A133C401887411F1C47A1BA31FD6C2F446638533946B0066E8862C94704E559D1C4DA1E9BC59957839ED7C2219CD39BFXBFBH" TargetMode="External"/><Relationship Id="rId65" Type="http://schemas.openxmlformats.org/officeDocument/2006/relationships/hyperlink" Target="consultantplus://offline/ref=D1CF6CBA6B7FC8BDD87E63A133C401887411F1C4711BAA1BDC9FFE4E3A893193645F71EFCF2095704E57961612A4FCAD0198712EF27D3C05CF3BXBF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CF6CBA6B7FC8BDD87E63A133C401887411F1C47016A519D6C2F446638533946B0066E8862C94704E5595194DA1E9BC59957839ED7C2219CD39BFXBFBH" TargetMode="External"/><Relationship Id="rId13" Type="http://schemas.openxmlformats.org/officeDocument/2006/relationships/hyperlink" Target="consultantplus://offline/ref=D1CF6CBA6B7FC8BDD87E63A133C401887411F1C47910A61BDEC1A94C6BDC3F966C0F39FF816598714E55941D4EFEECA948CD7530FA632307D13BBDB9X3F9H" TargetMode="External"/><Relationship Id="rId18" Type="http://schemas.openxmlformats.org/officeDocument/2006/relationships/hyperlink" Target="consultantplus://offline/ref=D1CF6CBA6B7FC8BDD87E63A133C401887411F1C47910A61BDEC1A94C6BDC3F966C0F39FF816598714E55941C46FEECA948CD7530FA632307D13BBDB9X3F9H" TargetMode="External"/><Relationship Id="rId39" Type="http://schemas.openxmlformats.org/officeDocument/2006/relationships/hyperlink" Target="consultantplus://offline/ref=D1CF6CBA6B7FC8BDD87E63A133C401887411F1C47A1BA31FD6C2F446638533946B0066E8862C94704E55911A4DA1E9BC59957839ED7C2219CD39BFXBFBH" TargetMode="External"/><Relationship Id="rId34" Type="http://schemas.openxmlformats.org/officeDocument/2006/relationships/hyperlink" Target="consultantplus://offline/ref=D1CF6CBA6B7FC8BDD87E63A133C401887411F1C4711BAA1BDC9FFE4E3A893193645F71EFCF2095704E54931612A4FCAD0198712EF27D3C05CF3BXBFDH" TargetMode="External"/><Relationship Id="rId50" Type="http://schemas.openxmlformats.org/officeDocument/2006/relationships/hyperlink" Target="consultantplus://offline/ref=D1CF6CBA6B7FC8BDD87E63A133C401887411F1C4711BAA1BDC9FFE4E3A893193645F71EFCF2095704E57951612A4FCAD0198712EF27D3C05CF3BXBFDH" TargetMode="External"/><Relationship Id="rId55" Type="http://schemas.openxmlformats.org/officeDocument/2006/relationships/hyperlink" Target="consultantplus://offline/ref=D1CF6CBA6B7FC8BDD87E63A133C401887411F1C47A1BA31FD6C2F446638533946B0066E8862C94704E5593184DA1E9BC59957839ED7C2219CD39BFXB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5091</Words>
  <Characters>29019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2020-10-09T07:05:00Z</dcterms:created>
  <dcterms:modified xsi:type="dcterms:W3CDTF">2020-10-09T07:05:00Z</dcterms:modified>
</cp:coreProperties>
</file>