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D8" w:rsidRDefault="003413D8">
      <w:pPr>
        <w:pStyle w:val="ConsPlusTitle"/>
        <w:jc w:val="center"/>
        <w:outlineLvl w:val="0"/>
      </w:pPr>
      <w:r>
        <w:t>ДЕПАРТАМЕНТ ТРАНСПОРТА, ДОРОЖНОЙ ДЕЯТЕЛЬНОСТИ И СВЯЗИ</w:t>
      </w:r>
    </w:p>
    <w:p w:rsidR="003413D8" w:rsidRDefault="003413D8">
      <w:pPr>
        <w:pStyle w:val="ConsPlusTitle"/>
        <w:jc w:val="center"/>
      </w:pPr>
      <w:r>
        <w:t>ТОМСКОЙ ОБЛАСТИ</w:t>
      </w:r>
    </w:p>
    <w:p w:rsidR="003413D8" w:rsidRDefault="003413D8">
      <w:pPr>
        <w:pStyle w:val="ConsPlusTitle"/>
        <w:jc w:val="center"/>
      </w:pPr>
    </w:p>
    <w:p w:rsidR="003413D8" w:rsidRDefault="003413D8">
      <w:pPr>
        <w:pStyle w:val="ConsPlusTitle"/>
        <w:jc w:val="center"/>
      </w:pPr>
      <w:r>
        <w:t>ПРИКАЗ</w:t>
      </w:r>
    </w:p>
    <w:p w:rsidR="003413D8" w:rsidRDefault="003413D8">
      <w:pPr>
        <w:pStyle w:val="ConsPlusTitle"/>
        <w:jc w:val="center"/>
      </w:pPr>
      <w:r>
        <w:t>от 25 июня 2020 г. N 10-ОД</w:t>
      </w:r>
    </w:p>
    <w:p w:rsidR="003413D8" w:rsidRDefault="003413D8">
      <w:pPr>
        <w:pStyle w:val="ConsPlusTitle"/>
        <w:jc w:val="center"/>
      </w:pPr>
    </w:p>
    <w:p w:rsidR="003413D8" w:rsidRDefault="003413D8">
      <w:pPr>
        <w:pStyle w:val="ConsPlusTitle"/>
        <w:jc w:val="center"/>
      </w:pPr>
      <w:r>
        <w:t>ОБ УТВЕРЖДЕНИИ ПОРЯДКА ПРЕДОСТАВЛЕНИЯ СУБСИДИИ НА ВОЗМЕЩЕНИЕ</w:t>
      </w:r>
    </w:p>
    <w:p w:rsidR="003413D8" w:rsidRDefault="003413D8">
      <w:pPr>
        <w:pStyle w:val="ConsPlusTitle"/>
        <w:jc w:val="center"/>
      </w:pPr>
      <w:r>
        <w:t>ЧАСТИ ЗАТРАТ ПЕРЕВОЗЧИКАМ, ОСУЩЕСТВЛЯЮЩИМ АВИАПАССАЖИРСКИЕ</w:t>
      </w:r>
    </w:p>
    <w:p w:rsidR="003413D8" w:rsidRDefault="003413D8">
      <w:pPr>
        <w:pStyle w:val="ConsPlusTitle"/>
        <w:jc w:val="center"/>
      </w:pPr>
      <w:r>
        <w:t>ПЕРЕВОЗКИ НА ВНУТРИОБЛАСТНЫХ И РЕГИОНАЛЬНЫХ МАРШРУТАХ</w:t>
      </w:r>
    </w:p>
    <w:p w:rsidR="003413D8" w:rsidRDefault="003413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13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13D8" w:rsidRDefault="003413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13D8" w:rsidRDefault="003413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транспорта, дорожной деятельности и связи</w:t>
            </w:r>
            <w:proofErr w:type="gramEnd"/>
          </w:p>
          <w:p w:rsidR="003413D8" w:rsidRDefault="003413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Томской области от 18.12.2020 N 15-ОД)</w:t>
            </w:r>
            <w:proofErr w:type="gramEnd"/>
          </w:p>
        </w:tc>
      </w:tr>
    </w:tbl>
    <w:p w:rsidR="003413D8" w:rsidRDefault="003413D8">
      <w:pPr>
        <w:pStyle w:val="ConsPlusNormal"/>
        <w:jc w:val="both"/>
      </w:pPr>
    </w:p>
    <w:p w:rsidR="003413D8" w:rsidRDefault="003413D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Томской области от 25 декабря 2019 года N 164-ОЗ "Об областном бюджете на 2020 год и на плановый период 2021 и 2022 годов",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23.12.2019 N 485а "Об определении Департамента транспорта, дорожной деятельности и связи Томской области уполномоченным органом на принятие нормативных правовых актов, утверждающих порядки</w:t>
      </w:r>
      <w:proofErr w:type="gramEnd"/>
      <w:r>
        <w:t xml:space="preserve"> предоставления субсидий" приказываю: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субсидии на возмещение части затрат перевозчикам, осуществляющим авиапассажирские перевозки на внутриобластных и региональных маршрутах согласно приложению к настоящему приказу.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2. Установить, что в 2020 году заявления на получение субсидии от авиаперевозчиков Департамент транспорта, дорожной деятельности и связи Томской области принимает до 5 июля 2020 года.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Normal"/>
        <w:jc w:val="right"/>
      </w:pPr>
      <w:r>
        <w:t>Начальник Департамента</w:t>
      </w:r>
    </w:p>
    <w:p w:rsidR="003413D8" w:rsidRDefault="003413D8">
      <w:pPr>
        <w:pStyle w:val="ConsPlusNormal"/>
        <w:jc w:val="right"/>
      </w:pPr>
      <w:r>
        <w:t>Ю.И.БАЕВ</w:t>
      </w:r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Normal"/>
        <w:jc w:val="right"/>
        <w:outlineLvl w:val="0"/>
      </w:pPr>
      <w:r>
        <w:t>Приложение</w:t>
      </w:r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Normal"/>
        <w:jc w:val="right"/>
      </w:pPr>
      <w:r>
        <w:t>Утвержден</w:t>
      </w:r>
    </w:p>
    <w:p w:rsidR="003413D8" w:rsidRDefault="003413D8">
      <w:pPr>
        <w:pStyle w:val="ConsPlusNormal"/>
        <w:jc w:val="right"/>
      </w:pPr>
      <w:r>
        <w:t>приказом</w:t>
      </w:r>
    </w:p>
    <w:p w:rsidR="003413D8" w:rsidRDefault="003413D8">
      <w:pPr>
        <w:pStyle w:val="ConsPlusNormal"/>
        <w:jc w:val="right"/>
      </w:pPr>
      <w:r>
        <w:t xml:space="preserve">Департамента транспорта, </w:t>
      </w:r>
      <w:proofErr w:type="gramStart"/>
      <w:r>
        <w:t>дорожной</w:t>
      </w:r>
      <w:proofErr w:type="gramEnd"/>
    </w:p>
    <w:p w:rsidR="003413D8" w:rsidRDefault="003413D8">
      <w:pPr>
        <w:pStyle w:val="ConsPlusNormal"/>
        <w:jc w:val="right"/>
      </w:pPr>
      <w:r>
        <w:t>деятельности и связи Томской области</w:t>
      </w:r>
    </w:p>
    <w:p w:rsidR="003413D8" w:rsidRDefault="003413D8">
      <w:pPr>
        <w:pStyle w:val="ConsPlusNormal"/>
        <w:jc w:val="right"/>
      </w:pPr>
      <w:r>
        <w:t>от 25.06.2020 N 10-ОД</w:t>
      </w:r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Title"/>
        <w:jc w:val="center"/>
      </w:pPr>
      <w:bookmarkStart w:id="0" w:name="P35"/>
      <w:bookmarkEnd w:id="0"/>
      <w:r>
        <w:t>ПОРЯДОК</w:t>
      </w:r>
    </w:p>
    <w:p w:rsidR="003413D8" w:rsidRDefault="003413D8">
      <w:pPr>
        <w:pStyle w:val="ConsPlusTitle"/>
        <w:jc w:val="center"/>
      </w:pPr>
      <w:r>
        <w:t>ПРЕДОСТАВЛЕНИЯ СУБСИДИИ НА ВОЗМЕЩЕНИЕ ЧАСТИ ЗАТРАТ</w:t>
      </w:r>
    </w:p>
    <w:p w:rsidR="003413D8" w:rsidRDefault="003413D8">
      <w:pPr>
        <w:pStyle w:val="ConsPlusTitle"/>
        <w:jc w:val="center"/>
      </w:pPr>
      <w:r>
        <w:t>ПЕРЕВОЗЧИКАМ, ОСУЩЕСТВЛЯЮЩИМ АВИАПАССАЖИРСКИЕ ПЕРЕВОЗКИ</w:t>
      </w:r>
    </w:p>
    <w:p w:rsidR="003413D8" w:rsidRDefault="003413D8">
      <w:pPr>
        <w:pStyle w:val="ConsPlusTitle"/>
        <w:jc w:val="center"/>
      </w:pPr>
      <w:r>
        <w:t>НА ВНУТРИОБЛАСТНЫХ И РЕГИОНАЛЬНЫХ МАРШРУТАХ</w:t>
      </w:r>
    </w:p>
    <w:p w:rsidR="003413D8" w:rsidRDefault="003413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13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13D8" w:rsidRDefault="003413D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413D8" w:rsidRDefault="003413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транспорта, дорожной деятельности и связи</w:t>
            </w:r>
            <w:proofErr w:type="gramEnd"/>
          </w:p>
          <w:p w:rsidR="003413D8" w:rsidRDefault="003413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Томской области от 18.12.2020 N 15-ОД)</w:t>
            </w:r>
            <w:proofErr w:type="gramEnd"/>
          </w:p>
        </w:tc>
      </w:tr>
    </w:tbl>
    <w:p w:rsidR="003413D8" w:rsidRDefault="003413D8">
      <w:pPr>
        <w:pStyle w:val="ConsPlusNormal"/>
        <w:jc w:val="both"/>
      </w:pPr>
    </w:p>
    <w:p w:rsidR="003413D8" w:rsidRDefault="003413D8">
      <w:pPr>
        <w:pStyle w:val="ConsPlusTitle"/>
        <w:jc w:val="center"/>
        <w:outlineLvl w:val="1"/>
      </w:pPr>
      <w:r>
        <w:t>1. Общие положения о предоставлении субсидии</w:t>
      </w:r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Normal"/>
        <w:ind w:firstLine="540"/>
        <w:jc w:val="both"/>
      </w:pPr>
      <w:r>
        <w:t>1. Настоящий порядок определяет процедуру предоставления из областного бюджета субсидии на возмещение части затрат перевозчикам, осуществляющим авиапассажирские перевозки на внутриобластных и региональных маршрутах (далее - субсидия).</w:t>
      </w:r>
    </w:p>
    <w:p w:rsidR="003413D8" w:rsidRDefault="003413D8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2. </w:t>
      </w:r>
      <w:proofErr w:type="gramStart"/>
      <w:r>
        <w:t xml:space="preserve">Целью предоставления субсидии является возмещение авиаперевозчикам части затрат, фактически понесенных при осуществлении авиапассажирских перевозок на внутриобластных и региональных маршрутах, по специальному тарифу, в рамках реализации </w:t>
      </w:r>
      <w:hyperlink r:id="rId10" w:history="1">
        <w:r>
          <w:rPr>
            <w:color w:val="0000FF"/>
          </w:rPr>
          <w:t>подпрограммы</w:t>
        </w:r>
      </w:hyperlink>
      <w:r>
        <w:t xml:space="preserve"> "Развитие транспортной и коммуникационной инфраструктуры в Томской области" государственной программы "Развитие транспортной инфраструктуры в Томской области", утвержденной постановлением Администрации Томской области от 26.09.2019 N 340а "Об утверждении государственной программы "Развитие транспортной инфраструктуры в Томской</w:t>
      </w:r>
      <w:proofErr w:type="gramEnd"/>
      <w:r>
        <w:t xml:space="preserve"> области".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3. Понятия, используемые в настоящем порядке: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перевозчики - юридические лица (за исключением государственных (муниципальных) учреждений) и индивидуальные предприниматели, осуществляющие воздушные пассажирские перевозки на внутриобластных и региональных маршрутах (далее - авиаперевозчик);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региональная воздушная перевозка - регулярная перевозка пассажиров воздушным транспортом между аэропортом "Томск" и аэропортом назначения, расположенным за границами Томской области;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внутриобластная воздушная перевозка - регулярная перевозка пассажиров воздушным транспортом между аэропортом "Томск" и аэропортом назначения, расположенным в границах Томской области;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субсидируемый маршрут - маршрут полета воздушного судна между аэропортом "Томск" и аэропортом назначения, отвечающий следующим требованиям: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1) по маршруту осуществляется региональная или внутриобластная воздушная перевозка;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2) маршрут включен в </w:t>
      </w:r>
      <w:hyperlink w:anchor="P151" w:history="1">
        <w:r>
          <w:rPr>
            <w:color w:val="0000FF"/>
          </w:rPr>
          <w:t>Перечень</w:t>
        </w:r>
      </w:hyperlink>
      <w:r>
        <w:t xml:space="preserve"> субсидируемых маршрутов в соответствии с приложением N 1 к настоящему Порядку (далее - перечень субсидируемых маршрутов);</w:t>
      </w:r>
    </w:p>
    <w:p w:rsidR="003413D8" w:rsidRDefault="003413D8">
      <w:pPr>
        <w:pStyle w:val="ConsPlusNormal"/>
        <w:spacing w:before="220"/>
        <w:ind w:firstLine="540"/>
        <w:jc w:val="both"/>
      </w:pPr>
      <w:proofErr w:type="gramStart"/>
      <w:r>
        <w:t xml:space="preserve">3) маршрут, по которому осуществляется региональная воздушная перевозка, включен в перечень маршрутов, </w:t>
      </w:r>
      <w:proofErr w:type="spellStart"/>
      <w:r>
        <w:t>софинансируемых</w:t>
      </w:r>
      <w:proofErr w:type="spellEnd"/>
      <w:r>
        <w:t xml:space="preserve"> из федерального бюджета в соответствии с требованиями, установленными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25.12.2013 N 1242 "О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сети" (далее - постановление);</w:t>
      </w:r>
      <w:proofErr w:type="gramEnd"/>
    </w:p>
    <w:p w:rsidR="003413D8" w:rsidRDefault="003413D8">
      <w:pPr>
        <w:pStyle w:val="ConsPlusNormal"/>
        <w:spacing w:before="220"/>
        <w:ind w:firstLine="540"/>
        <w:jc w:val="both"/>
      </w:pPr>
      <w:r>
        <w:t>протяженность маршрута - кратчайшее расстояние между двумя аэропортами;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отчетный период - промежуток времени продолжительностью один месяц, в котором авиаперевозчиком осуществлялись региональные либо внутриобластные воздушные перевозки;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предельный пассажирооборот - произведение числа предлагаемых к продаже на </w:t>
      </w:r>
      <w:r>
        <w:lastRenderedPageBreak/>
        <w:t>субсидируемом маршруте пассажирских мест в течение месяца на протяженность маршрута в одном направлении;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фактический пассажирооборот - произведение числа перевезенных по субсидируемому маршруту пассажиров за один месяц на протяженность маршрута в одном направлении;</w:t>
      </w:r>
    </w:p>
    <w:p w:rsidR="003413D8" w:rsidRDefault="003413D8">
      <w:pPr>
        <w:pStyle w:val="ConsPlusNormal"/>
        <w:spacing w:before="220"/>
        <w:ind w:firstLine="540"/>
        <w:jc w:val="both"/>
      </w:pPr>
      <w:proofErr w:type="gramStart"/>
      <w:r>
        <w:t xml:space="preserve">специальный тариф - тариф, устанавливаемый авиаперевозчиком на субсидируемых маршрутах на одного пассажира в одном направлении на все места в салоне экономического класса, размер которого с учетом налога на добавленную стоимость не превышает предельного </w:t>
      </w:r>
      <w:hyperlink w:anchor="P179" w:history="1">
        <w:r>
          <w:rPr>
            <w:color w:val="0000FF"/>
          </w:rPr>
          <w:t>размера</w:t>
        </w:r>
      </w:hyperlink>
      <w:r>
        <w:t xml:space="preserve">, установленного в приложении N 2 к </w:t>
      </w:r>
      <w:hyperlink r:id="rId12" w:history="1">
        <w:r>
          <w:rPr>
            <w:color w:val="0000FF"/>
          </w:rPr>
          <w:t>Правилам</w:t>
        </w:r>
      </w:hyperlink>
      <w:r>
        <w:t xml:space="preserve"> предоставления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</w:t>
      </w:r>
      <w:proofErr w:type="gramEnd"/>
      <w:r>
        <w:t xml:space="preserve"> региональной маршрутной сети (далее - правила), утвержденным постановлением для маршрутов региональной воздушной перевозки и </w:t>
      </w:r>
      <w:hyperlink w:anchor="P179" w:history="1">
        <w:r>
          <w:rPr>
            <w:color w:val="0000FF"/>
          </w:rPr>
          <w:t>приложением N 2</w:t>
        </w:r>
      </w:hyperlink>
      <w:r>
        <w:t xml:space="preserve"> к настоящему порядку для маршрутов внутриобластной воздушной перевозки.</w:t>
      </w:r>
    </w:p>
    <w:p w:rsidR="003413D8" w:rsidRDefault="003413D8">
      <w:pPr>
        <w:pStyle w:val="ConsPlusNormal"/>
        <w:spacing w:before="220"/>
        <w:ind w:firstLine="540"/>
        <w:jc w:val="both"/>
      </w:pPr>
      <w:bookmarkStart w:id="2" w:name="P60"/>
      <w:bookmarkEnd w:id="2"/>
      <w:r>
        <w:t>4. Главным распорядителем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(текущий финансовый год и плановый период), является Департамент транспорта, дорожной деятельности и связи Томской области (далее - Департамент).</w:t>
      </w:r>
    </w:p>
    <w:p w:rsidR="003413D8" w:rsidRDefault="003413D8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Получателем субсидии является юридическое лицо (за исключением государственного (муниципального) учреждения) или индивидуальный предприниматель, оказывающие услуги пассажирам при осуществлении региональной или внутриобластной воздушной перевозки и имеющие сертификат (свидетельство) </w:t>
      </w:r>
      <w:proofErr w:type="spellStart"/>
      <w:r>
        <w:t>эксплуатанта</w:t>
      </w:r>
      <w:proofErr w:type="spellEnd"/>
      <w:r>
        <w:t>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6. В отношении одного субсидируемого маршрута субсидия предоставляется только одному авиаперевозчику.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7. При поступлении заявления более чем от одного авиаперевозчика в отношении одного субсидируемого маршрута, включенного в перечень субсидируемых маршрутов, Департамент заключает соглашение с авиаперевозчиком, указавшим наименьшее значение комплексного показателя эффективности субсидирования предельного пассажирооборота.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При равенстве </w:t>
      </w:r>
      <w:proofErr w:type="gramStart"/>
      <w:r>
        <w:t>значений комплексного показателя эффективности субсидирования предельного пассажирооборота</w:t>
      </w:r>
      <w:proofErr w:type="gramEnd"/>
      <w:r>
        <w:t xml:space="preserve"> у нескольких авиаперевозчиков Департамент заключает соглашение с авиаперевозчиком, предложившим осуществлять воздушные перевозки на субсидируемых маршрутах с максимальной частотой полетов.</w:t>
      </w:r>
    </w:p>
    <w:p w:rsidR="003413D8" w:rsidRDefault="003413D8">
      <w:pPr>
        <w:pStyle w:val="ConsPlusNormal"/>
        <w:spacing w:before="220"/>
        <w:ind w:firstLine="540"/>
        <w:jc w:val="both"/>
      </w:pPr>
      <w:proofErr w:type="gramStart"/>
      <w:r>
        <w:t>В случае если значения комплексного показателя эффективности субсидирования предельного пассажирооборота и максимальной частоты полетов у нескольких авиаперевозчиков оказались равными, Департамент заключает договор с авиаперевозчиком, указавшим наибольшее значение показателя перевезенных пассажиров в прошлом (по отношению к году, на который подается заявление) году на заявленном маршруте, а при отсутствии таковых - с авиаперевозчиком, указавшим наибольшее значение показателя перевезенных пассажиров авиаперевозчиком в целом.</w:t>
      </w:r>
      <w:proofErr w:type="gramEnd"/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Normal"/>
        <w:ind w:firstLine="540"/>
        <w:jc w:val="both"/>
      </w:pPr>
      <w:r>
        <w:t>8. Условиями предоставления субсидии в соответствии с настоящим порядком являются: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1) соответствие авиаперевозчика требованиям, установленным </w:t>
      </w:r>
      <w:hyperlink w:anchor="P73" w:history="1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2) предоставление получателем субсидии отчета о достижении результата, указанного в </w:t>
      </w:r>
      <w:hyperlink w:anchor="P107" w:history="1">
        <w:r>
          <w:rPr>
            <w:color w:val="0000FF"/>
          </w:rPr>
          <w:t>пункте 18</w:t>
        </w:r>
      </w:hyperlink>
      <w:r>
        <w:t xml:space="preserve"> настоящего порядка, в соответствии с требованиями </w:t>
      </w:r>
      <w:hyperlink w:anchor="P111" w:history="1">
        <w:r>
          <w:rPr>
            <w:color w:val="0000FF"/>
          </w:rPr>
          <w:t>пункта 19</w:t>
        </w:r>
      </w:hyperlink>
      <w:r>
        <w:t xml:space="preserve"> настоящего порядка;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3) достижение получателем субсидии установленных Департаментом в соглашении значений показателей, необходимых для достижения результата предоставления субсидии.</w:t>
      </w:r>
    </w:p>
    <w:p w:rsidR="003413D8" w:rsidRDefault="003413D8">
      <w:pPr>
        <w:pStyle w:val="ConsPlusNormal"/>
        <w:spacing w:before="220"/>
        <w:ind w:firstLine="540"/>
        <w:jc w:val="both"/>
      </w:pPr>
      <w:bookmarkStart w:id="4" w:name="P73"/>
      <w:bookmarkEnd w:id="4"/>
      <w:r>
        <w:t>9. Получатель субсидии должен на первое число месяца, предшествующего месяцу, в котором планируется заключение соглашения, соответствовать следующим требованиям: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1) у получателя субсидии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иная просроченная задолженность перед областным бюджетом, просроченная (неурегулированная) задолженность по денежным обязательствам перед Томской областью;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2) получатель субсидии не должен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3) получатель субсидии не должен находиться в процессе реорганизации,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3413D8" w:rsidRDefault="003413D8">
      <w:pPr>
        <w:pStyle w:val="ConsPlusNormal"/>
        <w:spacing w:before="220"/>
        <w:ind w:firstLine="540"/>
        <w:jc w:val="both"/>
      </w:pPr>
      <w:proofErr w:type="gramStart"/>
      <w:r>
        <w:t>4)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 в отношении таких юридических лиц, в совокупности превышает 50 процентов;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5) получатель субсидии не должен получать средства из областного бюджета на основании иных нормативных правовых актов на цель, указанную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6) получатель субсидии должен иметь сертификат (свидетельство) </w:t>
      </w:r>
      <w:proofErr w:type="spellStart"/>
      <w:r>
        <w:t>эксплуатанта</w:t>
      </w:r>
      <w:proofErr w:type="spellEnd"/>
      <w:r>
        <w:t>.</w:t>
      </w:r>
    </w:p>
    <w:p w:rsidR="003413D8" w:rsidRDefault="003413D8">
      <w:pPr>
        <w:pStyle w:val="ConsPlusNormal"/>
        <w:spacing w:before="220"/>
        <w:ind w:firstLine="540"/>
        <w:jc w:val="both"/>
      </w:pPr>
      <w:bookmarkStart w:id="5" w:name="P80"/>
      <w:bookmarkEnd w:id="5"/>
      <w:r>
        <w:t>10. Для заключения соглашения авиаперевозчик не позднее 22 декабря года, предшествующего году предоставления субсидии, представляет в Департамент: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1) составленное в свободной форме заявление о предоставлении субсидии, в котором сообщает о готовности выполнять воздушную перевозку по субсидируемым маршрутам (далее - заявление);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2) информацию о комплексном показателе эффективности субсидирования предельного пассажирооборота на маршруте, рассчитанном в соответствии с правилами;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3) расчет затрат на выполнение воздушной перевозки пассажиров;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4) величину тарифа, устанавливаемого авиаперевозчиком на перевозку одного пассажира в одном направлении на все места в салоне экономического класса;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5) информацию о планируемой частоте выполнения воздушных перевозок на региональном, внутриобластном маршруте;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lastRenderedPageBreak/>
        <w:t>6) величину необходимого объема субсидий на выполнение воздушных перевозок на региональном, внутриобластном маршруте;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7) информацию о типе используемого воздушного судна и количестве посадочных мест;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8) копии нормативных правовых актов или писем, подтверждающих софинансирование маршрута из федерального бюджета, бюджетов других субъектов Российской Федерации. Копии документов, указанных в настоящем подпункте, представляются только при подаче заявления на выполнение воздушной перевозки пассажиров на региональных маршрутах.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Документы, представленные в Департамент, должны быть подписаны и надлежащим образом заверены.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Департамент в течение пяти рабочих дней со дня окончания срока, указанного в </w:t>
      </w:r>
      <w:hyperlink w:anchor="P80" w:history="1">
        <w:r>
          <w:rPr>
            <w:color w:val="0000FF"/>
          </w:rPr>
          <w:t>пункте 10</w:t>
        </w:r>
      </w:hyperlink>
      <w:r>
        <w:t xml:space="preserve"> настоящего порядка, рассматривает представленные документы и проводит проверку достоверности представленной информации путем анализа официальной общедоступной информации о деятельности государственных органов, судов (арбитражных судов), размещаемой в информационно-телекоммуникационной сети "Интернет", направления запросов информации в уполномоченные государственные органы.</w:t>
      </w:r>
      <w:proofErr w:type="gramEnd"/>
    </w:p>
    <w:p w:rsidR="003413D8" w:rsidRDefault="003413D8">
      <w:pPr>
        <w:pStyle w:val="ConsPlusNormal"/>
        <w:spacing w:before="220"/>
        <w:ind w:firstLine="540"/>
        <w:jc w:val="both"/>
      </w:pPr>
      <w:r>
        <w:t>12. В течение трех рабочих дней со дня окончания срока, указанного в пункте 11 настоящего порядка, Департамент направляет авиаперевозчику подписанное Департаментом соглашение либо уведомление об отказе в заключени</w:t>
      </w:r>
      <w:proofErr w:type="gramStart"/>
      <w:r>
        <w:t>и</w:t>
      </w:r>
      <w:proofErr w:type="gramEnd"/>
      <w:r>
        <w:t xml:space="preserve"> соглашения с указанием оснований отказа.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Соглашение, дополнительное соглашение, в том числе дополнительное соглашение о расторжении соглашения, заключаются в соответствии с типовой формой, утвержденной Департаментом финансов Томской области.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13. Дополнительные соглашения заключаются при условиях: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1) уменьшения или увеличения Департаменту ранее доведенных лимитов бюджетных обязательств на предоставление субсидии;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2) изменения перечня субсидируемых авиамаршрутов.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Дополнительные соглашения заключаются в течение 5 рабочих дней после письменного уведомления получателя субсидии.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Дополнительное соглашение о расторжении соглашения о предоставлении субсидии заключается при условии реорганизации или прекращения деятельности получателя субсидии.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Дополнительное соглашение о расторжении соглашения о предоставлении субсидии заключается в течение 5 рабочих дней после письменного уведомления получателя субсидии.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14. Основаниями для отказа авиаперевозчику в заключени</w:t>
      </w:r>
      <w:proofErr w:type="gramStart"/>
      <w:r>
        <w:t>и</w:t>
      </w:r>
      <w:proofErr w:type="gramEnd"/>
      <w:r>
        <w:t xml:space="preserve"> соглашения являются: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авиаперевозчиком документов и информации требованиям, установленным в </w:t>
      </w:r>
      <w:hyperlink w:anchor="P80" w:history="1">
        <w:r>
          <w:rPr>
            <w:color w:val="0000FF"/>
          </w:rPr>
          <w:t>пункте 10</w:t>
        </w:r>
      </w:hyperlink>
      <w:r>
        <w:t xml:space="preserve"> настоящего порядка, и (или) непредставление (представление не в полном объеме) указанных документов и информации;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2) несоответствие авиаперевозчика требованиям, установленным в </w:t>
      </w:r>
      <w:hyperlink w:anchor="P73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3) недостоверность представленной авиаперевозчиком информации.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Получатель субсидии для получения субсидии в течение текущего финансового года ежемесячно не позднее 15-го числа месяца, следующего за отчетным, предоставляет отчет в </w:t>
      </w:r>
      <w:r>
        <w:lastRenderedPageBreak/>
        <w:t xml:space="preserve">соответствии с требованиями, установленными в </w:t>
      </w:r>
      <w:hyperlink w:anchor="P115" w:history="1">
        <w:r>
          <w:rPr>
            <w:color w:val="0000FF"/>
          </w:rPr>
          <w:t>пункте 20</w:t>
        </w:r>
      </w:hyperlink>
      <w:r>
        <w:t xml:space="preserve"> настоящего порядка.</w:t>
      </w:r>
      <w:proofErr w:type="gramEnd"/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Департамент в течение пяти рабочих дней после получения отчета осуществляет проверку его полноты и достоверности содержащейся в нем информации путем анализа сведений, указанных в отчете и в прилагаемых к нему документах, и принимает решение о перечислении авиаперевозчику субсидии не позднее десятого рабочего дня после принятия решения на его расчетный счет, открытый в кредитной организации, либо об отказе в предоставлении субсидии</w:t>
      </w:r>
      <w:proofErr w:type="gramEnd"/>
      <w:r>
        <w:t xml:space="preserve"> за отчетный период.</w:t>
      </w:r>
    </w:p>
    <w:p w:rsidR="003413D8" w:rsidRDefault="003413D8">
      <w:pPr>
        <w:pStyle w:val="ConsPlusNormal"/>
        <w:jc w:val="both"/>
      </w:pPr>
      <w:r>
        <w:t xml:space="preserve">(п. 16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транспорта, дорожной деятельности и связи Томской области от 18.12.2020 N 15-ОД)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обязательств, указанных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Порядка, получателю субсидии, соответствующему категориям и (или) критериям отбора, указанным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настоящего Порядка, предоставляется субсидия в очередном финансовом году без повторного прохождения им проверки на соответствие указанным категориям и (или) критериям отбора, не позднее последнего числа месяца</w:t>
      </w:r>
      <w:proofErr w:type="gramEnd"/>
      <w:r>
        <w:t>, следующего за месяцем доведения получателю бюджетных средств лимитов бюджетных обязательств на предоставление субсидии на соответствующий финансовый год.</w:t>
      </w:r>
    </w:p>
    <w:p w:rsidR="003413D8" w:rsidRDefault="003413D8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18. Основаниями для отказа получателю субсидии в предоставлении субсидии являются: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1) несоответствие представленного получателем субсидии отчета требованиям, установленным в </w:t>
      </w:r>
      <w:hyperlink w:anchor="P127" w:history="1">
        <w:r>
          <w:rPr>
            <w:color w:val="0000FF"/>
          </w:rPr>
          <w:t>пункте 21</w:t>
        </w:r>
      </w:hyperlink>
      <w:r>
        <w:t xml:space="preserve"> настоящего порядка, и (или) непредставление (представление не в полном объеме) прилагаемых к отчету документов;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недостижение</w:t>
      </w:r>
      <w:proofErr w:type="spellEnd"/>
      <w:r>
        <w:t xml:space="preserve"> получателем субсидии установленных Департаментом в соглашении значений показателей, необходимых для достижения результата предоставления субсидии;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3) недостоверность информации, содержащейся в отчете.</w:t>
      </w:r>
    </w:p>
    <w:p w:rsidR="003413D8" w:rsidRDefault="003413D8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19. Размер субсидии определяется в следующем порядке:</w:t>
      </w:r>
    </w:p>
    <w:p w:rsidR="003413D8" w:rsidRDefault="003413D8">
      <w:pPr>
        <w:pStyle w:val="ConsPlusNormal"/>
        <w:spacing w:before="220"/>
        <w:ind w:firstLine="540"/>
        <w:jc w:val="both"/>
      </w:pPr>
      <w:proofErr w:type="gramStart"/>
      <w:r>
        <w:t xml:space="preserve">1) для авиаперевозчиков, осуществляющих воздушные перевозки на региональных маршрутах, за исключением маршрута, предусмотренного подпунктом два настоящего пункта, размер субсидии из областного бюджета определяется как произведение количества выполненных в отчетном периоде рейсов с территории Томской области в пункт назначения на размер субсидии, предоставляемой на один рейс, не превышающий 50 процентов предельного размера субсидии, предусмотренного </w:t>
      </w:r>
      <w:hyperlink r:id="rId14" w:history="1">
        <w:r>
          <w:rPr>
            <w:color w:val="0000FF"/>
          </w:rPr>
          <w:t>приложением N 1</w:t>
        </w:r>
      </w:hyperlink>
      <w:r>
        <w:t xml:space="preserve"> к правилам, в пределах</w:t>
      </w:r>
      <w:proofErr w:type="gramEnd"/>
      <w:r>
        <w:t xml:space="preserve"> объема бюджетных ассигнований, предусмотренных в областном бюджете;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2) на маршруте "Томск - Абакан - Томск" размер субсидии из областного бюджета определяется как произведение количества выполненных в отчетном периоде рейсов с территории Томской области на размер субсидии, предоставляемой на один рейс, не превышающий 61 процента предельного размера субсидии, предусмотренного </w:t>
      </w:r>
      <w:hyperlink r:id="rId15" w:history="1">
        <w:r>
          <w:rPr>
            <w:color w:val="0000FF"/>
          </w:rPr>
          <w:t>приложением N 1</w:t>
        </w:r>
      </w:hyperlink>
      <w:r>
        <w:t xml:space="preserve"> к правилам;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3) для авиаперевозчиков, осуществляющих воздушные перевозки на внутриобластных маршрутах, размер субсидии определяется как произведение количества выполненных в отчетном периоде рейсов на размер субсидии на один рейс, указанный в заявлении авиаперевозчика в пределах объема бюджетных ассигнований, предусмотренных в областном бюджете.</w:t>
      </w:r>
    </w:p>
    <w:p w:rsidR="003413D8" w:rsidRDefault="003413D8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20. Результатом предоставления субсидии является фактическое осуществление авиаперевозчиком воздушных перевозок пассажиров на региональных и внутриобластных маршрутах, включенных в перечень субсидируемых маршрутов.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lastRenderedPageBreak/>
        <w:t>Показателем, необходимым для достижения результата предоставления субсидии, является: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на региональных маршрутах - комплексный показатель эффективности субсидирования фактического пассажирооборота по каждому маршруту за отчетный период, значения которого не превышают в течение более трех месяцев подряд предельных значений этого показателя, приведенных в </w:t>
      </w:r>
      <w:hyperlink r:id="rId16" w:history="1">
        <w:r>
          <w:rPr>
            <w:color w:val="0000FF"/>
          </w:rPr>
          <w:t>приложении N 4</w:t>
        </w:r>
      </w:hyperlink>
      <w:r>
        <w:t xml:space="preserve"> к правилам;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на внутриобластных маршрутах: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1) количество перевезенных пассажиров по каждому маршруту - не менее 20 процентов от величины предельного пассажирооборота в отчетных периодах года организации авиасообщения;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2) количество перевезенных пассажиров по каждому маршруту - не менее 30 процентов от величины предельного пассажирооборота в отчетных периодах года, следующего за годом организации авиасообщения;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3) количество перевезенных пассажиров по каждому маршруту - не менее 35 процентов от величины предельного пассажирооборота в отчетных периодах второго и третьего, четвертого года за годом организации авиасообщения;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4) количество перевезенных пассажиров по каждому маршруту - не менее 55 процентов от величины предельного пассажирооборота в отчетных периодах пятого и последующих лет за годом организации авиасообщения.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Значения показателей, необходимых для достижения результата предоставления субсидии, устанавливаются Департаментом в соглашении.</w:t>
      </w:r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Title"/>
        <w:jc w:val="center"/>
        <w:outlineLvl w:val="1"/>
      </w:pPr>
      <w:r>
        <w:t>3. Требования к отчетности</w:t>
      </w:r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Normal"/>
        <w:ind w:firstLine="540"/>
        <w:jc w:val="both"/>
      </w:pPr>
      <w:bookmarkStart w:id="9" w:name="P127"/>
      <w:bookmarkEnd w:id="9"/>
      <w:r>
        <w:t xml:space="preserve">21. Получатель субсидии не позднее 15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представляет в Департамент </w:t>
      </w:r>
      <w:hyperlink w:anchor="P205" w:history="1">
        <w:r>
          <w:rPr>
            <w:color w:val="0000FF"/>
          </w:rPr>
          <w:t>отчет</w:t>
        </w:r>
      </w:hyperlink>
      <w:r>
        <w:t xml:space="preserve"> о достижении результата, указанного в </w:t>
      </w:r>
      <w:hyperlink w:anchor="P115" w:history="1">
        <w:r>
          <w:rPr>
            <w:color w:val="0000FF"/>
          </w:rPr>
          <w:t>пункте 20</w:t>
        </w:r>
      </w:hyperlink>
      <w:r>
        <w:t xml:space="preserve"> настоящего порядка, по форме согласно приложению N 3 к настоящему порядку.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Для подтверждения фактически произведенных затрат к отчету прилагаются копии сводных загрузочных ведомостей на каждый выполненный рейс в отчетном периоде.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22. Департамент как получатель бюджетных сре</w:t>
      </w:r>
      <w:proofErr w:type="gramStart"/>
      <w:r>
        <w:t>дств впр</w:t>
      </w:r>
      <w:proofErr w:type="gramEnd"/>
      <w:r>
        <w:t>аве установить в соглашении сроки и формы предоставления получателями субсидии дополнительной отчетности.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>23. Отчет предоставляется в Департамент сопроводительным письмом с указанием прилагаемых документов.</w:t>
      </w:r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Title"/>
        <w:jc w:val="center"/>
        <w:outlineLvl w:val="1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3413D8" w:rsidRDefault="003413D8">
      <w:pPr>
        <w:pStyle w:val="ConsPlusTitle"/>
        <w:jc w:val="center"/>
      </w:pPr>
      <w:r>
        <w:t>условий, цели и порядка предоставления субсидии,</w:t>
      </w:r>
    </w:p>
    <w:p w:rsidR="003413D8" w:rsidRDefault="003413D8">
      <w:pPr>
        <w:pStyle w:val="ConsPlusTitle"/>
        <w:jc w:val="center"/>
      </w:pPr>
      <w:r>
        <w:t>ответственность за их нарушение</w:t>
      </w:r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Normal"/>
        <w:ind w:firstLine="540"/>
        <w:jc w:val="both"/>
      </w:pPr>
      <w:r>
        <w:t>24. Департамент и органы государственного финансового контроля Томской области осуществляют обязательную проверку соблюдения получателем субсидии условий, цели и порядка предоставления субсидии.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25. В случае установления нарушений получателем субсидии условий предоставления субсидии, выявленных в ходе проведения Департаментом и уполномоченным органом государственного финансового контроля Томской области проверок, Департамент в течение пяти рабочих дней </w:t>
      </w:r>
      <w:proofErr w:type="gramStart"/>
      <w:r>
        <w:t>с даты выявления</w:t>
      </w:r>
      <w:proofErr w:type="gramEnd"/>
      <w:r>
        <w:t xml:space="preserve"> указанного факта направляет в адрес получателя субсидии </w:t>
      </w:r>
      <w:r>
        <w:lastRenderedPageBreak/>
        <w:t>письменное требование о возврате средств субсидии.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26. Субсидия, использованная с нарушением условий, цели и порядка ее предоставления, а также в случае недостижения результатов, показателей, указанных в </w:t>
      </w:r>
      <w:hyperlink w:anchor="P115" w:history="1">
        <w:r>
          <w:rPr>
            <w:color w:val="0000FF"/>
          </w:rPr>
          <w:t>пункте 20</w:t>
        </w:r>
      </w:hyperlink>
      <w:r>
        <w:t xml:space="preserve"> настоящего порядка, должна быть возвращена получателем субсидии в полном объеме в течение 15 календарных дней </w:t>
      </w:r>
      <w:proofErr w:type="gramStart"/>
      <w:r>
        <w:t>с даты получения</w:t>
      </w:r>
      <w:proofErr w:type="gramEnd"/>
      <w:r>
        <w:t xml:space="preserve"> указанного требования.</w:t>
      </w:r>
    </w:p>
    <w:p w:rsidR="003413D8" w:rsidRDefault="003413D8">
      <w:pPr>
        <w:pStyle w:val="ConsPlusNormal"/>
        <w:spacing w:before="220"/>
        <w:ind w:firstLine="540"/>
        <w:jc w:val="both"/>
      </w:pPr>
      <w:r>
        <w:t xml:space="preserve">27. В случае </w:t>
      </w:r>
      <w:proofErr w:type="spellStart"/>
      <w:r>
        <w:t>непоступления</w:t>
      </w:r>
      <w:proofErr w:type="spellEnd"/>
      <w:r>
        <w:t xml:space="preserve"> субсидии в течение срока, установленного пунктом 26 настоящего порядка, Департамент в течение 30 календарных дней со дня истечения указанного срока принимает меры к ее взысканию в судебном порядке.</w:t>
      </w:r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Normal"/>
        <w:jc w:val="both"/>
      </w:pPr>
      <w:bookmarkStart w:id="10" w:name="_GoBack"/>
      <w:bookmarkEnd w:id="10"/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Normal"/>
        <w:jc w:val="right"/>
        <w:outlineLvl w:val="1"/>
      </w:pPr>
      <w:r>
        <w:t>Приложение N 1</w:t>
      </w:r>
    </w:p>
    <w:p w:rsidR="003413D8" w:rsidRDefault="003413D8">
      <w:pPr>
        <w:pStyle w:val="ConsPlusNormal"/>
        <w:jc w:val="right"/>
      </w:pPr>
      <w:r>
        <w:t>к Порядку</w:t>
      </w:r>
    </w:p>
    <w:p w:rsidR="003413D8" w:rsidRDefault="003413D8">
      <w:pPr>
        <w:pStyle w:val="ConsPlusNormal"/>
        <w:jc w:val="right"/>
      </w:pPr>
      <w:r>
        <w:t>предоставления и распределения субсидии на возмещение</w:t>
      </w:r>
    </w:p>
    <w:p w:rsidR="003413D8" w:rsidRDefault="003413D8">
      <w:pPr>
        <w:pStyle w:val="ConsPlusNormal"/>
        <w:jc w:val="right"/>
      </w:pPr>
      <w:r>
        <w:t>части затрат перевозчикам, осуществляющим авиапассажирские</w:t>
      </w:r>
    </w:p>
    <w:p w:rsidR="003413D8" w:rsidRDefault="003413D8">
      <w:pPr>
        <w:pStyle w:val="ConsPlusNormal"/>
        <w:jc w:val="right"/>
      </w:pPr>
      <w:r>
        <w:t>перевозки на внутриобластных и региональных маршрутах</w:t>
      </w:r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Title"/>
        <w:jc w:val="center"/>
      </w:pPr>
      <w:bookmarkStart w:id="11" w:name="P151"/>
      <w:bookmarkEnd w:id="11"/>
      <w:r>
        <w:t>ПЕРЕЧЕНЬ СУБСИДИРУЕМЫХ АВИАМАРШРУТОВ</w:t>
      </w:r>
    </w:p>
    <w:p w:rsidR="003413D8" w:rsidRDefault="003413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13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13D8" w:rsidRDefault="003413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13D8" w:rsidRDefault="003413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транспорта, дорожной деятельности и связи</w:t>
            </w:r>
            <w:proofErr w:type="gramEnd"/>
          </w:p>
          <w:p w:rsidR="003413D8" w:rsidRDefault="003413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Томской области от 18.12.2020 N 15-ОД)</w:t>
            </w:r>
            <w:proofErr w:type="gramEnd"/>
          </w:p>
        </w:tc>
      </w:tr>
    </w:tbl>
    <w:p w:rsidR="003413D8" w:rsidRDefault="003413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</w:tblGrid>
      <w:tr w:rsidR="003413D8">
        <w:tc>
          <w:tcPr>
            <w:tcW w:w="567" w:type="dxa"/>
            <w:vAlign w:val="center"/>
          </w:tcPr>
          <w:p w:rsidR="003413D8" w:rsidRDefault="003413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vAlign w:val="center"/>
          </w:tcPr>
          <w:p w:rsidR="003413D8" w:rsidRDefault="003413D8">
            <w:pPr>
              <w:pStyle w:val="ConsPlusNormal"/>
              <w:jc w:val="center"/>
            </w:pPr>
            <w:r>
              <w:t>Направление субсидируемого авиамаршрута</w:t>
            </w:r>
          </w:p>
        </w:tc>
      </w:tr>
      <w:tr w:rsidR="003413D8">
        <w:tc>
          <w:tcPr>
            <w:tcW w:w="567" w:type="dxa"/>
          </w:tcPr>
          <w:p w:rsidR="003413D8" w:rsidRDefault="003413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3413D8" w:rsidRDefault="003413D8">
            <w:pPr>
              <w:pStyle w:val="ConsPlusNormal"/>
              <w:jc w:val="both"/>
            </w:pPr>
            <w:r>
              <w:t>Томск - Абакан - Томск</w:t>
            </w:r>
          </w:p>
        </w:tc>
      </w:tr>
      <w:tr w:rsidR="003413D8">
        <w:tc>
          <w:tcPr>
            <w:tcW w:w="567" w:type="dxa"/>
          </w:tcPr>
          <w:p w:rsidR="003413D8" w:rsidRDefault="003413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3413D8" w:rsidRDefault="003413D8">
            <w:pPr>
              <w:pStyle w:val="ConsPlusNormal"/>
              <w:jc w:val="both"/>
            </w:pPr>
            <w:r>
              <w:t>Томск - Барнаул - Томск</w:t>
            </w:r>
          </w:p>
        </w:tc>
      </w:tr>
      <w:tr w:rsidR="003413D8">
        <w:tc>
          <w:tcPr>
            <w:tcW w:w="567" w:type="dxa"/>
          </w:tcPr>
          <w:p w:rsidR="003413D8" w:rsidRDefault="003413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3413D8" w:rsidRDefault="003413D8">
            <w:pPr>
              <w:pStyle w:val="ConsPlusNormal"/>
              <w:jc w:val="both"/>
            </w:pPr>
            <w:r>
              <w:t>Томск - Улан-Удэ - Томск</w:t>
            </w:r>
          </w:p>
        </w:tc>
      </w:tr>
      <w:tr w:rsidR="003413D8">
        <w:tc>
          <w:tcPr>
            <w:tcW w:w="567" w:type="dxa"/>
          </w:tcPr>
          <w:p w:rsidR="003413D8" w:rsidRDefault="003413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3413D8" w:rsidRDefault="003413D8">
            <w:pPr>
              <w:pStyle w:val="ConsPlusNormal"/>
              <w:jc w:val="both"/>
            </w:pPr>
            <w:r>
              <w:t xml:space="preserve">Томск - </w:t>
            </w:r>
            <w:proofErr w:type="spellStart"/>
            <w:r>
              <w:t>Каргасок</w:t>
            </w:r>
            <w:proofErr w:type="spellEnd"/>
            <w:r>
              <w:t xml:space="preserve"> - Новый </w:t>
            </w:r>
            <w:proofErr w:type="spellStart"/>
            <w:r>
              <w:t>Васюган</w:t>
            </w:r>
            <w:proofErr w:type="spellEnd"/>
            <w:r>
              <w:t xml:space="preserve"> - </w:t>
            </w:r>
            <w:proofErr w:type="spellStart"/>
            <w:r>
              <w:t>Каргасок</w:t>
            </w:r>
            <w:proofErr w:type="spellEnd"/>
            <w:r>
              <w:t xml:space="preserve"> - Томск</w:t>
            </w:r>
          </w:p>
        </w:tc>
      </w:tr>
      <w:tr w:rsidR="003413D8">
        <w:tc>
          <w:tcPr>
            <w:tcW w:w="567" w:type="dxa"/>
          </w:tcPr>
          <w:p w:rsidR="003413D8" w:rsidRDefault="003413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3413D8" w:rsidRDefault="003413D8">
            <w:pPr>
              <w:pStyle w:val="ConsPlusNormal"/>
              <w:jc w:val="both"/>
            </w:pPr>
            <w:r>
              <w:t>Томск - Кедровый - Томск</w:t>
            </w:r>
          </w:p>
        </w:tc>
      </w:tr>
    </w:tbl>
    <w:p w:rsidR="003413D8" w:rsidRDefault="003413D8">
      <w:pPr>
        <w:pStyle w:val="ConsPlusNormal"/>
        <w:jc w:val="both"/>
      </w:pPr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Normal"/>
        <w:jc w:val="right"/>
        <w:outlineLvl w:val="1"/>
      </w:pPr>
      <w:r>
        <w:t>Приложение N 2</w:t>
      </w:r>
    </w:p>
    <w:p w:rsidR="003413D8" w:rsidRDefault="003413D8">
      <w:pPr>
        <w:pStyle w:val="ConsPlusNormal"/>
        <w:jc w:val="right"/>
      </w:pPr>
      <w:r>
        <w:t>к Порядку</w:t>
      </w:r>
    </w:p>
    <w:p w:rsidR="003413D8" w:rsidRDefault="003413D8">
      <w:pPr>
        <w:pStyle w:val="ConsPlusNormal"/>
        <w:jc w:val="right"/>
      </w:pPr>
      <w:r>
        <w:t>предоставления и распределения субсидии на возмещение</w:t>
      </w:r>
    </w:p>
    <w:p w:rsidR="003413D8" w:rsidRDefault="003413D8">
      <w:pPr>
        <w:pStyle w:val="ConsPlusNormal"/>
        <w:jc w:val="right"/>
      </w:pPr>
      <w:r>
        <w:t>части затрат перевозчикам, осуществляющим авиапассажирские</w:t>
      </w:r>
    </w:p>
    <w:p w:rsidR="003413D8" w:rsidRDefault="003413D8">
      <w:pPr>
        <w:pStyle w:val="ConsPlusNormal"/>
        <w:jc w:val="right"/>
      </w:pPr>
      <w:r>
        <w:t>перевозки на внутриобластных и региональных маршрутах</w:t>
      </w:r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Title"/>
        <w:jc w:val="center"/>
      </w:pPr>
      <w:bookmarkStart w:id="12" w:name="P179"/>
      <w:bookmarkEnd w:id="12"/>
      <w:r>
        <w:t>РАЗМЕР</w:t>
      </w:r>
    </w:p>
    <w:p w:rsidR="003413D8" w:rsidRDefault="003413D8">
      <w:pPr>
        <w:pStyle w:val="ConsPlusTitle"/>
        <w:jc w:val="center"/>
      </w:pPr>
      <w:r>
        <w:t>СПЕЦИАЛЬНОГО ТАРИФА НА ПЕРЕВОЗКУ ОДНОГО ПАССАЖИРА</w:t>
      </w:r>
    </w:p>
    <w:p w:rsidR="003413D8" w:rsidRDefault="003413D8">
      <w:pPr>
        <w:pStyle w:val="ConsPlusTitle"/>
        <w:jc w:val="center"/>
      </w:pPr>
      <w:r>
        <w:t>В ОДНОМ НАПРАВЛЕНИИ ПО СУБСИДИРУЕМОМУ МАРШРУТУ</w:t>
      </w:r>
    </w:p>
    <w:p w:rsidR="003413D8" w:rsidRDefault="003413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046"/>
        <w:gridCol w:w="3628"/>
      </w:tblGrid>
      <w:tr w:rsidR="003413D8">
        <w:tc>
          <w:tcPr>
            <w:tcW w:w="397" w:type="dxa"/>
          </w:tcPr>
          <w:p w:rsidR="003413D8" w:rsidRDefault="003413D8">
            <w:pPr>
              <w:pStyle w:val="ConsPlusNormal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5046" w:type="dxa"/>
          </w:tcPr>
          <w:p w:rsidR="003413D8" w:rsidRDefault="003413D8">
            <w:pPr>
              <w:pStyle w:val="ConsPlusNormal"/>
            </w:pPr>
            <w:r>
              <w:t>Маршрут</w:t>
            </w:r>
          </w:p>
        </w:tc>
        <w:tc>
          <w:tcPr>
            <w:tcW w:w="3628" w:type="dxa"/>
          </w:tcPr>
          <w:p w:rsidR="003413D8" w:rsidRDefault="003413D8">
            <w:pPr>
              <w:pStyle w:val="ConsPlusNormal"/>
            </w:pPr>
            <w:r>
              <w:t>Размер специального тарифа (рублей)</w:t>
            </w:r>
          </w:p>
        </w:tc>
      </w:tr>
      <w:tr w:rsidR="003413D8">
        <w:tc>
          <w:tcPr>
            <w:tcW w:w="397" w:type="dxa"/>
          </w:tcPr>
          <w:p w:rsidR="003413D8" w:rsidRDefault="003413D8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5046" w:type="dxa"/>
          </w:tcPr>
          <w:p w:rsidR="003413D8" w:rsidRDefault="003413D8">
            <w:pPr>
              <w:pStyle w:val="ConsPlusNormal"/>
            </w:pPr>
            <w:r>
              <w:t xml:space="preserve">Томск - </w:t>
            </w:r>
            <w:proofErr w:type="spellStart"/>
            <w:r>
              <w:t>Каргасок</w:t>
            </w:r>
            <w:proofErr w:type="spellEnd"/>
            <w:r>
              <w:t xml:space="preserve"> - Новый </w:t>
            </w:r>
            <w:proofErr w:type="spellStart"/>
            <w:r>
              <w:t>Васюган</w:t>
            </w:r>
            <w:proofErr w:type="spellEnd"/>
            <w:r>
              <w:t xml:space="preserve"> - </w:t>
            </w:r>
            <w:proofErr w:type="spellStart"/>
            <w:r>
              <w:t>Каргасок</w:t>
            </w:r>
            <w:proofErr w:type="spellEnd"/>
            <w:r>
              <w:t xml:space="preserve"> - Томск</w:t>
            </w:r>
          </w:p>
        </w:tc>
        <w:tc>
          <w:tcPr>
            <w:tcW w:w="3628" w:type="dxa"/>
          </w:tcPr>
          <w:p w:rsidR="003413D8" w:rsidRDefault="003413D8">
            <w:pPr>
              <w:pStyle w:val="ConsPlusNormal"/>
            </w:pPr>
            <w:r>
              <w:t xml:space="preserve">2000 (Томск - </w:t>
            </w:r>
            <w:proofErr w:type="spellStart"/>
            <w:r>
              <w:t>Каргасок</w:t>
            </w:r>
            <w:proofErr w:type="spellEnd"/>
            <w:r>
              <w:t>)</w:t>
            </w:r>
          </w:p>
          <w:p w:rsidR="003413D8" w:rsidRDefault="003413D8">
            <w:pPr>
              <w:pStyle w:val="ConsPlusNormal"/>
            </w:pPr>
            <w:r>
              <w:t>5000 (</w:t>
            </w:r>
            <w:proofErr w:type="spellStart"/>
            <w:r>
              <w:t>Каргасок</w:t>
            </w:r>
            <w:proofErr w:type="spellEnd"/>
            <w:r>
              <w:t xml:space="preserve"> - Новый </w:t>
            </w:r>
            <w:proofErr w:type="spellStart"/>
            <w:r>
              <w:t>Васюган</w:t>
            </w:r>
            <w:proofErr w:type="spellEnd"/>
            <w:r>
              <w:t>)</w:t>
            </w:r>
          </w:p>
        </w:tc>
      </w:tr>
      <w:tr w:rsidR="003413D8">
        <w:tc>
          <w:tcPr>
            <w:tcW w:w="397" w:type="dxa"/>
          </w:tcPr>
          <w:p w:rsidR="003413D8" w:rsidRDefault="003413D8">
            <w:pPr>
              <w:pStyle w:val="ConsPlusNormal"/>
            </w:pPr>
            <w:r>
              <w:t>2</w:t>
            </w:r>
          </w:p>
        </w:tc>
        <w:tc>
          <w:tcPr>
            <w:tcW w:w="5046" w:type="dxa"/>
          </w:tcPr>
          <w:p w:rsidR="003413D8" w:rsidRDefault="003413D8">
            <w:pPr>
              <w:pStyle w:val="ConsPlusNormal"/>
            </w:pPr>
            <w:r>
              <w:t>Томск - Кедровый - Томск</w:t>
            </w:r>
          </w:p>
        </w:tc>
        <w:tc>
          <w:tcPr>
            <w:tcW w:w="3628" w:type="dxa"/>
          </w:tcPr>
          <w:p w:rsidR="003413D8" w:rsidRDefault="003413D8">
            <w:pPr>
              <w:pStyle w:val="ConsPlusNormal"/>
            </w:pPr>
            <w:r>
              <w:t>2000</w:t>
            </w:r>
          </w:p>
        </w:tc>
      </w:tr>
    </w:tbl>
    <w:p w:rsidR="003413D8" w:rsidRDefault="003413D8">
      <w:pPr>
        <w:pStyle w:val="ConsPlusNormal"/>
        <w:jc w:val="both"/>
      </w:pPr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Normal"/>
        <w:jc w:val="right"/>
        <w:outlineLvl w:val="1"/>
      </w:pPr>
      <w:r>
        <w:t>Приложение N 3</w:t>
      </w:r>
    </w:p>
    <w:p w:rsidR="003413D8" w:rsidRDefault="003413D8">
      <w:pPr>
        <w:pStyle w:val="ConsPlusNormal"/>
        <w:jc w:val="right"/>
      </w:pPr>
      <w:r>
        <w:t>к Порядку</w:t>
      </w:r>
    </w:p>
    <w:p w:rsidR="003413D8" w:rsidRDefault="003413D8">
      <w:pPr>
        <w:pStyle w:val="ConsPlusNormal"/>
        <w:jc w:val="right"/>
      </w:pPr>
      <w:r>
        <w:t>предоставления и распределения субсидии на возмещение</w:t>
      </w:r>
    </w:p>
    <w:p w:rsidR="003413D8" w:rsidRDefault="003413D8">
      <w:pPr>
        <w:pStyle w:val="ConsPlusNormal"/>
        <w:jc w:val="right"/>
      </w:pPr>
      <w:r>
        <w:t>части затрат перевозчикам, осуществляющим авиапассажирские</w:t>
      </w:r>
    </w:p>
    <w:p w:rsidR="003413D8" w:rsidRDefault="003413D8">
      <w:pPr>
        <w:pStyle w:val="ConsPlusNormal"/>
        <w:jc w:val="right"/>
      </w:pPr>
      <w:r>
        <w:t>перевозки на внутриобластных и региональных маршрутах</w:t>
      </w:r>
    </w:p>
    <w:p w:rsidR="003413D8" w:rsidRDefault="003413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413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413D8" w:rsidRDefault="003413D8">
            <w:pPr>
              <w:pStyle w:val="ConsPlusNormal"/>
            </w:pPr>
            <w:r>
              <w:t>Форма</w:t>
            </w:r>
          </w:p>
        </w:tc>
      </w:tr>
      <w:tr w:rsidR="003413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413D8" w:rsidRDefault="003413D8">
            <w:pPr>
              <w:pStyle w:val="ConsPlusNormal"/>
              <w:jc w:val="center"/>
            </w:pPr>
            <w:bookmarkStart w:id="13" w:name="P205"/>
            <w:bookmarkEnd w:id="13"/>
            <w:r>
              <w:t>ОТЧЕТ О ДОСТИЖЕНИИ РЕЗУЛЬТАТА</w:t>
            </w:r>
          </w:p>
        </w:tc>
      </w:tr>
      <w:tr w:rsidR="003413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413D8" w:rsidRDefault="003413D8">
            <w:pPr>
              <w:pStyle w:val="ConsPlusNormal"/>
              <w:jc w:val="center"/>
            </w:pPr>
            <w:r>
              <w:t xml:space="preserve">за _______________________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413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413D8" w:rsidRDefault="003413D8">
            <w:pPr>
              <w:pStyle w:val="ConsPlusNormal"/>
            </w:pPr>
          </w:p>
        </w:tc>
      </w:tr>
      <w:tr w:rsidR="003413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413D8" w:rsidRDefault="003413D8">
            <w:pPr>
              <w:pStyle w:val="ConsPlusNormal"/>
              <w:jc w:val="center"/>
            </w:pPr>
            <w:r>
              <w:t>Дата составления отчета _________________________</w:t>
            </w:r>
          </w:p>
        </w:tc>
      </w:tr>
    </w:tbl>
    <w:p w:rsidR="003413D8" w:rsidRDefault="003413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20"/>
        <w:gridCol w:w="850"/>
        <w:gridCol w:w="1304"/>
        <w:gridCol w:w="1304"/>
        <w:gridCol w:w="1564"/>
        <w:gridCol w:w="2029"/>
      </w:tblGrid>
      <w:tr w:rsidR="003413D8">
        <w:tc>
          <w:tcPr>
            <w:tcW w:w="964" w:type="dxa"/>
          </w:tcPr>
          <w:p w:rsidR="003413D8" w:rsidRDefault="003413D8">
            <w:pPr>
              <w:pStyle w:val="ConsPlusNormal"/>
              <w:jc w:val="center"/>
            </w:pPr>
            <w:r>
              <w:t>Наименование маршрута</w:t>
            </w:r>
          </w:p>
        </w:tc>
        <w:tc>
          <w:tcPr>
            <w:tcW w:w="1020" w:type="dxa"/>
          </w:tcPr>
          <w:p w:rsidR="003413D8" w:rsidRDefault="003413D8">
            <w:pPr>
              <w:pStyle w:val="ConsPlusNormal"/>
              <w:jc w:val="center"/>
            </w:pPr>
            <w:r>
              <w:t>Количество выполненных рейсов</w:t>
            </w:r>
          </w:p>
        </w:tc>
        <w:tc>
          <w:tcPr>
            <w:tcW w:w="850" w:type="dxa"/>
          </w:tcPr>
          <w:p w:rsidR="003413D8" w:rsidRDefault="003413D8">
            <w:pPr>
              <w:pStyle w:val="ConsPlusNormal"/>
              <w:jc w:val="center"/>
            </w:pPr>
            <w:r>
              <w:t>Количество перевезенных пассажиров, человек</w:t>
            </w:r>
          </w:p>
        </w:tc>
        <w:tc>
          <w:tcPr>
            <w:tcW w:w="1304" w:type="dxa"/>
          </w:tcPr>
          <w:p w:rsidR="003413D8" w:rsidRDefault="003413D8">
            <w:pPr>
              <w:pStyle w:val="ConsPlusNormal"/>
              <w:jc w:val="center"/>
            </w:pPr>
            <w:r>
              <w:t>Размер специального тарифа на перевозку одного пассажира, рублей</w:t>
            </w:r>
          </w:p>
        </w:tc>
        <w:tc>
          <w:tcPr>
            <w:tcW w:w="1304" w:type="dxa"/>
          </w:tcPr>
          <w:p w:rsidR="003413D8" w:rsidRDefault="003413D8">
            <w:pPr>
              <w:pStyle w:val="ConsPlusNormal"/>
              <w:jc w:val="center"/>
            </w:pPr>
            <w:r>
              <w:t>Субсидия на возмещение части затрат, рублей</w:t>
            </w:r>
          </w:p>
        </w:tc>
        <w:tc>
          <w:tcPr>
            <w:tcW w:w="1564" w:type="dxa"/>
          </w:tcPr>
          <w:p w:rsidR="003413D8" w:rsidRDefault="003413D8">
            <w:pPr>
              <w:pStyle w:val="ConsPlusNormal"/>
              <w:jc w:val="center"/>
            </w:pPr>
            <w:r>
              <w:t>Фактическое количество перевезенных пассажиров по авиамаршруту</w:t>
            </w:r>
          </w:p>
        </w:tc>
        <w:tc>
          <w:tcPr>
            <w:tcW w:w="2029" w:type="dxa"/>
          </w:tcPr>
          <w:p w:rsidR="003413D8" w:rsidRDefault="003413D8">
            <w:pPr>
              <w:pStyle w:val="ConsPlusNormal"/>
              <w:jc w:val="center"/>
            </w:pPr>
            <w:r>
              <w:t>Комплексный показатель эффективности субсидирования фактического пассажирооборота</w:t>
            </w:r>
          </w:p>
        </w:tc>
      </w:tr>
      <w:tr w:rsidR="003413D8">
        <w:tc>
          <w:tcPr>
            <w:tcW w:w="964" w:type="dxa"/>
          </w:tcPr>
          <w:p w:rsidR="003413D8" w:rsidRDefault="003413D8">
            <w:pPr>
              <w:pStyle w:val="ConsPlusNormal"/>
            </w:pPr>
            <w:r>
              <w:t>1.</w:t>
            </w:r>
          </w:p>
        </w:tc>
        <w:tc>
          <w:tcPr>
            <w:tcW w:w="1020" w:type="dxa"/>
          </w:tcPr>
          <w:p w:rsidR="003413D8" w:rsidRDefault="003413D8">
            <w:pPr>
              <w:pStyle w:val="ConsPlusNormal"/>
            </w:pPr>
          </w:p>
        </w:tc>
        <w:tc>
          <w:tcPr>
            <w:tcW w:w="850" w:type="dxa"/>
          </w:tcPr>
          <w:p w:rsidR="003413D8" w:rsidRDefault="003413D8">
            <w:pPr>
              <w:pStyle w:val="ConsPlusNormal"/>
            </w:pPr>
          </w:p>
        </w:tc>
        <w:tc>
          <w:tcPr>
            <w:tcW w:w="1304" w:type="dxa"/>
          </w:tcPr>
          <w:p w:rsidR="003413D8" w:rsidRDefault="003413D8">
            <w:pPr>
              <w:pStyle w:val="ConsPlusNormal"/>
            </w:pPr>
          </w:p>
        </w:tc>
        <w:tc>
          <w:tcPr>
            <w:tcW w:w="1304" w:type="dxa"/>
          </w:tcPr>
          <w:p w:rsidR="003413D8" w:rsidRDefault="003413D8">
            <w:pPr>
              <w:pStyle w:val="ConsPlusNormal"/>
            </w:pPr>
          </w:p>
        </w:tc>
        <w:tc>
          <w:tcPr>
            <w:tcW w:w="1564" w:type="dxa"/>
          </w:tcPr>
          <w:p w:rsidR="003413D8" w:rsidRDefault="003413D8">
            <w:pPr>
              <w:pStyle w:val="ConsPlusNormal"/>
            </w:pPr>
          </w:p>
        </w:tc>
        <w:tc>
          <w:tcPr>
            <w:tcW w:w="2029" w:type="dxa"/>
          </w:tcPr>
          <w:p w:rsidR="003413D8" w:rsidRDefault="003413D8">
            <w:pPr>
              <w:pStyle w:val="ConsPlusNormal"/>
            </w:pPr>
          </w:p>
        </w:tc>
      </w:tr>
      <w:tr w:rsidR="003413D8">
        <w:tc>
          <w:tcPr>
            <w:tcW w:w="964" w:type="dxa"/>
          </w:tcPr>
          <w:p w:rsidR="003413D8" w:rsidRDefault="003413D8">
            <w:pPr>
              <w:pStyle w:val="ConsPlusNormal"/>
            </w:pPr>
            <w:r>
              <w:t>2.</w:t>
            </w:r>
          </w:p>
        </w:tc>
        <w:tc>
          <w:tcPr>
            <w:tcW w:w="1020" w:type="dxa"/>
          </w:tcPr>
          <w:p w:rsidR="003413D8" w:rsidRDefault="003413D8">
            <w:pPr>
              <w:pStyle w:val="ConsPlusNormal"/>
            </w:pPr>
          </w:p>
        </w:tc>
        <w:tc>
          <w:tcPr>
            <w:tcW w:w="850" w:type="dxa"/>
          </w:tcPr>
          <w:p w:rsidR="003413D8" w:rsidRDefault="003413D8">
            <w:pPr>
              <w:pStyle w:val="ConsPlusNormal"/>
            </w:pPr>
          </w:p>
        </w:tc>
        <w:tc>
          <w:tcPr>
            <w:tcW w:w="1304" w:type="dxa"/>
          </w:tcPr>
          <w:p w:rsidR="003413D8" w:rsidRDefault="003413D8">
            <w:pPr>
              <w:pStyle w:val="ConsPlusNormal"/>
            </w:pPr>
          </w:p>
        </w:tc>
        <w:tc>
          <w:tcPr>
            <w:tcW w:w="1304" w:type="dxa"/>
          </w:tcPr>
          <w:p w:rsidR="003413D8" w:rsidRDefault="003413D8">
            <w:pPr>
              <w:pStyle w:val="ConsPlusNormal"/>
            </w:pPr>
          </w:p>
        </w:tc>
        <w:tc>
          <w:tcPr>
            <w:tcW w:w="1564" w:type="dxa"/>
          </w:tcPr>
          <w:p w:rsidR="003413D8" w:rsidRDefault="003413D8">
            <w:pPr>
              <w:pStyle w:val="ConsPlusNormal"/>
            </w:pPr>
          </w:p>
        </w:tc>
        <w:tc>
          <w:tcPr>
            <w:tcW w:w="2029" w:type="dxa"/>
          </w:tcPr>
          <w:p w:rsidR="003413D8" w:rsidRDefault="003413D8">
            <w:pPr>
              <w:pStyle w:val="ConsPlusNormal"/>
            </w:pPr>
          </w:p>
        </w:tc>
      </w:tr>
    </w:tbl>
    <w:p w:rsidR="003413D8" w:rsidRDefault="003413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97"/>
        <w:gridCol w:w="1531"/>
        <w:gridCol w:w="340"/>
        <w:gridCol w:w="4649"/>
        <w:gridCol w:w="340"/>
      </w:tblGrid>
      <w:tr w:rsidR="003413D8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13D8" w:rsidRDefault="003413D8">
            <w:pPr>
              <w:pStyle w:val="ConsPlusNormal"/>
              <w:jc w:val="both"/>
            </w:pPr>
            <w:r>
              <w:t>К отчету прилагаются копии сводных загрузочных ведомостей на каждый авиарейс в отчетном периоде</w:t>
            </w:r>
          </w:p>
        </w:tc>
      </w:tr>
      <w:tr w:rsidR="003413D8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13D8" w:rsidRDefault="003413D8">
            <w:pPr>
              <w:pStyle w:val="ConsPlusNormal"/>
            </w:pPr>
          </w:p>
        </w:tc>
      </w:tr>
      <w:tr w:rsidR="003413D8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13D8" w:rsidRDefault="003413D8">
            <w:pPr>
              <w:pStyle w:val="ConsPlusNormal"/>
              <w:jc w:val="both"/>
            </w:pPr>
            <w:r>
              <w:t>Получатель</w:t>
            </w:r>
          </w:p>
        </w:tc>
      </w:tr>
      <w:tr w:rsidR="003413D8"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3D8" w:rsidRDefault="003413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13D8" w:rsidRDefault="003413D8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3D8" w:rsidRDefault="003413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13D8" w:rsidRDefault="003413D8">
            <w:pPr>
              <w:pStyle w:val="ConsPlusNormal"/>
              <w:jc w:val="both"/>
            </w:pPr>
            <w:r>
              <w:t>/</w:t>
            </w:r>
          </w:p>
        </w:tc>
      </w:tr>
      <w:tr w:rsidR="003413D8">
        <w:tblPrEx>
          <w:tblBorders>
            <w:insideH w:val="single" w:sz="4" w:space="0" w:color="auto"/>
          </w:tblBorders>
        </w:tblPrEx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3D8" w:rsidRDefault="003413D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3D8" w:rsidRDefault="003413D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3D8" w:rsidRDefault="003413D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13D8" w:rsidRDefault="003413D8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3D8" w:rsidRDefault="003413D8">
            <w:pPr>
              <w:pStyle w:val="ConsPlusNormal"/>
              <w:jc w:val="both"/>
            </w:pPr>
            <w:r>
              <w:t>(фамилия, имя, отчество (последнее при наличии))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13D8" w:rsidRDefault="003413D8">
            <w:pPr>
              <w:pStyle w:val="ConsPlusNormal"/>
            </w:pPr>
          </w:p>
        </w:tc>
      </w:tr>
    </w:tbl>
    <w:p w:rsidR="003413D8" w:rsidRDefault="003413D8">
      <w:pPr>
        <w:pStyle w:val="ConsPlusNormal"/>
        <w:jc w:val="both"/>
      </w:pPr>
    </w:p>
    <w:p w:rsidR="003413D8" w:rsidRDefault="003413D8">
      <w:pPr>
        <w:pStyle w:val="ConsPlusNormal"/>
        <w:jc w:val="both"/>
      </w:pPr>
    </w:p>
    <w:p w:rsidR="003413D8" w:rsidRDefault="003413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1C1" w:rsidRDefault="00D531C1"/>
    <w:sectPr w:rsidR="00D531C1" w:rsidSect="0001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D8"/>
    <w:rsid w:val="003413D8"/>
    <w:rsid w:val="00D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0F8192AAFDB7A314D1154073D4016B96306B36E41324D98574C1411FACA90CF068A984545A90F595A6CE8ADD386C7E36DC6BC5637EF8FD547C406Cy6ACL" TargetMode="External"/><Relationship Id="rId13" Type="http://schemas.openxmlformats.org/officeDocument/2006/relationships/hyperlink" Target="consultantplus://offline/ref=FA0F8192AAFDB7A314D1154073D4016B96306B36E4142BDC8374C1411FACA90CF068A984545A90F595A6CE8ADC386C7E36DC6BC5637EF8FD547C406Cy6AC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0F8192AAFDB7A314D1154073D4016B96306B36E4142BD68B7CC1411FACA90CF068A984465AC8F995AFD08AD82D3A2F70y8A8L" TargetMode="External"/><Relationship Id="rId12" Type="http://schemas.openxmlformats.org/officeDocument/2006/relationships/hyperlink" Target="consultantplus://offline/ref=FA0F8192AAFDB7A314D10B4D65B85F6F943E3C32EC142889DF28C71640FCAF59B028AFD1171E99FC94AD9ADB9F66352F7B9766C67462F8FCy4ABL" TargetMode="External"/><Relationship Id="rId17" Type="http://schemas.openxmlformats.org/officeDocument/2006/relationships/hyperlink" Target="consultantplus://offline/ref=FA0F8192AAFDB7A314D1154073D4016B96306B36E4142BDC8374C1411FACA90CF068A984545A90F595A6CE8AD2386C7E36DC6BC5637EF8FD547C406Cy6A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0F8192AAFDB7A314D10B4D65B85F6F943E3C32EC142889DF28C71640FCAF59B028AFD1171E9FFC9CAD9ADB9F66352F7B9766C67462F8FCy4A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0F8192AAFDB7A314D10B4D65B85F6F943E3032E2172889DF28C71640FCAF59B028AFD1171D9EFD9CAD9ADB9F66352F7B9766C67462F8FCy4ABL" TargetMode="External"/><Relationship Id="rId11" Type="http://schemas.openxmlformats.org/officeDocument/2006/relationships/hyperlink" Target="consultantplus://offline/ref=FA0F8192AAFDB7A314D10B4D65B85F6F943E3C32EC142889DF28C71640FCAF59A228F7DD171783F496B8CC8AD9y3A2L" TargetMode="External"/><Relationship Id="rId5" Type="http://schemas.openxmlformats.org/officeDocument/2006/relationships/hyperlink" Target="consultantplus://offline/ref=FA0F8192AAFDB7A314D1154073D4016B96306B36E4142BDC8374C1411FACA90CF068A984545A90F595A6CE8ADE386C7E36DC6BC5637EF8FD547C406Cy6ACL" TargetMode="External"/><Relationship Id="rId15" Type="http://schemas.openxmlformats.org/officeDocument/2006/relationships/hyperlink" Target="consultantplus://offline/ref=FA0F8192AAFDB7A314D10B4D65B85F6F943E3C32EC142889DF28C71640FCAF59B028AFD2131B96A0C4E29B87DB3A262F719764C568y6A1L" TargetMode="External"/><Relationship Id="rId10" Type="http://schemas.openxmlformats.org/officeDocument/2006/relationships/hyperlink" Target="consultantplus://offline/ref=FA0F8192AAFDB7A314D1154073D4016B96306B36E4142AD7817AC1411FACA90CF068A984545A90F595A6C683DE386C7E36DC6BC5637EF8FD547C406Cy6AC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0F8192AAFDB7A314D1154073D4016B96306B36E4142BDC8374C1411FACA90CF068A984545A90F595A6CE8ADD386C7E36DC6BC5637EF8FD547C406Cy6ACL" TargetMode="External"/><Relationship Id="rId14" Type="http://schemas.openxmlformats.org/officeDocument/2006/relationships/hyperlink" Target="consultantplus://offline/ref=FA0F8192AAFDB7A314D10B4D65B85F6F943E3C32EC142889DF28C71640FCAF59B028AFD2131B96A0C4E29B87DB3A262F719764C568y6A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Войко</dc:creator>
  <cp:lastModifiedBy>Ирина Евгеньевна Войко</cp:lastModifiedBy>
  <cp:revision>1</cp:revision>
  <dcterms:created xsi:type="dcterms:W3CDTF">2021-03-09T11:00:00Z</dcterms:created>
  <dcterms:modified xsi:type="dcterms:W3CDTF">2021-03-09T11:02:00Z</dcterms:modified>
</cp:coreProperties>
</file>