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p>
      <w:pPr>
        <w:tabs>
          <w:tab w:val="left" w:pos="1512"/>
          <w:tab w:val="left" w:pos="2592"/>
          <w:tab w:val="center" w:pos="4677"/>
          <w:tab w:val="right" w:pos="9355"/>
          <w:tab w:val="right" w:pos="9612"/>
        </w:tabs>
        <w:spacing w:after="0" w:line="240" w:lineRule="auto"/>
        <w:ind w:right="-108"/>
        <w:jc w:val="center"/>
        <w:rPr>
          <w:rFonts w:ascii="PT Astra Serif" w:eastAsia="Times New Roman" w:hAnsi="PT Astra Serif"/>
          <w:sz w:val="24"/>
          <w:szCs w:val="24"/>
          <w:lang w:eastAsia="ru-RU"/>
        </w:rPr>
      </w:pPr>
      <w:r>
        <w:rPr>
          <w:rFonts w:ascii="PT Astra Serif" w:eastAsia="Times New Roman" w:hAnsi="PT Astra Serif"/>
          <w:sz w:val="24"/>
          <w:szCs w:val="24"/>
          <w:lang w:eastAsia="ru-RU"/>
        </w:rPr>
        <w:drawing>
          <wp:inline distT="0" distB="0" distL="0" distR="0">
            <wp:extent cx="645795" cy="606425"/>
            <wp:effectExtent l="0" t="0" r="1905" b="3175"/>
            <wp:docPr id="1" name="Рисунок 1" descr="GerbTOug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TOugl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center" w:pos="4677"/>
          <w:tab w:val="right" w:pos="8964"/>
          <w:tab w:val="right" w:pos="9355"/>
        </w:tabs>
        <w:spacing w:before="120" w:after="0" w:line="240" w:lineRule="auto"/>
        <w:jc w:val="center"/>
        <w:rPr>
          <w:rFonts w:ascii="PT Astra Serif" w:eastAsia="Times New Roman" w:hAnsi="PT Astra Serif"/>
          <w:b/>
          <w:sz w:val="30"/>
          <w:szCs w:val="30"/>
          <w:lang w:eastAsia="ru-RU"/>
        </w:rPr>
      </w:pPr>
      <w:r>
        <w:rPr>
          <w:rFonts w:ascii="PT Astra Serif" w:eastAsia="Times New Roman" w:hAnsi="PT Astra Serif"/>
          <w:b/>
          <w:sz w:val="30"/>
          <w:szCs w:val="30"/>
          <w:lang w:eastAsia="ru-RU"/>
        </w:rPr>
        <w:t xml:space="preserve">АДМИНИСТРАЦИЯ </w:t>
      </w:r>
      <w:r>
        <w:rPr>
          <w:rFonts w:ascii="PT Astra Serif" w:eastAsia="Times New Roman" w:hAnsi="PT Astra Serif"/>
          <w:b/>
          <w:sz w:val="30"/>
          <w:szCs w:val="30"/>
          <w:lang w:eastAsia="ru-RU"/>
        </w:rPr>
        <w:t>ТОМСКОЙ ОБЛАСТИ</w:t>
      </w:r>
    </w:p>
    <w:p>
      <w:pPr>
        <w:keepNext/>
        <w:tabs>
          <w:tab w:val="left" w:pos="0"/>
        </w:tabs>
        <w:spacing w:before="120" w:after="0" w:line="240" w:lineRule="auto"/>
        <w:jc w:val="center"/>
        <w:rPr>
          <w:rFonts w:ascii="PT Astra Serif" w:eastAsia="Times New Roman" w:hAnsi="PT Astra Serif"/>
          <w:b/>
          <w:bCs/>
          <w:sz w:val="28"/>
          <w:szCs w:val="28"/>
          <w:lang w:eastAsia="ru-RU"/>
        </w:rPr>
      </w:pP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>ПОСТАНОВЛЕНИЕ</w:t>
      </w:r>
      <w:r>
        <w:rPr>
          <w:rFonts w:ascii="PT Astra Serif" w:eastAsia="Times New Roman" w:hAnsi="PT Astra Serif"/>
          <w:b/>
          <w:bCs/>
          <w:sz w:val="28"/>
          <w:szCs w:val="28"/>
          <w:lang w:eastAsia="ru-RU"/>
        </w:rPr>
        <w:tab/>
      </w:r>
    </w:p>
    <w:p>
      <w:pPr>
        <w:keepNext/>
        <w:tabs>
          <w:tab w:val="left" w:pos="0"/>
        </w:tabs>
        <w:spacing w:after="0" w:line="240" w:lineRule="auto"/>
        <w:jc w:val="center"/>
        <w:rPr>
          <w:rFonts w:ascii="PT Astra Serif" w:eastAsia="Times New Roman" w:hAnsi="PT Astra Serif"/>
          <w:bCs/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О внесении изменений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в постановление Администрации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Томской области</w:t>
      </w:r>
    </w:p>
    <w:p>
      <w:pPr>
        <w:spacing w:after="0" w:line="240" w:lineRule="auto"/>
        <w:jc w:val="center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от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30.07.2025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№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35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1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а</w:t>
      </w:r>
    </w:p>
    <w:p>
      <w:pPr>
        <w:tabs>
          <w:tab w:val="left" w:pos="6078"/>
        </w:tabs>
        <w:spacing w:after="0" w:line="240" w:lineRule="auto"/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ab/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В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целях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совершенствования нормативного правового акта</w:t>
      </w:r>
    </w:p>
    <w:p>
      <w:pPr>
        <w:spacing w:after="0" w:line="240" w:lineRule="auto"/>
        <w:ind w:firstLine="709"/>
        <w:jc w:val="both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ПОСТАНОВЛЯЮ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:</w:t>
      </w:r>
    </w:p>
    <w:p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Внести </w:t>
      </w:r>
      <w:r>
        <w:rPr>
          <w:rFonts w:ascii="PT Astra Serif" w:eastAsia="Times New Roman" w:hAnsi="PT Astra Serif"/>
          <w:sz w:val="26"/>
          <w:szCs w:val="26"/>
          <w:lang w:eastAsia="ru-RU"/>
        </w:rPr>
        <w:t>в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постановление Администрации Томской области от </w:t>
      </w:r>
      <w:r>
        <w:rPr>
          <w:rFonts w:ascii="PT Astra Serif" w:eastAsia="Times New Roman" w:hAnsi="PT Astra Serif"/>
          <w:sz w:val="26"/>
          <w:szCs w:val="26"/>
          <w:lang w:eastAsia="ru-RU"/>
        </w:rPr>
        <w:t>30.07.2025 № 35</w:t>
      </w:r>
      <w:r>
        <w:rPr>
          <w:rFonts w:ascii="PT Astra Serif" w:eastAsia="Times New Roman" w:hAnsi="PT Astra Serif"/>
          <w:sz w:val="26"/>
          <w:szCs w:val="26"/>
          <w:lang w:eastAsia="ru-RU"/>
        </w:rPr>
        <w:t>1</w:t>
      </w:r>
      <w:r>
        <w:rPr>
          <w:rFonts w:ascii="PT Astra Serif" w:eastAsia="Times New Roman" w:hAnsi="PT Astra Serif"/>
          <w:sz w:val="26"/>
          <w:szCs w:val="26"/>
          <w:lang w:eastAsia="ru-RU"/>
        </w:rPr>
        <w:t>а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«Об утверждении Положения </w:t>
      </w:r>
      <w:r>
        <w:rPr>
          <w:rFonts w:ascii="PT Astra Serif" w:hAnsi="PT Astra Serif"/>
          <w:sz w:val="26"/>
          <w:szCs w:val="26"/>
        </w:rPr>
        <w:t>о региональном государственном контроле (надзоре) в области продажи безалкогольных тонизирующих напитков (в том числе энергетических) на территории Томской области</w:t>
      </w:r>
      <w:r>
        <w:rPr>
          <w:rFonts w:ascii="PT Astra Serif" w:eastAsia="Times New Roman" w:hAnsi="PT Astra Serif"/>
          <w:sz w:val="26"/>
          <w:szCs w:val="26"/>
          <w:lang w:eastAsia="ru-RU"/>
        </w:rPr>
        <w:t>» (</w:t>
      </w:r>
      <w:r>
        <w:rPr>
          <w:rFonts w:ascii="PT Astra Serif" w:hAnsi="PT Astra Serif" w:cs="PT Astra Serif"/>
          <w:sz w:val="26"/>
          <w:szCs w:val="26"/>
        </w:rPr>
        <w:t>Собрание законодат</w:t>
      </w:r>
      <w:r>
        <w:rPr>
          <w:rFonts w:ascii="PT Astra Serif" w:hAnsi="PT Astra Serif" w:cs="PT Astra Serif"/>
          <w:sz w:val="26"/>
          <w:szCs w:val="26"/>
        </w:rPr>
        <w:t>ельства Томской области,</w:t>
      </w:r>
      <w:r>
        <w:rPr>
          <w:rFonts w:ascii="PT Astra Serif" w:hAnsi="PT Astra Serif" w:cs="PT Astra Serif"/>
          <w:sz w:val="26"/>
          <w:szCs w:val="26"/>
        </w:rPr>
        <w:t xml:space="preserve"> 2025,</w:t>
      </w:r>
      <w:r>
        <w:rPr>
          <w:rFonts w:ascii="PT Astra Serif" w:hAnsi="PT Astra Serif" w:cs="PT Astra Serif"/>
          <w:sz w:val="26"/>
          <w:szCs w:val="26"/>
        </w:rPr>
        <w:t xml:space="preserve"> № </w:t>
      </w:r>
      <w:r>
        <w:rPr>
          <w:rFonts w:ascii="PT Astra Serif" w:hAnsi="PT Astra Serif" w:cs="PT Astra Serif"/>
          <w:sz w:val="26"/>
          <w:szCs w:val="26"/>
        </w:rPr>
        <w:t>8/1, 2 (367), том 2</w:t>
      </w:r>
      <w:r>
        <w:rPr>
          <w:rFonts w:ascii="PT Astra Serif" w:hAnsi="PT Astra Serif" w:cs="PT Astra Serif"/>
          <w:sz w:val="26"/>
          <w:szCs w:val="26"/>
        </w:rPr>
        <w:t>)</w:t>
      </w:r>
      <w:r>
        <w:rPr>
          <w:rStyle w:val="pagesindoccount"/>
          <w:rFonts w:ascii="PT Astra Serif" w:hAnsi="PT Astra Serif"/>
          <w:sz w:val="26"/>
          <w:szCs w:val="26"/>
        </w:rPr>
        <w:t xml:space="preserve"> следующие изменения:</w:t>
      </w:r>
      <w:r>
        <w:rPr>
          <w:rFonts w:ascii="PT Astra Serif" w:eastAsia="Times New Roman" w:hAnsi="PT Astra Serif"/>
          <w:sz w:val="26"/>
          <w:szCs w:val="26"/>
          <w:lang w:eastAsia="ru-RU"/>
        </w:rPr>
        <w:t xml:space="preserve"> </w:t>
      </w: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>
        <w:rPr>
          <w:rStyle w:val="pagesindoccount"/>
          <w:rFonts w:ascii="PT Astra Serif" w:hAnsi="PT Astra Serif"/>
          <w:sz w:val="26"/>
          <w:szCs w:val="26"/>
        </w:rPr>
        <w:t xml:space="preserve">в Положении </w:t>
      </w:r>
      <w:r>
        <w:rPr>
          <w:rFonts w:ascii="PT Astra Serif" w:hAnsi="PT Astra Serif"/>
          <w:sz w:val="26"/>
          <w:szCs w:val="26"/>
        </w:rPr>
        <w:t>о региональном государственном контроле (надзоре) в области продажи безалкогольных тонизирующих напитков (в том числе энергетических) на территории Томской области</w:t>
      </w:r>
      <w:r>
        <w:rPr>
          <w:rStyle w:val="pagesindoccount"/>
          <w:rFonts w:ascii="PT Astra Serif" w:hAnsi="PT Astra Serif"/>
          <w:sz w:val="26"/>
          <w:szCs w:val="26"/>
        </w:rPr>
        <w:t>, утвержденном указанным постановлением:</w:t>
      </w:r>
    </w:p>
    <w:p>
      <w:pPr>
        <w:spacing w:after="0" w:line="240" w:lineRule="auto"/>
        <w:ind w:firstLine="709"/>
        <w:jc w:val="both"/>
        <w:rPr>
          <w:rStyle w:val="pagesindoccount"/>
          <w:rFonts w:ascii="PT Astra Serif" w:hAnsi="PT Astra Serif"/>
          <w:sz w:val="26"/>
          <w:szCs w:val="26"/>
        </w:rPr>
      </w:pPr>
      <w:r>
        <w:rPr>
          <w:rStyle w:val="pagesindoccount"/>
          <w:rFonts w:ascii="PT Astra Serif" w:hAnsi="PT Astra Serif"/>
          <w:sz w:val="26"/>
          <w:szCs w:val="26"/>
        </w:rPr>
        <w:t>1</w:t>
      </w:r>
      <w:r>
        <w:rPr>
          <w:rStyle w:val="pagesindoccount"/>
          <w:rFonts w:ascii="PT Astra Serif" w:hAnsi="PT Astra Serif"/>
          <w:sz w:val="26"/>
          <w:szCs w:val="26"/>
        </w:rPr>
        <w:t>)</w:t>
      </w:r>
      <w:r>
        <w:rPr>
          <w:rStyle w:val="pagesindoccount"/>
          <w:rFonts w:ascii="PT Astra Serif" w:hAnsi="PT Astra Serif"/>
          <w:sz w:val="26"/>
          <w:szCs w:val="26"/>
        </w:rPr>
        <w:t xml:space="preserve"> </w:t>
      </w:r>
      <w:r>
        <w:rPr>
          <w:rStyle w:val="pagesindoccount"/>
          <w:rFonts w:ascii="PT Astra Serif" w:hAnsi="PT Astra Serif"/>
          <w:sz w:val="26"/>
          <w:szCs w:val="26"/>
        </w:rPr>
        <w:t>п</w:t>
      </w:r>
      <w:r>
        <w:rPr>
          <w:rStyle w:val="pagesindoccount"/>
          <w:rFonts w:ascii="PT Astra Serif" w:hAnsi="PT Astra Serif"/>
          <w:sz w:val="26"/>
          <w:szCs w:val="26"/>
        </w:rPr>
        <w:t>ункт</w:t>
      </w:r>
      <w:r>
        <w:rPr>
          <w:rStyle w:val="pagesindoccount"/>
          <w:rFonts w:ascii="PT Astra Serif" w:hAnsi="PT Astra Serif"/>
          <w:sz w:val="26"/>
          <w:szCs w:val="26"/>
        </w:rPr>
        <w:t xml:space="preserve"> </w:t>
      </w:r>
      <w:r>
        <w:rPr>
          <w:rStyle w:val="pagesindoccount"/>
          <w:rFonts w:ascii="PT Astra Serif" w:hAnsi="PT Astra Serif"/>
          <w:sz w:val="26"/>
          <w:szCs w:val="26"/>
        </w:rPr>
        <w:t>6</w:t>
      </w:r>
      <w:r>
        <w:rPr>
          <w:rStyle w:val="pagesindoccount"/>
          <w:rFonts w:ascii="PT Astra Serif" w:hAnsi="PT Astra Serif"/>
          <w:sz w:val="26"/>
          <w:szCs w:val="26"/>
        </w:rPr>
        <w:t xml:space="preserve"> изложить в следующей редакции</w:t>
      </w:r>
      <w:r>
        <w:rPr>
          <w:rStyle w:val="pagesindoccount"/>
          <w:rFonts w:ascii="PT Astra Serif" w:hAnsi="PT Astra Serif"/>
          <w:sz w:val="26"/>
          <w:szCs w:val="26"/>
        </w:rPr>
        <w:t>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Style w:val="pagesindoccount"/>
          <w:sz w:val="26"/>
          <w:szCs w:val="26"/>
        </w:rPr>
        <w:t>«</w:t>
      </w:r>
      <w:r>
        <w:rPr>
          <w:sz w:val="26"/>
          <w:szCs w:val="26"/>
        </w:rPr>
        <w:t>6. Решения о проведении профилактического визита, об объявлении предостережения, о проведении контрольного (надзорного) мероприятия, предусматривающего взаимодействи</w:t>
      </w:r>
      <w:r>
        <w:rPr>
          <w:sz w:val="26"/>
          <w:szCs w:val="26"/>
        </w:rPr>
        <w:t>е с контролируемым лицом, акты (в том числе акты о невозможности проведения) контрольного (надзорного) мероприятия, профилактического мероприятия, контрольного (надзорного) действия в рамках специального режима государственного контроля (надзора), предписа</w:t>
      </w:r>
      <w:r>
        <w:rPr>
          <w:sz w:val="26"/>
          <w:szCs w:val="26"/>
        </w:rPr>
        <w:t>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</w:r>
    </w:p>
    <w:p>
      <w:pPr>
        <w:pStyle w:val="ConsPlusNormal"/>
        <w:ind w:firstLine="709"/>
        <w:jc w:val="both"/>
        <w:rPr>
          <w:rStyle w:val="pagesindoccount"/>
          <w:sz w:val="26"/>
          <w:szCs w:val="26"/>
        </w:rPr>
      </w:pPr>
      <w:r>
        <w:rPr>
          <w:sz w:val="26"/>
          <w:szCs w:val="26"/>
        </w:rPr>
        <w:t>Решение о проведении контрольного (надзорного) мероприятия принимает начальник Департамента.</w:t>
      </w:r>
      <w:r>
        <w:rPr>
          <w:rStyle w:val="pagesindoccount"/>
          <w:sz w:val="26"/>
          <w:szCs w:val="26"/>
        </w:rPr>
        <w:t>»</w:t>
      </w:r>
      <w:r>
        <w:rPr>
          <w:rStyle w:val="pagesindoccount"/>
          <w:sz w:val="26"/>
          <w:szCs w:val="26"/>
        </w:rPr>
        <w:t>;</w:t>
      </w:r>
    </w:p>
    <w:p>
      <w:pPr>
        <w:pStyle w:val="ConsPlusNormal"/>
        <w:ind w:firstLine="709"/>
        <w:rPr>
          <w:sz w:val="26"/>
          <w:szCs w:val="26"/>
        </w:rPr>
      </w:pPr>
      <w:r>
        <w:rPr>
          <w:rStyle w:val="pagesindoccount"/>
          <w:sz w:val="26"/>
          <w:szCs w:val="26"/>
        </w:rPr>
        <w:t>2)</w:t>
      </w:r>
      <w:r>
        <w:rPr>
          <w:sz w:val="26"/>
          <w:szCs w:val="26"/>
        </w:rPr>
        <w:t xml:space="preserve"> абзац пятый пункта 1</w:t>
      </w:r>
      <w:r>
        <w:rPr>
          <w:sz w:val="26"/>
          <w:szCs w:val="26"/>
        </w:rPr>
        <w:t>1</w:t>
      </w:r>
      <w:r>
        <w:rPr>
          <w:sz w:val="26"/>
          <w:szCs w:val="26"/>
        </w:rPr>
        <w:t xml:space="preserve"> дополнить предложением следующего содержания: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>
      <w:pPr>
        <w:pStyle w:val="ConsPlusNormal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3) </w:t>
      </w:r>
      <w:r>
        <w:rPr>
          <w:rFonts w:cs="Times New Roman"/>
          <w:sz w:val="26"/>
          <w:szCs w:val="26"/>
        </w:rPr>
        <w:t>пункт 20 изложить в следующей редакции: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rFonts w:cs="Times New Roman"/>
          <w:sz w:val="26"/>
          <w:szCs w:val="26"/>
        </w:rPr>
        <w:t>«</w:t>
      </w:r>
      <w:r>
        <w:rPr>
          <w:rFonts w:cs="Times New Roman"/>
          <w:sz w:val="26"/>
          <w:szCs w:val="26"/>
        </w:rPr>
        <w:t xml:space="preserve">20. </w:t>
      </w:r>
      <w:r>
        <w:rPr>
          <w:rFonts w:ascii="Times New Roman" w:hAnsi="Times New Roman" w:cs="Times New Roman"/>
          <w:sz w:val="26"/>
          <w:szCs w:val="26"/>
        </w:rPr>
        <w:t>Инспекторы</w:t>
      </w:r>
      <w:r>
        <w:rPr>
          <w:rFonts w:ascii="Times New Roman" w:hAnsi="Times New Roman" w:cs="Times New Roman"/>
          <w:sz w:val="26"/>
          <w:szCs w:val="26"/>
        </w:rPr>
        <w:t xml:space="preserve"> 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</w:t>
      </w:r>
      <w:r>
        <w:rPr>
          <w:rFonts w:ascii="Times New Roman" w:hAnsi="Times New Roman" w:cs="Times New Roman"/>
          <w:sz w:val="26"/>
          <w:szCs w:val="26"/>
        </w:rPr>
        <w:t>ю</w:t>
      </w:r>
      <w:r>
        <w:rPr>
          <w:rFonts w:ascii="Times New Roman" w:hAnsi="Times New Roman" w:cs="Times New Roman"/>
          <w:sz w:val="26"/>
          <w:szCs w:val="26"/>
        </w:rPr>
        <w:t xml:space="preserve">т консультирование </w:t>
      </w:r>
      <w:r>
        <w:rPr>
          <w:sz w:val="26"/>
          <w:szCs w:val="26"/>
        </w:rPr>
        <w:t xml:space="preserve">в соответствии со статьей 50 Федерального закона </w:t>
      </w:r>
      <w:r>
        <w:rPr>
          <w:sz w:val="26"/>
          <w:szCs w:val="26"/>
        </w:rPr>
        <w:t>№</w:t>
      </w:r>
      <w:r>
        <w:rPr>
          <w:sz w:val="26"/>
          <w:szCs w:val="26"/>
        </w:rPr>
        <w:t xml:space="preserve"> 248-ФЗ.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Консультирование может осуществляться по телефону, посредством видео-конференц-связи, использования мобильного приложения «Инспектор», на личном приеме либо в ходе проведения профилактического мероприятия, контрольного (надзорного) мероприятия.»;</w:t>
      </w:r>
    </w:p>
    <w:p>
      <w:pPr>
        <w:pStyle w:val="ConsPlusNormal"/>
        <w:spacing w:before="24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4) </w:t>
      </w:r>
      <w:r>
        <w:rPr>
          <w:sz w:val="26"/>
          <w:szCs w:val="26"/>
        </w:rPr>
        <w:t xml:space="preserve">абзац второй </w:t>
      </w:r>
      <w:r>
        <w:rPr>
          <w:sz w:val="26"/>
          <w:szCs w:val="26"/>
        </w:rPr>
        <w:t>пункт</w:t>
      </w:r>
      <w:r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31</w:t>
      </w:r>
      <w:r>
        <w:rPr>
          <w:sz w:val="26"/>
          <w:szCs w:val="26"/>
        </w:rPr>
        <w:t xml:space="preserve"> исключить;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>
        <w:rPr>
          <w:sz w:val="26"/>
          <w:szCs w:val="26"/>
        </w:rPr>
        <w:t>) пункт 44 дополнить подпунктами 3), 4) следующего содержания: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«3) получение письменных объяснений (при выявлении нарушений обязательных требований);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4) опрос (при выявлении нарушений обязательных требований).»;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 xml:space="preserve">) абзац первый пункта </w:t>
      </w:r>
      <w:r>
        <w:rPr>
          <w:sz w:val="26"/>
          <w:szCs w:val="26"/>
        </w:rPr>
        <w:t>48</w:t>
      </w:r>
      <w:r>
        <w:rPr>
          <w:sz w:val="26"/>
          <w:szCs w:val="26"/>
        </w:rPr>
        <w:t xml:space="preserve"> изложить в следующей редакции: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</w:rPr>
        <w:t>48</w:t>
      </w:r>
      <w:r>
        <w:rPr>
          <w:sz w:val="26"/>
          <w:szCs w:val="26"/>
        </w:rPr>
        <w:t xml:space="preserve">. Если имеющихся в распоряжении у </w:t>
      </w:r>
      <w:r>
        <w:rPr>
          <w:sz w:val="26"/>
          <w:szCs w:val="26"/>
        </w:rPr>
        <w:t>Департамента</w:t>
      </w:r>
      <w:r>
        <w:rPr>
          <w:sz w:val="26"/>
          <w:szCs w:val="26"/>
        </w:rPr>
        <w:t xml:space="preserve"> сведений и документов недостаточно, то </w:t>
      </w:r>
      <w:r>
        <w:rPr>
          <w:sz w:val="26"/>
          <w:szCs w:val="26"/>
        </w:rPr>
        <w:t>в ходе документарной проверки могут совершаться следующие контрольные (надзорные) действия:</w:t>
      </w:r>
      <w:r>
        <w:rPr>
          <w:sz w:val="26"/>
          <w:szCs w:val="26"/>
        </w:rPr>
        <w:t>»</w:t>
      </w:r>
      <w:r>
        <w:rPr>
          <w:sz w:val="26"/>
          <w:szCs w:val="26"/>
        </w:rPr>
        <w:t>;</w:t>
      </w: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7) абзац четвертый пункта 66 исключить.</w:t>
      </w:r>
    </w:p>
    <w:p>
      <w:pPr>
        <w:pStyle w:val="ConsPlusNormal"/>
        <w:ind w:firstLine="709"/>
        <w:jc w:val="both"/>
        <w:rPr>
          <w:sz w:val="26"/>
          <w:szCs w:val="26"/>
        </w:rPr>
      </w:pPr>
    </w:p>
    <w:p>
      <w:pPr>
        <w:pStyle w:val="ConsPlusNormal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ConsPlusNormal"/>
        <w:ind w:firstLine="709"/>
        <w:jc w:val="both"/>
        <w:rPr>
          <w:sz w:val="26"/>
          <w:szCs w:val="26"/>
        </w:rPr>
      </w:pPr>
    </w:p>
    <w:p>
      <w:pPr>
        <w:tabs>
          <w:tab w:val="left" w:pos="600"/>
          <w:tab w:val="right" w:pos="10206"/>
        </w:tabs>
        <w:spacing w:after="0" w:line="240" w:lineRule="auto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Губернатор Томской области  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ab/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          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В.В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.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 xml:space="preserve"> </w:t>
      </w:r>
      <w:r>
        <w:rPr>
          <w:rFonts w:ascii="PT Astra Serif" w:eastAsia="Times New Roman" w:hAnsi="PT Astra Serif"/>
          <w:color w:val="000000"/>
          <w:sz w:val="26"/>
          <w:szCs w:val="26"/>
          <w:lang w:eastAsia="ru-RU"/>
        </w:rPr>
        <w:t>Мазур</w:t>
      </w:r>
    </w:p>
    <w:p>
      <w:pPr>
        <w:spacing w:after="0" w:line="240" w:lineRule="auto"/>
        <w:rPr>
          <w:rFonts w:ascii="PT Astra Serif" w:eastAsia="Times New Roman" w:hAnsi="PT Astra Serif"/>
          <w:color w:val="000000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</w:p>
    <w:p>
      <w:pPr>
        <w:rPr>
          <w:rFonts w:ascii="PT Astra Serif" w:eastAsia="Times New Roman" w:hAnsi="PT Astra Serif"/>
          <w:lang w:eastAsia="ru-RU"/>
        </w:rPr>
      </w:pPr>
    </w:p>
    <w:p>
      <w:pPr>
        <w:rPr>
          <w:rFonts w:ascii="PT Astra Serif" w:eastAsia="Times New Roman" w:hAnsi="PT Astra Serif"/>
          <w:lang w:eastAsia="ru-RU"/>
        </w:rPr>
      </w:pPr>
    </w:p>
    <w:p>
      <w:pPr>
        <w:rPr>
          <w:rFonts w:ascii="PT Astra Serif" w:eastAsia="Times New Roman" w:hAnsi="PT Astra Serif"/>
          <w:sz w:val="26"/>
          <w:szCs w:val="26"/>
          <w:lang w:eastAsia="ru-RU"/>
        </w:rPr>
      </w:pPr>
      <w:r>
        <w:rPr>
          <w:rFonts w:ascii="PT Astra Serif" w:eastAsia="Times New Roman" w:hAnsi="PT Astra Serif"/>
          <w:lang w:eastAsia="ru-RU"/>
        </w:rPr>
        <w:t>Деев А.Н.</w:t>
      </w:r>
    </w:p>
    <w:sectPr>
      <w:headerReference w:type="default" r:id="rId6"/>
      <w:type w:val="nextPage"/>
      <w:pgSz w:w="11906" w:h="16838" w:orient="portrait"/>
      <w:pgMar w:top="1135" w:right="849" w:bottom="1134" w:left="1418" w:header="709" w:footer="709" w:gutter="0"/>
      <w:cols w:num="1" w:sep="0" w:space="708" w:equalWidth="1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auto"/>
    <w:pitch w:val="default"/>
  </w:font>
  <w:font w:name="PT Astra Serif">
    <w:panose1 w:val="020A0603040505020204"/>
    <w:charset w:val="00"/>
    <w:family w:val="auto"/>
    <w:pitch w:val="default"/>
  </w:font>
  <w:font w:name="Arial">
    <w:panose1 w:val="020B0604020202020204"/>
    <w:charset w:val="00"/>
    <w:family w:val="auto"/>
    <w:pitch w:val="default"/>
  </w:font>
  <w:font w:name="Times New Roman">
    <w:panose1 w:val="02020603050405020304"/>
    <w:charset w:val="00"/>
    <w:family w:val="auto"/>
    <w:pitch w:val="default"/>
  </w:font>
  <w:font w:name="Calibri">
    <w:panose1 w:val="020F0502020204030204"/>
    <w:charset w:val="00"/>
    <w:family w:val="auto"/>
    <w:pitch w:val="default"/>
  </w:font>
  <w:font w:name="Cambria">
    <w:panose1 w:val="02040503050406030204"/>
    <w:charset w:val="00"/>
    <w:family w:val="auto"/>
    <w:pitch w:val="default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PT Astra Serif" w:hAnsi="PT Astra Serif"/>
      </w:rPr>
    </w:pPr>
    <w:r>
      <w:rPr>
        <w:rFonts w:ascii="PT Astra Serif" w:hAnsi="PT Astra Serif"/>
      </w:rPr>
      <w:fldChar w:fldCharType="begin"/>
    </w:r>
    <w:r>
      <w:rPr>
        <w:rFonts w:ascii="PT Astra Serif" w:hAnsi="PT Astra Serif"/>
      </w:rPr>
      <w:instrText>PAGE   \* MERGEFORMAT</w:instrText>
    </w:r>
    <w:r>
      <w:rPr>
        <w:rFonts w:ascii="PT Astra Serif" w:hAnsi="PT Astra Serif"/>
      </w:rPr>
      <w:fldChar w:fldCharType="separate"/>
    </w:r>
    <w:r>
      <w:rPr>
        <w:rFonts w:ascii="PT Astra Serif" w:hAnsi="PT Astra Serif"/>
      </w:rPr>
      <w:t>4</w:t>
    </w:r>
    <w:r>
      <w:rPr>
        <w:rFonts w:ascii="PT Astra Serif" w:hAnsi="PT Astra Serif"/>
      </w:rPr>
      <w:fldChar w:fldCharType="end"/>
    </w: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76CA01"/>
    <w:multiLevelType w:val="hybridMultilevel"/>
    <w:tmpl w:val="00000000"/>
    <w:lvl w:ilvl="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7930F42"/>
    <w:multiLevelType w:val="hybridMultilevel"/>
    <w:tmpl w:val="00000000"/>
    <w:lvl w:ilvl="0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783EF89"/>
    <w:multiLevelType w:val="hybridMultilevel"/>
    <w:tmpl w:val="00000000"/>
    <w:lvl w:ilvl="0">
      <w:start w:val="1"/>
      <w:numFmt w:val="decimal"/>
      <w:lvlText w:val="%1."/>
      <w:lvlJc w:val="left"/>
      <w:pPr>
        <w:ind w:left="1068" w:hanging="360"/>
      </w:pPr>
      <w:rPr>
        <w:rFonts w:ascii="PT Astra Serif" w:eastAsia="Calibri" w:hAnsi="PT Astra Serif" w:cs="PT Astra Serif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7B25119"/>
    <w:multiLevelType w:val="hybridMultilevel"/>
    <w:tmpl w:val="00000000"/>
    <w:lvl w:ilvl="0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65DC7A4A"/>
    <w:multiLevelType w:val="hybridMultilevel"/>
    <w:tmpl w:val="00000000"/>
    <w:lvl w:ilvl="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71876409"/>
    <w:multiLevelType w:val="hybridMultilevel"/>
    <w:tmpl w:val="0000000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  <m:smallFrac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 w:hint="default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before="0"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 w:themeTint="50"/>
        <w:left w:val="single" w:sz="4" w:space="0" w:color="000000" w:themeColor="text1" w:themeTint="50"/>
        <w:bottom w:val="single" w:sz="4" w:space="0" w:color="000000" w:themeColor="text1" w:themeTint="50"/>
        <w:right w:val="single" w:sz="4" w:space="0" w:color="000000" w:themeColor="text1" w:themeTint="50"/>
        <w:insideH w:val="single" w:sz="4" w:space="0" w:color="000000" w:themeColor="text1" w:themeTint="50"/>
        <w:insideV w:val="single" w:sz="4" w:space="0" w:color="000000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67"/>
        <w:left w:val="single" w:sz="4" w:space="0" w:color="000000" w:themeColor="text1" w:themeTint="67"/>
        <w:bottom w:val="single" w:sz="4" w:space="0" w:color="000000" w:themeColor="text1" w:themeTint="67"/>
        <w:right w:val="single" w:sz="4" w:space="0" w:color="000000" w:themeColor="text1" w:themeTint="67"/>
        <w:insideH w:val="single" w:sz="4" w:space="0" w:color="000000" w:themeColor="text1" w:themeTint="67"/>
        <w:insideV w:val="single" w:sz="4" w:space="0" w:color="000000" w:themeColor="tex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67"/>
          <w:left w:val="single" w:sz="4" w:space="0" w:color="000000" w:themeColor="text1" w:themeTint="67"/>
          <w:bottom w:val="single" w:sz="4" w:space="0" w:color="000000" w:themeColor="text1" w:themeTint="67"/>
          <w:right w:val="single" w:sz="4" w:space="0" w:color="00000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bottom w:val="single" w:sz="12" w:space="0" w:color="00000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text1" w:themeTint="9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 w:themeTint="9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1" w:themeTint="E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2" w:themeTint="97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3" w:themeTint="FE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4" w:themeTint="9A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5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000000" w:themeColor="accent6"/>
          <w:right w:val="nil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95"/>
        <w:insideH w:val="single" w:sz="4" w:space="0" w:color="000000" w:themeColor="text1" w:themeTint="95"/>
        <w:insideV w:val="single" w:sz="4" w:space="0" w:color="000000" w:themeColor="text1" w:themeTint="9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EA"/>
        <w:insideH w:val="single" w:sz="4" w:space="0" w:color="000000" w:themeColor="accent1" w:themeTint="EA"/>
        <w:insideV w:val="single" w:sz="4" w:space="0" w:color="000000" w:themeColor="accent1" w:themeTint="E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left w:val="single" w:sz="4" w:space="0" w:color="000000" w:themeColor="text1" w:themeTint="90"/>
        <w:bottom w:val="single" w:sz="4" w:space="0" w:color="000000" w:themeColor="text1" w:themeTint="90"/>
        <w:right w:val="single" w:sz="4" w:space="0" w:color="000000" w:themeColor="text1" w:themeTint="90"/>
        <w:insideH w:val="single" w:sz="4" w:space="0" w:color="000000" w:themeColor="text1" w:themeTint="90"/>
        <w:insideV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  <w:insideV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1" w:themeColor="accent1" w:themeTint="3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1" w:themeTint="EA"/>
          <w:left w:val="single" w:sz="4" w:space="0" w:color="000000" w:themeColor="accent1" w:themeTint="EA"/>
          <w:bottom w:val="single" w:sz="4" w:space="0" w:color="000000" w:themeColor="accent1" w:themeTint="EA"/>
          <w:right w:val="single" w:sz="4" w:space="0" w:color="000000" w:themeColor="accent1" w:themeTint="EA"/>
        </w:tcBorders>
        <w:shd w:val="clear" w:color="FFFFFF" w:fill="5D8DC2" w:themeColor="accent1" w:themeTint="EA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 w:themeTint="EA"/>
        </w:tcBorders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  <w:insideV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2" w:themeTint="97"/>
          <w:left w:val="single" w:sz="4" w:space="0" w:color="000000" w:themeColor="accent2" w:themeTint="97"/>
          <w:bottom w:val="single" w:sz="4" w:space="0" w:color="000000" w:themeColor="accent2" w:themeTint="97"/>
          <w:right w:val="single" w:sz="4" w:space="0" w:color="000000" w:themeColor="accent2" w:themeTint="97"/>
        </w:tcBorders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  <w:insideV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3" w:themeTint="FE"/>
          <w:left w:val="single" w:sz="4" w:space="0" w:color="000000" w:themeColor="accent3" w:themeTint="FE"/>
          <w:bottom w:val="single" w:sz="4" w:space="0" w:color="000000" w:themeColor="accent3" w:themeTint="FE"/>
          <w:right w:val="single" w:sz="4" w:space="0" w:color="000000" w:themeColor="accent3" w:themeTint="FE"/>
        </w:tcBorders>
        <w:shd w:val="clear" w:color="FFFFFF" w:fill="9BBA59" w:themeColor="accent3" w:themeTint="FE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 w:themeTint="FE"/>
        </w:tcBorders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  <w:insideV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4" w:themeTint="9A"/>
          <w:left w:val="single" w:sz="4" w:space="0" w:color="000000" w:themeColor="accent4" w:themeTint="9A"/>
          <w:bottom w:val="single" w:sz="4" w:space="0" w:color="000000" w:themeColor="accent4" w:themeTint="9A"/>
          <w:right w:val="single" w:sz="4" w:space="0" w:color="000000" w:themeColor="accent4" w:themeTint="9A"/>
        </w:tcBorders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5"/>
          <w:left w:val="single" w:sz="4" w:space="0" w:color="000000" w:themeColor="accent5"/>
          <w:bottom w:val="single" w:sz="4" w:space="0" w:color="000000" w:themeColor="accent5"/>
          <w:right w:val="single" w:sz="4" w:space="0" w:color="000000" w:themeColor="accent5"/>
        </w:tcBorders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</w:tcBorders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accent6"/>
          <w:left w:val="single" w:sz="4" w:space="0" w:color="000000" w:themeColor="accent6"/>
          <w:bottom w:val="single" w:sz="4" w:space="0" w:color="000000" w:themeColor="accent6"/>
          <w:right w:val="single" w:sz="4" w:space="0" w:color="000000" w:themeColor="accent6"/>
        </w:tcBorders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</w:tcBorders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BFBFBF" w:themeColor="text1" w:themeTint="40" w:themeFill="text1" w:themeFillTint="40"/>
    </w:tblPr>
    <w:tblStylePr w:type="band1Horz">
      <w:tblPr/>
      <w:tcPr>
        <w:shd w:val="clear" w:color="FFFFFF" w:fill="8A8A8A" w:themeColor="text1" w:themeTint="75" w:themeFill="text1" w:themeFillTint="75"/>
      </w:tcPr>
    </w:tblStylePr>
    <w:tblStylePr w:type="band1Vert">
      <w:tblPr/>
      <w:tcPr>
        <w:shd w:val="clear" w:color="FFFFFF" w:fill="8A8A8A" w:themeColor="text1" w:themeTint="75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000000" w:themeColor="text1" w:themeFill="text1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5F1" w:themeColor="accent1" w:themeTint="34" w:themeFill="accent1" w:themeFillTint="34"/>
    </w:tblPr>
    <w:tblStylePr w:type="band1Horz">
      <w:tblPr/>
      <w:tcPr>
        <w:shd w:val="clear" w:color="FFFFFF" w:fill="ADC5E0" w:themeColor="accent1" w:themeTint="75" w:themeFill="accent1" w:themeFillTint="75"/>
      </w:tcPr>
    </w:tblStylePr>
    <w:tblStylePr w:type="band1Vert">
      <w:tblPr/>
      <w:tcPr>
        <w:shd w:val="clear" w:color="FFFFFF" w:fill="ADC5E0" w:themeColor="accent1" w:themeTint="75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F81BD" w:themeColor="accent1" w:themeFill="accent1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2DCDB" w:themeColor="accent2" w:themeTint="32" w:themeFill="accent2" w:themeFillTint="32"/>
    </w:tblPr>
    <w:tblStylePr w:type="band1Horz">
      <w:tblPr/>
      <w:tcPr>
        <w:shd w:val="clear" w:color="FFFFFF" w:fill="E1ADAC" w:themeColor="accent2" w:themeTint="75" w:themeFill="accent2" w:themeFillTint="75"/>
      </w:tcPr>
    </w:tblStylePr>
    <w:tblStylePr w:type="band1Vert">
      <w:tblPr/>
      <w:tcPr>
        <w:shd w:val="clear" w:color="FFFFFF" w:fill="E1ADAC" w:themeColor="accent2" w:themeTint="75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C0504D" w:themeColor="accent2" w:themeFill="accent2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AF0DD" w:themeColor="accent3" w:themeTint="34" w:themeFill="accent3" w:themeFillTint="34"/>
    </w:tblPr>
    <w:tblStylePr w:type="band1Horz">
      <w:tblPr/>
      <w:tcPr>
        <w:shd w:val="clear" w:color="FFFFFF" w:fill="D1DFB2" w:themeColor="accent3" w:themeTint="75" w:themeFill="accent3" w:themeFillTint="75"/>
      </w:tcPr>
    </w:tblStylePr>
    <w:tblStylePr w:type="band1Vert">
      <w:tblPr/>
      <w:tcPr>
        <w:shd w:val="clear" w:color="FFFFFF" w:fill="D1DFB2" w:themeColor="accent3" w:themeTint="7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9BBB59" w:themeColor="accent3" w:themeFill="accent3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E5DFEC" w:themeColor="accent4" w:themeTint="34" w:themeFill="accent4" w:themeFillTint="34"/>
    </w:tblPr>
    <w:tblStylePr w:type="band1Horz">
      <w:tblPr/>
      <w:tcPr>
        <w:shd w:val="clear" w:color="FFFFFF" w:fill="C4B7D4" w:themeColor="accent4" w:themeTint="75" w:themeFill="accent4" w:themeFillTint="75"/>
      </w:tcPr>
    </w:tblStylePr>
    <w:tblStylePr w:type="band1Vert">
      <w:tblPr/>
      <w:tcPr>
        <w:shd w:val="clear" w:color="FFFFFF" w:fill="C4B7D4" w:themeColor="accent4" w:themeTint="75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8064A2" w:themeColor="accent4" w:themeFill="accent4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DAEEF3" w:themeColor="accent5" w:themeTint="34" w:themeFill="accent5" w:themeFillTint="34"/>
    </w:tblPr>
    <w:tblStylePr w:type="band1Horz">
      <w:tblPr/>
      <w:tcPr>
        <w:shd w:val="clear" w:color="FFFFFF" w:fill="ABD9E4" w:themeColor="accent5" w:themeTint="75" w:themeFill="accent5" w:themeFillTint="75"/>
      </w:tcPr>
    </w:tblStylePr>
    <w:tblStylePr w:type="band1Vert">
      <w:tblPr/>
      <w:tcPr>
        <w:shd w:val="clear" w:color="FFFFFF" w:fill="ABD9E4" w:themeColor="accent5" w:themeTint="75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4BACC6" w:themeColor="accent5" w:themeFill="accent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light1"/>
        <w:left w:val="single" w:sz="4" w:space="0" w:color="000000" w:themeColor="light1"/>
        <w:bottom w:val="single" w:sz="4" w:space="0" w:color="000000" w:themeColor="light1"/>
        <w:right w:val="single" w:sz="4" w:space="0" w:color="000000" w:themeColor="light1"/>
        <w:insideH w:val="single" w:sz="4" w:space="0" w:color="000000" w:themeColor="light1"/>
        <w:insideV w:val="single" w:sz="4" w:space="0" w:color="000000" w:themeColor="light1"/>
      </w:tblBorders>
      <w:shd w:val="clear" w:color="FFFFFF" w:fill="FDE9D8" w:themeColor="accent6" w:themeTint="34" w:themeFill="accent6" w:themeFillTint="34"/>
    </w:tblPr>
    <w:tblStylePr w:type="band1Horz">
      <w:tblPr/>
      <w:tcPr>
        <w:shd w:val="clear" w:color="FFFFFF" w:fill="FBCDA8" w:themeColor="accent6" w:themeTint="75" w:themeFill="accent6" w:themeFillTint="75"/>
      </w:tcPr>
    </w:tblStylePr>
    <w:tblStylePr w:type="band1Vert">
      <w:tblPr/>
      <w:tcPr>
        <w:shd w:val="clear" w:color="FFFFFF" w:fill="FBCDA8" w:themeColor="accent6" w:themeTint="7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light1"/>
        </w:tcBorders>
        <w:shd w:val="clear" w:color="FFFFFF" w:fill="F79646" w:themeColor="accent6" w:themeFill="accent6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left w:val="single" w:sz="4" w:space="0" w:color="000000" w:themeColor="text1" w:themeTint="80"/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04040" w:themeColor="text1" w:themeShade="95" w:themeTint="80"/>
        <w:sz w:val="22"/>
      </w:rPr>
      <w:tblPr/>
      <w:tcPr>
        <w:shd w:val="clear" w:color="FFFFFF" w:fill="CBCBCB" w:themeColor="text1" w:themeTint="34" w:themeFill="text1" w:themeFillTint="34"/>
      </w:tcPr>
    </w:tblStylePr>
    <w:tblStylePr w:type="band1Vert">
      <w:tblPr/>
      <w:tcPr>
        <w:shd w:val="clear" w:color="FFFFFF" w:fill="CBCBCB" w:themeColor="text1" w:themeTint="34" w:themeFill="text1" w:themeFillTint="34"/>
      </w:tcPr>
    </w:tblStylePr>
    <w:tblStylePr w:type="band2Horz">
      <w:rPr>
        <w:rFonts w:ascii="Arial" w:hAnsi="Arial"/>
        <w:color w:val="404040" w:themeColor="text1" w:themeShade="95" w:themeTint="80"/>
        <w:sz w:val="22"/>
      </w:rPr>
    </w:tblStylePr>
    <w:tblStylePr w:type="firstCol">
      <w:rPr>
        <w:b/>
        <w:color w:val="4A4A4A" w:themeColor="text1" w:themeShade="95" w:themeTint="80"/>
      </w:rPr>
    </w:tblStylePr>
    <w:tblStylePr w:type="firstRow">
      <w:rPr>
        <w:b/>
        <w:color w:val="4A4A4A" w:themeColor="text1" w:themeShade="95" w:themeTint="80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b/>
        <w:color w:val="4A4A4A" w:themeColor="text1" w:themeShade="95" w:themeTint="80"/>
      </w:rPr>
    </w:tblStylePr>
    <w:tblStylePr w:type="lastRow">
      <w:rPr>
        <w:b/>
        <w:color w:val="4A4A4A" w:themeColor="text1" w:themeShade="95" w:themeTint="80"/>
      </w:rPr>
    </w:tblStylePr>
    <w:tblStylePr w:type="wholeTable">
      <w:rPr>
        <w:rFonts w:ascii="Arial" w:hAnsi="Arial"/>
        <w:color w:val="404040" w:themeColor="text1" w:themeShade="95" w:themeTint="80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80"/>
        <w:left w:val="single" w:sz="4" w:space="0" w:color="000000" w:themeColor="accent1" w:themeTint="80"/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404040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404040" w:themeColor="accent1" w:themeShade="95" w:themeTint="80"/>
        <w:sz w:val="22"/>
      </w:rPr>
    </w:tblStylePr>
    <w:tblStylePr w:type="firstCol">
      <w:rPr>
        <w:b/>
        <w:color w:val="3E70A3" w:themeColor="accent1" w:themeShade="95" w:themeTint="80"/>
      </w:rPr>
    </w:tblStylePr>
    <w:tblStylePr w:type="firstRow">
      <w:rPr>
        <w:b/>
        <w:color w:val="3E70A3" w:themeColor="accent1" w:themeShade="95" w:themeTint="80"/>
      </w:rPr>
      <w:tblPr/>
      <w:tcPr>
        <w:tcBorders>
          <w:bottom w:val="single" w:sz="12" w:space="0" w:color="000000" w:themeColor="accent1" w:themeTint="80"/>
        </w:tcBorders>
      </w:tcPr>
    </w:tblStylePr>
    <w:tblStylePr w:type="lastCol">
      <w:rPr>
        <w:b/>
        <w:color w:val="3E70A3" w:themeColor="accent1" w:themeShade="95" w:themeTint="80"/>
      </w:rPr>
    </w:tblStylePr>
    <w:tblStylePr w:type="lastRow">
      <w:rPr>
        <w:b/>
        <w:color w:val="3E70A3" w:themeColor="accent1" w:themeShade="95" w:themeTint="80"/>
      </w:rPr>
    </w:tblStylePr>
    <w:tblStylePr w:type="wholeTable">
      <w:rPr>
        <w:rFonts w:ascii="Arial" w:hAnsi="Arial"/>
        <w:color w:val="404040" w:themeColor="accent1" w:themeShade="95" w:themeTint="80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</w:tblStylePr>
    <w:tblStylePr w:type="wholeTable">
      <w:rPr>
        <w:rFonts w:ascii="Arial" w:hAnsi="Arial"/>
        <w:color w:val="404040" w:themeColor="accent2" w:themeShade="95" w:themeTint="97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FE"/>
        <w:left w:val="single" w:sz="4" w:space="0" w:color="000000" w:themeColor="accent3" w:themeTint="FE"/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404040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404040" w:themeColor="accent3" w:themeShade="95" w:themeTint="FE"/>
        <w:sz w:val="22"/>
      </w:rPr>
    </w:tblStylePr>
    <w:tblStylePr w:type="firstCol">
      <w:rPr>
        <w:b/>
        <w:color w:val="5C702F" w:themeColor="accent3" w:themeShade="95" w:themeTint="FE"/>
      </w:rPr>
    </w:tblStylePr>
    <w:tblStylePr w:type="firstRow">
      <w:rPr>
        <w:b/>
        <w:color w:val="5C702F" w:themeColor="accent3" w:themeShade="95" w:themeTint="FE"/>
      </w:rPr>
      <w:tblPr/>
      <w:tcPr>
        <w:tcBorders>
          <w:bottom w:val="single" w:sz="12" w:space="0" w:color="000000" w:themeColor="accent3" w:themeTint="FE"/>
        </w:tcBorders>
      </w:tcPr>
    </w:tblStylePr>
    <w:tblStylePr w:type="lastCol">
      <w:rPr>
        <w:b/>
        <w:color w:val="5C702F" w:themeColor="accent3" w:themeShade="95" w:themeTint="FE"/>
      </w:rPr>
    </w:tblStylePr>
    <w:tblStylePr w:type="lastRow">
      <w:rPr>
        <w:b/>
        <w:color w:val="5C702F" w:themeColor="accent3" w:themeShade="95" w:themeTint="FE"/>
      </w:rPr>
    </w:tblStylePr>
    <w:tblStylePr w:type="wholeTable">
      <w:rPr>
        <w:rFonts w:ascii="Arial" w:hAnsi="Arial"/>
        <w:color w:val="404040" w:themeColor="accent3" w:themeShade="95" w:themeTint="FE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</w:tblStylePr>
    <w:tblStylePr w:type="wholeTable">
      <w:rPr>
        <w:rFonts w:ascii="Arial" w:hAnsi="Arial"/>
        <w:color w:val="404040" w:themeColor="accent4" w:themeShade="95" w:themeTint="9A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/>
        <w:left w:val="single" w:sz="4" w:space="0" w:color="000000" w:themeColor="accent5"/>
        <w:bottom w:val="single" w:sz="4" w:space="0" w:color="000000" w:themeColor="accent5"/>
        <w:right w:val="single" w:sz="4" w:space="0" w:color="000000" w:themeColor="accent5"/>
        <w:insideH w:val="single" w:sz="4" w:space="0" w:color="000000" w:themeColor="accent5"/>
        <w:insideV w:val="single" w:sz="4" w:space="0" w:color="000000" w:themeColor="accent5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/>
        <w:left w:val="single" w:sz="4" w:space="0" w:color="000000" w:themeColor="accent6"/>
        <w:bottom w:val="single" w:sz="4" w:space="0" w:color="000000" w:themeColor="accent6"/>
        <w:right w:val="single" w:sz="4" w:space="0" w:color="000000" w:themeColor="accent6"/>
        <w:insideH w:val="single" w:sz="4" w:space="0" w:color="000000" w:themeColor="accent6"/>
        <w:insideV w:val="single" w:sz="4" w:space="0" w:color="000000" w:themeColor="accent6"/>
      </w:tblBorders>
    </w:tbl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blPr/>
      <w:tcPr>
        <w:tcBorders>
          <w:bottom w:val="single" w:sz="12" w:space="0" w:color="00000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266779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text1" w:themeTint="80"/>
        <w:right w:val="single" w:sz="4" w:space="0" w:color="000000" w:themeColor="text1" w:themeTint="80"/>
        <w:insideH w:val="single" w:sz="4" w:space="0" w:color="000000" w:themeColor="text1" w:themeTint="80"/>
        <w:insideV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1Vert">
      <w:tblPr/>
      <w:tcPr>
        <w:shd w:val="clear" w:color="FFFFFF" w:fill="F2F2F2" w:themeColor="text1" w:themeTint="0D" w:themeFill="text1" w:themeFillTint="0D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1" w:themeTint="80"/>
        <w:right w:val="single" w:sz="4" w:space="0" w:color="000000" w:themeColor="accent1" w:themeTint="80"/>
        <w:insideH w:val="single" w:sz="4" w:space="0" w:color="000000" w:themeColor="accent1" w:themeTint="80"/>
        <w:insideV w:val="single" w:sz="4" w:space="0" w:color="000000" w:themeColor="accent1" w:themeTint="80"/>
      </w:tblBorders>
    </w:tblPr>
    <w:tblStylePr w:type="band1Horz">
      <w:rPr>
        <w:rFonts w:ascii="Arial" w:hAnsi="Arial"/>
        <w:color w:val="3E70A3" w:themeColor="accent1" w:themeShade="95" w:themeTint="80"/>
        <w:sz w:val="22"/>
      </w:rPr>
      <w:tblPr/>
      <w:tcPr>
        <w:shd w:val="clear" w:color="FFFFFF" w:fill="DAE5F1" w:themeColor="accent1" w:themeTint="34" w:themeFill="accent1" w:themeFillTint="34"/>
      </w:tcPr>
    </w:tblStylePr>
    <w:tblStylePr w:type="band1Vert">
      <w:tblPr/>
      <w:tcPr>
        <w:shd w:val="clear" w:color="FFFFFF" w:fill="DAE5F1" w:themeColor="accent1" w:themeTint="34" w:themeFill="accent1" w:themeFillTint="34"/>
      </w:tcPr>
    </w:tblStylePr>
    <w:tblStylePr w:type="band2Horz">
      <w:rPr>
        <w:rFonts w:ascii="Arial" w:hAnsi="Arial"/>
        <w:color w:val="3E70A3" w:themeColor="accen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 w:themeTint="80"/>
        </w:tcBorders>
        <w:shd w:val="clear" w:color="FFFFFF" w:fill="auto"/>
      </w:tcPr>
    </w:tblStylePr>
    <w:tblStylePr w:type="fir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E70A3" w:themeColor="accen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3E70A3" w:themeColor="accent1" w:themeShade="95" w:themeTint="80"/>
        <w:sz w:val="22"/>
      </w:rPr>
      <w:tblPr/>
      <w:tcPr>
        <w:tcBorders>
          <w:top w:val="single" w:sz="4" w:space="0" w:color="000000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2" w:themeTint="97"/>
        <w:right w:val="single" w:sz="4" w:space="0" w:color="000000" w:themeColor="accent2" w:themeTint="97"/>
        <w:insideH w:val="single" w:sz="4" w:space="0" w:color="000000" w:themeColor="accent2" w:themeTint="97"/>
        <w:insideV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1Vert">
      <w:tblPr/>
      <w:tcPr>
        <w:shd w:val="clear" w:color="FFFFFF" w:fill="F2DCDB" w:themeColor="accent2" w:themeTint="32" w:themeFill="accent2" w:themeFillTint="32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3" w:themeTint="FE"/>
        <w:right w:val="single" w:sz="4" w:space="0" w:color="000000" w:themeColor="accent3" w:themeTint="FE"/>
        <w:insideH w:val="single" w:sz="4" w:space="0" w:color="000000" w:themeColor="accent3" w:themeTint="FE"/>
        <w:insideV w:val="single" w:sz="4" w:space="0" w:color="000000" w:themeColor="accent3" w:themeTint="FE"/>
      </w:tblBorders>
    </w:tblPr>
    <w:tblStylePr w:type="band1Horz">
      <w:rPr>
        <w:rFonts w:ascii="Arial" w:hAnsi="Arial"/>
        <w:color w:val="5C702F" w:themeColor="accent3" w:themeShade="95" w:themeTint="FE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1Vert">
      <w:tblPr/>
      <w:tcPr>
        <w:shd w:val="clear" w:color="FFFFFF" w:fill="EAF0DD" w:themeColor="accent3" w:themeTint="34" w:themeFill="accent3" w:themeFillTint="34"/>
      </w:tcPr>
    </w:tblStylePr>
    <w:tblStylePr w:type="band2Horz">
      <w:rPr>
        <w:rFonts w:ascii="Arial" w:hAnsi="Arial"/>
        <w:color w:val="5C702F" w:themeColor="accent3" w:themeShade="95" w:themeTint="FE"/>
        <w:sz w:val="22"/>
      </w:rPr>
    </w:tblStylePr>
    <w:tblStylePr w:type="firstCol">
      <w:pPr>
        <w:jc w:val="right"/>
      </w:pPr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FE"/>
        </w:tcBorders>
        <w:shd w:val="clear" w:color="FFFFFF" w:fill="auto"/>
      </w:tcPr>
    </w:tblStylePr>
    <w:tblStylePr w:type="fir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FE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5C702F" w:themeColor="accent3" w:themeShade="95" w:themeTint="FE"/>
        <w:sz w:val="22"/>
      </w:rPr>
      <w:tblPr/>
      <w:tcPr>
        <w:tcBorders>
          <w:top w:val="none" w:sz="0" w:space="0" w:color="auto"/>
          <w:left w:val="single" w:sz="4" w:space="0" w:color="000000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5C702F" w:themeColor="accent3" w:themeShade="95" w:themeTint="FE"/>
        <w:sz w:val="22"/>
      </w:rPr>
      <w:tblPr/>
      <w:tcPr>
        <w:tcBorders>
          <w:top w:val="single" w:sz="4" w:space="0" w:color="000000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4" w:themeTint="9A"/>
        <w:right w:val="single" w:sz="4" w:space="0" w:color="000000" w:themeColor="accent4" w:themeTint="9A"/>
        <w:insideH w:val="single" w:sz="4" w:space="0" w:color="000000" w:themeColor="accent4" w:themeTint="9A"/>
        <w:insideV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1Vert">
      <w:tblPr/>
      <w:tcPr>
        <w:shd w:val="clear" w:color="FFFFFF" w:fill="E5DFEC" w:themeColor="accent4" w:themeTint="34" w:themeFill="accent4" w:themeFillTint="34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  <w:insideV w:val="single" w:sz="4" w:space="0" w:color="00000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1Vert">
      <w:tblPr/>
      <w:tcPr>
        <w:shd w:val="clear" w:color="FFFFFF" w:fill="DAEEF3" w:themeColor="accent5" w:themeTint="34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6677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blPr/>
      <w:tcPr>
        <w:tcBorders>
          <w:top w:val="none" w:sz="0" w:space="0" w:color="auto"/>
          <w:left w:val="single" w:sz="4" w:space="0" w:color="000000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blPr/>
      <w:tcPr>
        <w:tcBorders>
          <w:top w:val="single" w:sz="4" w:space="0" w:color="000000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  <w:insideV w:val="single" w:sz="4" w:space="0" w:color="00000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1Vert">
      <w:tblPr/>
      <w:tcPr>
        <w:shd w:val="clear" w:color="FFFFFF" w:fill="FDE9D8" w:themeColor="accent6" w:themeTint="34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B053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0"/>
        </w:tcBorders>
        <w:shd w:val="clear" w:color="FFFFFF" w:fill="auto"/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blPr/>
      <w:tcPr>
        <w:tcBorders>
          <w:top w:val="none" w:sz="0" w:space="0" w:color="auto"/>
          <w:left w:val="single" w:sz="4" w:space="0" w:color="000000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blPr/>
      <w:tcPr>
        <w:tcBorders>
          <w:top w:val="single" w:sz="4" w:space="0" w:color="000000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1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1"/>
          <w:left w:val="nil"/>
          <w:bottom w:val="nil"/>
          <w:right w:val="nil"/>
        </w:tcBorders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2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2"/>
          <w:left w:val="nil"/>
          <w:bottom w:val="nil"/>
          <w:right w:val="nil"/>
        </w:tcBorders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3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3"/>
          <w:left w:val="nil"/>
          <w:bottom w:val="nil"/>
          <w:right w:val="nil"/>
        </w:tcBorders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4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4"/>
          <w:left w:val="nil"/>
          <w:bottom w:val="nil"/>
          <w:right w:val="nil"/>
        </w:tcBorders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5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5"/>
          <w:left w:val="nil"/>
          <w:bottom w:val="nil"/>
          <w:right w:val="nil"/>
        </w:tcBorders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accent6"/>
          <w:right w:val="nil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blPr/>
      <w:tcPr>
        <w:tcBorders>
          <w:top w:val="single" w:sz="4" w:space="0" w:color="000000" w:themeColor="accent6"/>
          <w:left w:val="nil"/>
          <w:bottom w:val="nil"/>
          <w:right w:val="nil"/>
        </w:tcBorders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90"/>
        <w:bottom w:val="single" w:sz="4" w:space="0" w:color="000000" w:themeColor="text1" w:themeTint="90"/>
        <w:insideH w:val="single" w:sz="4" w:space="0" w:color="000000" w:themeColor="tex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 w:themeTint="90"/>
          <w:left w:val="nil"/>
          <w:bottom w:val="single" w:sz="4" w:space="0" w:color="000000" w:themeColor="text1" w:themeTint="90"/>
          <w:right w:val="nil"/>
        </w:tcBorders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bottom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1" w:themeTint="90"/>
          <w:left w:val="nil"/>
          <w:bottom w:val="single" w:sz="4" w:space="0" w:color="000000" w:themeColor="accent1" w:themeTint="90"/>
          <w:right w:val="nil"/>
        </w:tcBorders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bottom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2" w:themeTint="90"/>
          <w:left w:val="nil"/>
          <w:bottom w:val="single" w:sz="4" w:space="0" w:color="000000" w:themeColor="accent2" w:themeTint="90"/>
          <w:right w:val="nil"/>
        </w:tcBorders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bottom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3" w:themeTint="90"/>
          <w:left w:val="nil"/>
          <w:bottom w:val="single" w:sz="4" w:space="0" w:color="000000" w:themeColor="accent3" w:themeTint="90"/>
          <w:right w:val="nil"/>
        </w:tcBorders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bottom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4" w:themeTint="90"/>
          <w:left w:val="nil"/>
          <w:bottom w:val="single" w:sz="4" w:space="0" w:color="000000" w:themeColor="accent4" w:themeTint="90"/>
          <w:right w:val="nil"/>
        </w:tcBorders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bottom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5" w:themeTint="90"/>
          <w:left w:val="nil"/>
          <w:bottom w:val="single" w:sz="4" w:space="0" w:color="000000" w:themeColor="accent5" w:themeTint="90"/>
          <w:right w:val="nil"/>
        </w:tcBorders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bottom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accent6" w:themeTint="90"/>
          <w:left w:val="nil"/>
          <w:bottom w:val="single" w:sz="4" w:space="0" w:color="000000" w:themeColor="accent6" w:themeTint="90"/>
          <w:right w:val="nil"/>
        </w:tcBorders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/>
          <w:bottom w:val="single" w:sz="4" w:space="0" w:color="000000" w:themeColor="accent1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1"/>
          <w:right w:val="single" w:sz="4" w:space="0" w:color="00000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left w:val="single" w:sz="4" w:space="0" w:color="000000" w:themeColor="accent2" w:themeTint="97"/>
        <w:bottom w:val="single" w:sz="4" w:space="0" w:color="000000" w:themeColor="accent2" w:themeTint="97"/>
        <w:right w:val="single" w:sz="4" w:space="0" w:color="000000" w:themeColor="accent2" w:themeTint="9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97"/>
          <w:bottom w:val="single" w:sz="4" w:space="0" w:color="00000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2" w:themeTint="97"/>
          <w:right w:val="single" w:sz="4" w:space="0" w:color="00000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left w:val="single" w:sz="4" w:space="0" w:color="000000" w:themeColor="accent3" w:themeTint="98"/>
        <w:bottom w:val="single" w:sz="4" w:space="0" w:color="000000" w:themeColor="accent3" w:themeTint="98"/>
        <w:right w:val="single" w:sz="4" w:space="0" w:color="000000" w:themeColor="accent3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98"/>
          <w:bottom w:val="single" w:sz="4" w:space="0" w:color="00000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3" w:themeTint="98"/>
          <w:right w:val="single" w:sz="4" w:space="0" w:color="00000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Color="accent3" w:themeTint="98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left w:val="single" w:sz="4" w:space="0" w:color="000000" w:themeColor="accent4" w:themeTint="9A"/>
        <w:bottom w:val="single" w:sz="4" w:space="0" w:color="000000" w:themeColor="accent4" w:themeTint="9A"/>
        <w:right w:val="single" w:sz="4" w:space="0" w:color="000000" w:themeColor="accent4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9A"/>
          <w:bottom w:val="single" w:sz="4" w:space="0" w:color="00000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4" w:themeTint="9A"/>
          <w:right w:val="single" w:sz="4" w:space="0" w:color="00000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left w:val="single" w:sz="4" w:space="0" w:color="000000" w:themeColor="accent5" w:themeTint="9A"/>
        <w:bottom w:val="single" w:sz="4" w:space="0" w:color="000000" w:themeColor="accent5" w:themeTint="9A"/>
        <w:right w:val="single" w:sz="4" w:space="0" w:color="000000" w:themeColor="accent5" w:themeTint="9A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9A"/>
          <w:bottom w:val="single" w:sz="4" w:space="0" w:color="00000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5" w:themeTint="9A"/>
          <w:right w:val="single" w:sz="4" w:space="0" w:color="00000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1CDDC" w:themeColor="accent5" w:themeTint="9A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left w:val="single" w:sz="4" w:space="0" w:color="000000" w:themeColor="accent6" w:themeTint="98"/>
        <w:bottom w:val="single" w:sz="4" w:space="0" w:color="000000" w:themeColor="accent6" w:themeTint="98"/>
        <w:right w:val="single" w:sz="4" w:space="0" w:color="000000" w:themeColor="accent6" w:themeTint="98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98"/>
          <w:bottom w:val="single" w:sz="4" w:space="0" w:color="00000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accent6" w:themeTint="98"/>
          <w:right w:val="single" w:sz="4" w:space="0" w:color="00000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9BF90" w:themeColor="accent6" w:themeTint="98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Color="text1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90"/>
        <w:left w:val="single" w:sz="4" w:space="0" w:color="000000" w:themeColor="accent1" w:themeTint="90"/>
        <w:bottom w:val="single" w:sz="4" w:space="0" w:color="000000" w:themeColor="accent1" w:themeTint="90"/>
        <w:right w:val="single" w:sz="4" w:space="0" w:color="000000" w:themeColor="accent1" w:themeTint="90"/>
        <w:insideH w:val="single" w:sz="4" w:space="0" w:color="000000" w:themeColor="accent1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Color="accent1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0"/>
        <w:left w:val="single" w:sz="4" w:space="0" w:color="000000" w:themeColor="accent2" w:themeTint="90"/>
        <w:bottom w:val="single" w:sz="4" w:space="0" w:color="000000" w:themeColor="accent2" w:themeTint="90"/>
        <w:right w:val="single" w:sz="4" w:space="0" w:color="000000" w:themeColor="accent2" w:themeTint="90"/>
        <w:insideH w:val="single" w:sz="4" w:space="0" w:color="000000" w:themeColor="accent2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Color="accent2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0"/>
        <w:left w:val="single" w:sz="4" w:space="0" w:color="000000" w:themeColor="accent3" w:themeTint="90"/>
        <w:bottom w:val="single" w:sz="4" w:space="0" w:color="000000" w:themeColor="accent3" w:themeTint="90"/>
        <w:right w:val="single" w:sz="4" w:space="0" w:color="000000" w:themeColor="accent3" w:themeTint="90"/>
        <w:insideH w:val="single" w:sz="4" w:space="0" w:color="000000" w:themeColor="accent3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Color="accent3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0"/>
        <w:left w:val="single" w:sz="4" w:space="0" w:color="000000" w:themeColor="accent4" w:themeTint="90"/>
        <w:bottom w:val="single" w:sz="4" w:space="0" w:color="000000" w:themeColor="accent4" w:themeTint="90"/>
        <w:right w:val="single" w:sz="4" w:space="0" w:color="000000" w:themeColor="accent4" w:themeTint="90"/>
        <w:insideH w:val="single" w:sz="4" w:space="0" w:color="000000" w:themeColor="accent4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Color="accent4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0"/>
        <w:left w:val="single" w:sz="4" w:space="0" w:color="000000" w:themeColor="accent5" w:themeTint="90"/>
        <w:bottom w:val="single" w:sz="4" w:space="0" w:color="000000" w:themeColor="accent5" w:themeTint="90"/>
        <w:right w:val="single" w:sz="4" w:space="0" w:color="000000" w:themeColor="accent5" w:themeTint="90"/>
        <w:insideH w:val="single" w:sz="4" w:space="0" w:color="000000" w:themeColor="accent5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0"/>
        <w:left w:val="single" w:sz="4" w:space="0" w:color="000000" w:themeColor="accent6" w:themeTint="90"/>
        <w:bottom w:val="single" w:sz="4" w:space="0" w:color="000000" w:themeColor="accent6" w:themeTint="90"/>
        <w:right w:val="single" w:sz="4" w:space="0" w:color="000000" w:themeColor="accent6" w:themeTint="90"/>
        <w:insideH w:val="single" w:sz="4" w:space="0" w:color="000000" w:themeColor="accent6" w:themeTint="90"/>
      </w:tblBorders>
    </w:tblPr>
    <w:tblStylePr w:type="band1Horz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text1" w:themeTint="80"/>
        <w:left w:val="single" w:sz="32" w:space="0" w:color="000000" w:themeColor="text1" w:themeTint="80"/>
        <w:bottom w:val="single" w:sz="32" w:space="0" w:color="000000" w:themeColor="text1" w:themeTint="80"/>
        <w:right w:val="single" w:sz="32" w:space="0" w:color="000000" w:themeColor="text1" w:themeTint="80"/>
      </w:tblBorders>
      <w:shd w:val="clear" w:color="FFFFFF" w:fill="7F7F7F" w:themeColor="text1" w:themeTint="80" w:themeFill="text1" w:themeFillTint="80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text1" w:themeTint="80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text1" w:themeTint="80"/>
          <w:bottom w:val="single" w:sz="12" w:space="0" w:color="000000" w:themeColor="light1"/>
        </w:tcBorders>
        <w:shd w:val="clear" w:color="FFFFFF" w:fill="7F7F7F" w:themeColor="text1" w:themeTint="80" w:themeFill="text1" w:themeFillTint="80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1"/>
        <w:left w:val="single" w:sz="32" w:space="0" w:color="000000" w:themeColor="accent1"/>
        <w:bottom w:val="single" w:sz="32" w:space="0" w:color="000000" w:themeColor="accent1"/>
        <w:right w:val="single" w:sz="32" w:space="0" w:color="000000" w:themeColor="accent1"/>
      </w:tblBorders>
      <w:shd w:val="clear" w:color="FFFFFF" w:fill="4F81BD" w:themeColor="accent1" w:themeFill="accent1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4F81BD" w:themeColor="accent1" w:themeFill="accent1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4F81BD" w:themeColor="accent1" w:themeFill="accent1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1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1"/>
          <w:bottom w:val="single" w:sz="12" w:space="0" w:color="000000" w:themeColor="light1"/>
        </w:tcBorders>
        <w:shd w:val="clear" w:color="FFFFFF" w:fill="4F81BD" w:themeColor="accent1" w:themeFill="accent1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2" w:themeTint="97"/>
        <w:left w:val="single" w:sz="32" w:space="0" w:color="000000" w:themeColor="accent2" w:themeTint="97"/>
        <w:bottom w:val="single" w:sz="32" w:space="0" w:color="000000" w:themeColor="accent2" w:themeTint="97"/>
        <w:right w:val="single" w:sz="32" w:space="0" w:color="000000" w:themeColor="accent2" w:themeTint="97"/>
      </w:tblBorders>
      <w:shd w:val="clear" w:color="FFFFFF" w:fill="D99694" w:themeColor="accent2" w:themeTint="97" w:themeFill="accent2" w:themeFillTint="97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2" w:themeTint="97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2" w:themeTint="97"/>
          <w:bottom w:val="single" w:sz="12" w:space="0" w:color="000000" w:themeColor="light1"/>
        </w:tcBorders>
        <w:shd w:val="clear" w:color="FFFFFF" w:fill="D99694" w:themeColor="accent2" w:themeTint="97" w:themeFill="accent2" w:themeFillTint="97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3" w:themeTint="98"/>
        <w:left w:val="single" w:sz="32" w:space="0" w:color="000000" w:themeColor="accent3" w:themeTint="98"/>
        <w:bottom w:val="single" w:sz="32" w:space="0" w:color="000000" w:themeColor="accent3" w:themeTint="98"/>
        <w:right w:val="single" w:sz="32" w:space="0" w:color="000000" w:themeColor="accent3" w:themeTint="98"/>
      </w:tblBorders>
      <w:shd w:val="clear" w:color="FFFFFF" w:fill="C3D69B" w:themeColor="accent3" w:themeTint="98" w:themeFill="accent3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3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3" w:themeTint="98"/>
          <w:bottom w:val="single" w:sz="12" w:space="0" w:color="000000" w:themeColor="light1"/>
        </w:tcBorders>
        <w:shd w:val="clear" w:color="FFFFFF" w:fill="C3D69B" w:themeColor="accent3" w:themeTint="98" w:themeFill="accent3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4" w:themeTint="9A"/>
        <w:left w:val="single" w:sz="32" w:space="0" w:color="000000" w:themeColor="accent4" w:themeTint="9A"/>
        <w:bottom w:val="single" w:sz="32" w:space="0" w:color="000000" w:themeColor="accent4" w:themeTint="9A"/>
        <w:right w:val="single" w:sz="32" w:space="0" w:color="000000" w:themeColor="accent4" w:themeTint="9A"/>
      </w:tblBorders>
      <w:shd w:val="clear" w:color="FFFFFF" w:fill="B2A1C6" w:themeColor="accent4" w:themeTint="9A" w:themeFill="accent4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4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4" w:themeTint="9A"/>
          <w:bottom w:val="single" w:sz="12" w:space="0" w:color="000000" w:themeColor="light1"/>
        </w:tcBorders>
        <w:shd w:val="clear" w:color="FFFFFF" w:fill="B2A1C6" w:themeColor="accent4" w:themeTint="9A" w:themeFill="accent4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5" w:themeTint="9A"/>
        <w:left w:val="single" w:sz="32" w:space="0" w:color="000000" w:themeColor="accent5" w:themeTint="9A"/>
        <w:bottom w:val="single" w:sz="32" w:space="0" w:color="000000" w:themeColor="accent5" w:themeTint="9A"/>
        <w:right w:val="single" w:sz="32" w:space="0" w:color="000000" w:themeColor="accent5" w:themeTint="9A"/>
      </w:tblBorders>
      <w:shd w:val="clear" w:color="FFFFFF" w:fill="91CDDC" w:themeColor="accent5" w:themeTint="9A" w:themeFill="accent5" w:themeFillTint="9A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5" w:themeTint="9A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5" w:themeTint="9A"/>
          <w:bottom w:val="single" w:sz="12" w:space="0" w:color="000000" w:themeColor="light1"/>
        </w:tcBorders>
        <w:shd w:val="clear" w:color="FFFFFF" w:fill="91CDDC" w:themeColor="accent5" w:themeTint="9A" w:themeFill="accent5" w:themeFillTint="9A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000000" w:themeColor="accent6" w:themeTint="98"/>
        <w:left w:val="single" w:sz="32" w:space="0" w:color="000000" w:themeColor="accent6" w:themeTint="98"/>
        <w:bottom w:val="single" w:sz="32" w:space="0" w:color="000000" w:themeColor="accent6" w:themeTint="98"/>
        <w:right w:val="single" w:sz="32" w:space="0" w:color="000000" w:themeColor="accent6" w:themeTint="98"/>
      </w:tblBorders>
      <w:shd w:val="clear" w:color="FFFFFF" w:fill="F9BF90" w:themeColor="accent6" w:themeTint="98" w:themeFill="accent6" w:themeFillTint="98"/>
    </w:tblPr>
    <w:tblStylePr w:type="band1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1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Horz">
      <w:tblPr/>
      <w:tcPr>
        <w:tcBorders>
          <w:top w:val="single" w:sz="4" w:space="0" w:color="000000" w:themeColor="light1"/>
          <w:bottom w:val="single" w:sz="4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band2Vert">
      <w:tblPr/>
      <w:tcPr>
        <w:tcBorders>
          <w:left w:val="single" w:sz="4" w:space="0" w:color="000000" w:themeColor="light1"/>
          <w:right w:val="single" w:sz="4" w:space="0" w:color="00000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0000" w:themeColor="accent6" w:themeTint="98"/>
          <w:right w:val="single" w:sz="4" w:space="0" w:color="00000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0000" w:themeColor="accent6" w:themeTint="98"/>
          <w:bottom w:val="single" w:sz="12" w:space="0" w:color="000000" w:themeColor="light1"/>
        </w:tcBorders>
        <w:shd w:val="clear" w:color="FFFFFF" w:fill="F9BF90" w:themeColor="accent6" w:themeTint="98" w:themeFill="accent6" w:themeFillTint="98"/>
      </w:tcPr>
    </w:tblStylePr>
    <w:tblStylePr w:type="lastCol">
      <w:tblPr/>
      <w:tcPr>
        <w:tcBorders>
          <w:left w:val="single" w:sz="4" w:space="0" w:color="000000" w:themeColor="light1"/>
          <w:right w:val="single" w:sz="32" w:space="0" w:color="00000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80"/>
        <w:bottom w:val="single" w:sz="4" w:space="0" w:color="000000" w:themeColor="text1" w:themeTint="80"/>
      </w:tblBorders>
    </w:tbl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 w:themeTint="80"/>
        </w:tcBorders>
      </w:tc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/>
        <w:bottom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blPr/>
      <w:tcPr>
        <w:tcBorders>
          <w:bottom w:val="single" w:sz="4" w:space="0" w:color="00000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blPr/>
      <w:tcPr>
        <w:tcBorders>
          <w:top w:val="single" w:sz="4" w:space="0" w:color="000000" w:themeColor="accent1"/>
        </w:tcBorders>
      </w:tc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97"/>
        <w:bottom w:val="single" w:sz="4" w:space="0" w:color="000000" w:themeColor="accent2" w:themeTint="97"/>
      </w:tblBorders>
    </w:tblPr>
    <w:tblStylePr w:type="band1Horz">
      <w:rPr>
        <w:rFonts w:ascii="Arial" w:hAnsi="Arial"/>
        <w:color w:val="404040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404040" w:themeColor="accent2" w:themeShade="95" w:themeTint="97"/>
        <w:sz w:val="22"/>
      </w:rPr>
    </w:tblStylePr>
    <w:tblStylePr w:type="firstCol">
      <w:rPr>
        <w:b/>
        <w:color w:val="9C3A37" w:themeColor="accent2" w:themeShade="95" w:themeTint="97"/>
      </w:rPr>
    </w:tblStylePr>
    <w:tblStylePr w:type="firstRow">
      <w:rPr>
        <w:b/>
        <w:color w:val="9C3A37" w:themeColor="accent2" w:themeShade="95" w:themeTint="97"/>
      </w:rPr>
      <w:tblPr/>
      <w:tcPr>
        <w:tcBorders>
          <w:bottom w:val="single" w:sz="4" w:space="0" w:color="000000" w:themeColor="accent2" w:themeTint="97"/>
        </w:tcBorders>
      </w:tcPr>
    </w:tblStylePr>
    <w:tblStylePr w:type="lastCol">
      <w:rPr>
        <w:b/>
        <w:color w:val="9C3A37" w:themeColor="accent2" w:themeShade="95" w:themeTint="97"/>
      </w:rPr>
    </w:tblStylePr>
    <w:tblStylePr w:type="lastRow">
      <w:rPr>
        <w:b/>
        <w:color w:val="9C3A37" w:themeColor="accent2" w:themeShade="95" w:themeTint="97"/>
      </w:rPr>
      <w:tblPr/>
      <w:tcPr>
        <w:tcBorders>
          <w:top w:val="single" w:sz="4" w:space="0" w:color="000000" w:themeColor="accent2" w:themeTint="97"/>
        </w:tcBorders>
      </w:tc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98"/>
        <w:bottom w:val="single" w:sz="4" w:space="0" w:color="000000" w:themeColor="accent3" w:themeTint="98"/>
      </w:tblBorders>
    </w:tblPr>
    <w:tblStylePr w:type="band1Horz">
      <w:rPr>
        <w:rFonts w:ascii="Arial" w:hAnsi="Arial"/>
        <w:color w:val="404040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404040" w:themeColor="accent3" w:themeShade="95" w:themeTint="98"/>
        <w:sz w:val="22"/>
      </w:rPr>
    </w:tblStylePr>
    <w:tblStylePr w:type="firstCol">
      <w:rPr>
        <w:b/>
        <w:color w:val="7C983F" w:themeColor="accent3" w:themeShade="95" w:themeTint="98"/>
      </w:rPr>
    </w:tblStylePr>
    <w:tblStylePr w:type="firstRow">
      <w:rPr>
        <w:b/>
        <w:color w:val="7C983F" w:themeColor="accent3" w:themeShade="95" w:themeTint="98"/>
      </w:rPr>
      <w:tblPr/>
      <w:tcPr>
        <w:tcBorders>
          <w:bottom w:val="single" w:sz="4" w:space="0" w:color="000000" w:themeColor="accent3" w:themeTint="98"/>
        </w:tcBorders>
      </w:tcPr>
    </w:tblStylePr>
    <w:tblStylePr w:type="lastCol">
      <w:rPr>
        <w:b/>
        <w:color w:val="7C983F" w:themeColor="accent3" w:themeShade="95" w:themeTint="98"/>
      </w:rPr>
    </w:tblStylePr>
    <w:tblStylePr w:type="lastRow">
      <w:rPr>
        <w:b/>
        <w:color w:val="7C983F" w:themeColor="accent3" w:themeShade="95" w:themeTint="98"/>
      </w:rPr>
      <w:tblPr/>
      <w:tcPr>
        <w:tcBorders>
          <w:top w:val="single" w:sz="4" w:space="0" w:color="000000" w:themeColor="accent3" w:themeTint="98"/>
        </w:tcBorders>
      </w:tc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9A"/>
        <w:bottom w:val="single" w:sz="4" w:space="0" w:color="000000" w:themeColor="accent4" w:themeTint="9A"/>
      </w:tblBorders>
    </w:tblPr>
    <w:tblStylePr w:type="band1Horz">
      <w:rPr>
        <w:rFonts w:ascii="Arial" w:hAnsi="Arial"/>
        <w:color w:val="404040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404040" w:themeColor="accent4" w:themeShade="95" w:themeTint="9A"/>
        <w:sz w:val="22"/>
      </w:rPr>
    </w:tblStylePr>
    <w:tblStylePr w:type="firstCol">
      <w:rPr>
        <w:b/>
        <w:color w:val="664F82" w:themeColor="accent4" w:themeShade="95" w:themeTint="9A"/>
      </w:rPr>
    </w:tblStylePr>
    <w:tblStylePr w:type="firstRow">
      <w:rPr>
        <w:b/>
        <w:color w:val="664F82" w:themeColor="accent4" w:themeShade="95" w:themeTint="9A"/>
      </w:rPr>
      <w:tblPr/>
      <w:tcPr>
        <w:tcBorders>
          <w:bottom w:val="single" w:sz="4" w:space="0" w:color="000000" w:themeColor="accent4" w:themeTint="9A"/>
        </w:tcBorders>
      </w:tcPr>
    </w:tblStylePr>
    <w:tblStylePr w:type="lastCol">
      <w:rPr>
        <w:b/>
        <w:color w:val="664F82" w:themeColor="accent4" w:themeShade="95" w:themeTint="9A"/>
      </w:rPr>
    </w:tblStylePr>
    <w:tblStylePr w:type="lastRow">
      <w:rPr>
        <w:b/>
        <w:color w:val="664F82" w:themeColor="accent4" w:themeShade="95" w:themeTint="9A"/>
      </w:rPr>
      <w:tblPr/>
      <w:tcPr>
        <w:tcBorders>
          <w:top w:val="single" w:sz="4" w:space="0" w:color="000000" w:themeColor="accent4" w:themeTint="9A"/>
        </w:tcBorders>
      </w:tc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9A"/>
        <w:bottom w:val="single" w:sz="4" w:space="0" w:color="000000" w:themeColor="accent5" w:themeTint="9A"/>
      </w:tblBorders>
    </w:tblPr>
    <w:tblStylePr w:type="band1Horz">
      <w:rPr>
        <w:rFonts w:ascii="Arial" w:hAnsi="Arial"/>
        <w:color w:val="40404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404040" w:themeColor="accent5" w:themeShade="95" w:themeTint="9A"/>
        <w:sz w:val="22"/>
      </w:rPr>
    </w:tblStylePr>
    <w:tblStylePr w:type="firstCol">
      <w:rPr>
        <w:b/>
        <w:color w:val="338AA0" w:themeColor="accent5" w:themeShade="95" w:themeTint="9A"/>
      </w:rPr>
    </w:tblStylePr>
    <w:tblStylePr w:type="firstRow">
      <w:rPr>
        <w:b/>
        <w:color w:val="338AA0" w:themeColor="accent5" w:themeShade="95" w:themeTint="9A"/>
      </w:rPr>
      <w:tblPr/>
      <w:tcPr>
        <w:tcBorders>
          <w:bottom w:val="single" w:sz="4" w:space="0" w:color="000000" w:themeColor="accent5" w:themeTint="9A"/>
        </w:tcBorders>
      </w:tcPr>
    </w:tblStylePr>
    <w:tblStylePr w:type="lastCol">
      <w:rPr>
        <w:b/>
        <w:color w:val="338AA0" w:themeColor="accent5" w:themeShade="95" w:themeTint="9A"/>
      </w:rPr>
    </w:tblStylePr>
    <w:tblStylePr w:type="lastRow">
      <w:rPr>
        <w:b/>
        <w:color w:val="338AA0" w:themeColor="accent5" w:themeShade="95" w:themeTint="9A"/>
      </w:rPr>
      <w:tblPr/>
      <w:tcPr>
        <w:tcBorders>
          <w:top w:val="single" w:sz="4" w:space="0" w:color="000000" w:themeColor="accent5" w:themeTint="9A"/>
        </w:tcBorders>
      </w:tc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98"/>
        <w:bottom w:val="single" w:sz="4" w:space="0" w:color="000000" w:themeColor="accent6" w:themeTint="98"/>
      </w:tblBorders>
    </w:tblPr>
    <w:tblStylePr w:type="band1Horz">
      <w:rPr>
        <w:rFonts w:ascii="Arial" w:hAnsi="Arial"/>
        <w:color w:val="404040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404040" w:themeColor="accent6" w:themeShade="95" w:themeTint="98"/>
        <w:sz w:val="22"/>
      </w:rPr>
    </w:tblStylePr>
    <w:tblStylePr w:type="firstCol">
      <w:rPr>
        <w:b/>
        <w:color w:val="D9680C" w:themeColor="accent6" w:themeShade="95" w:themeTint="98"/>
      </w:rPr>
    </w:tblStylePr>
    <w:tblStylePr w:type="firstRow">
      <w:rPr>
        <w:b/>
        <w:color w:val="D9680C" w:themeColor="accent6" w:themeShade="95" w:themeTint="98"/>
      </w:rPr>
      <w:tblPr/>
      <w:tcPr>
        <w:tcBorders>
          <w:bottom w:val="single" w:sz="4" w:space="0" w:color="000000" w:themeColor="accent6" w:themeTint="98"/>
        </w:tcBorders>
      </w:tcPr>
    </w:tblStylePr>
    <w:tblStylePr w:type="lastCol">
      <w:rPr>
        <w:b/>
        <w:color w:val="D9680C" w:themeColor="accent6" w:themeShade="95" w:themeTint="98"/>
      </w:rPr>
    </w:tblStylePr>
    <w:tblStylePr w:type="lastRow">
      <w:rPr>
        <w:b/>
        <w:color w:val="D9680C" w:themeColor="accent6" w:themeShade="95" w:themeTint="98"/>
      </w:rPr>
      <w:tblPr/>
      <w:tcPr>
        <w:tcBorders>
          <w:top w:val="single" w:sz="4" w:space="0" w:color="000000" w:themeColor="accent6" w:themeTint="98"/>
        </w:tcBorders>
      </w:tc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text1" w:themeTint="80"/>
      </w:tblBorders>
    </w:tblPr>
    <w:tblStylePr w:type="band1Horz">
      <w:rPr>
        <w:rFonts w:ascii="Arial" w:hAnsi="Arial"/>
        <w:color w:val="4A4A4A" w:themeColor="text1" w:themeShade="95" w:themeTint="80"/>
        <w:sz w:val="22"/>
      </w:rPr>
      <w:tblPr/>
      <w:tcPr>
        <w:shd w:val="clear" w:color="FFFFFF" w:fill="BFBFBF" w:themeColor="text1" w:themeTint="40" w:themeFill="text1" w:themeFillTint="40"/>
      </w:tcPr>
    </w:tblStylePr>
    <w:tblStylePr w:type="band1Vert">
      <w:tblPr/>
      <w:tcPr>
        <w:shd w:val="clear" w:color="FFFFFF" w:fill="BFBFBF" w:themeColor="text1" w:themeTint="40" w:themeFill="text1" w:themeFillTint="40"/>
      </w:tcPr>
    </w:tblStylePr>
    <w:tblStylePr w:type="band2Horz">
      <w:rPr>
        <w:rFonts w:ascii="Arial" w:hAnsi="Arial"/>
        <w:color w:val="4A4A4A" w:themeColor="text1" w:themeShade="95" w:themeTint="80"/>
        <w:sz w:val="22"/>
      </w:rPr>
    </w:tblStylePr>
    <w:tblStylePr w:type="firstCol">
      <w:pPr>
        <w:jc w:val="right"/>
      </w:pPr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 w:themeTint="80"/>
        </w:tcBorders>
        <w:shd w:val="clear" w:color="FFFFFF" w:fill="auto"/>
      </w:tcPr>
    </w:tblStylePr>
    <w:tblStylePr w:type="fir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000000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4A4A4A" w:themeColor="text1" w:themeShade="95" w:themeTint="80"/>
        <w:sz w:val="22"/>
      </w:rPr>
      <w:tblPr/>
      <w:tcPr>
        <w:tcBorders>
          <w:top w:val="single" w:sz="4" w:space="0" w:color="000000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4A4A4A" w:themeColor="text1" w:themeShade="95" w:themeTint="80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blPr/>
      <w:tcPr>
        <w:shd w:val="clear" w:color="FFFFFF" w:fill="D3E0EE" w:themeColor="accent1" w:themeTint="40" w:themeFill="accent1" w:themeFillTint="40"/>
      </w:tcPr>
    </w:tblStylePr>
    <w:tblStylePr w:type="band1Vert">
      <w:tblPr/>
      <w:tcPr>
        <w:shd w:val="clear" w:color="FFFFFF" w:fill="D3E0EE" w:themeColor="accent1" w:themeTint="40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pPr>
        <w:jc w:val="right"/>
      </w:pPr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1"/>
        </w:tcBorders>
        <w:shd w:val="clear" w:color="FFFFFF" w:fill="auto"/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1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blPr/>
      <w:tcPr>
        <w:tcBorders>
          <w:top w:val="none" w:sz="0" w:space="0" w:color="auto"/>
          <w:left w:val="single" w:sz="4" w:space="0" w:color="000000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blPr/>
      <w:tcPr>
        <w:tcBorders>
          <w:top w:val="single" w:sz="4" w:space="0" w:color="000000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2" w:themeTint="97"/>
      </w:tblBorders>
    </w:tblPr>
    <w:tblStylePr w:type="band1Horz">
      <w:rPr>
        <w:rFonts w:ascii="Arial" w:hAnsi="Arial"/>
        <w:color w:val="9C3A37" w:themeColor="accent2" w:themeShade="95" w:themeTint="97"/>
        <w:sz w:val="22"/>
      </w:rPr>
      <w:tblPr/>
      <w:tcPr>
        <w:shd w:val="clear" w:color="FFFFFF" w:fill="EFD3D2" w:themeColor="accent2" w:themeTint="40" w:themeFill="accent2" w:themeFillTint="40"/>
      </w:tcPr>
    </w:tblStylePr>
    <w:tblStylePr w:type="band1Vert">
      <w:tblPr/>
      <w:tcPr>
        <w:shd w:val="clear" w:color="FFFFFF" w:fill="EFD3D2" w:themeColor="accent2" w:themeTint="40" w:themeFill="accent2" w:themeFillTint="40"/>
      </w:tcPr>
    </w:tblStylePr>
    <w:tblStylePr w:type="band2Horz">
      <w:rPr>
        <w:rFonts w:ascii="Arial" w:hAnsi="Arial"/>
        <w:color w:val="9C3A37" w:themeColor="accent2" w:themeShade="95" w:themeTint="97"/>
        <w:sz w:val="22"/>
      </w:rPr>
    </w:tblStylePr>
    <w:tblStylePr w:type="firstCol">
      <w:pPr>
        <w:jc w:val="right"/>
      </w:pPr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2" w:themeTint="97"/>
        </w:tcBorders>
        <w:shd w:val="clear" w:color="FFFFFF" w:fill="auto"/>
      </w:tcPr>
    </w:tblStylePr>
    <w:tblStylePr w:type="fir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2" w:themeTint="97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none" w:sz="0" w:space="0" w:color="auto"/>
          <w:left w:val="single" w:sz="4" w:space="0" w:color="000000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9C3A37" w:themeColor="accent2" w:themeShade="95" w:themeTint="97"/>
        <w:sz w:val="22"/>
      </w:rPr>
      <w:tblPr/>
      <w:tcPr>
        <w:tcBorders>
          <w:top w:val="single" w:sz="4" w:space="0" w:color="000000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9C3A37" w:themeColor="accent2" w:themeShade="95" w:themeTint="97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3" w:themeTint="98"/>
      </w:tblBorders>
    </w:tblPr>
    <w:tblStylePr w:type="band1Horz">
      <w:rPr>
        <w:rFonts w:ascii="Arial" w:hAnsi="Arial"/>
        <w:color w:val="7C983F" w:themeColor="accent3" w:themeShade="95" w:themeTint="98"/>
        <w:sz w:val="22"/>
      </w:rPr>
      <w:tblPr/>
      <w:tcPr>
        <w:shd w:val="clear" w:color="FFFFFF" w:fill="E6EED5" w:themeColor="accent3" w:themeTint="40" w:themeFill="accent3" w:themeFillTint="40"/>
      </w:tcPr>
    </w:tblStylePr>
    <w:tblStylePr w:type="band1Vert">
      <w:tblPr/>
      <w:tcPr>
        <w:shd w:val="clear" w:color="FFFFFF" w:fill="E6EED5" w:themeColor="accent3" w:themeTint="40" w:themeFill="accent3" w:themeFillTint="40"/>
      </w:tcPr>
    </w:tblStylePr>
    <w:tblStylePr w:type="band2Horz">
      <w:rPr>
        <w:rFonts w:ascii="Arial" w:hAnsi="Arial"/>
        <w:color w:val="7C983F" w:themeColor="accent3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3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3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7C983F" w:themeColor="accent3" w:themeShade="95" w:themeTint="98"/>
        <w:sz w:val="22"/>
      </w:rPr>
      <w:tblPr/>
      <w:tcPr>
        <w:tcBorders>
          <w:top w:val="single" w:sz="4" w:space="0" w:color="000000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7C983F" w:themeColor="accent3" w:themeShade="95" w:themeTint="98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4" w:themeTint="9A"/>
      </w:tblBorders>
    </w:tblPr>
    <w:tblStylePr w:type="band1Horz">
      <w:rPr>
        <w:rFonts w:ascii="Arial" w:hAnsi="Arial"/>
        <w:color w:val="664F82" w:themeColor="accent4" w:themeShade="95" w:themeTint="9A"/>
        <w:sz w:val="22"/>
      </w:rPr>
      <w:tblPr/>
      <w:tcPr>
        <w:shd w:val="clear" w:color="FFFFFF" w:fill="DFD8E7" w:themeColor="accent4" w:themeTint="40" w:themeFill="accent4" w:themeFillTint="40"/>
      </w:tcPr>
    </w:tblStylePr>
    <w:tblStylePr w:type="band1Vert">
      <w:tblPr/>
      <w:tcPr>
        <w:shd w:val="clear" w:color="FFFFFF" w:fill="DFD8E7" w:themeColor="accent4" w:themeTint="40" w:themeFill="accent4" w:themeFillTint="40"/>
      </w:tcPr>
    </w:tblStylePr>
    <w:tblStylePr w:type="band2Horz">
      <w:rPr>
        <w:rFonts w:ascii="Arial" w:hAnsi="Arial"/>
        <w:color w:val="664F82" w:themeColor="accent4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4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4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664F82" w:themeColor="accent4" w:themeShade="95" w:themeTint="9A"/>
        <w:sz w:val="22"/>
      </w:rPr>
      <w:tblPr/>
      <w:tcPr>
        <w:tcBorders>
          <w:top w:val="single" w:sz="4" w:space="0" w:color="000000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664F82" w:themeColor="accent4" w:themeShade="95" w:themeTint="9A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5" w:themeTint="9A"/>
      </w:tblBorders>
    </w:tblPr>
    <w:tblStylePr w:type="band1Horz">
      <w:rPr>
        <w:rFonts w:ascii="Arial" w:hAnsi="Arial"/>
        <w:color w:val="338AA0" w:themeColor="accent5" w:themeShade="95" w:themeTint="9A"/>
        <w:sz w:val="22"/>
      </w:rPr>
      <w:tblPr/>
      <w:tcPr>
        <w:shd w:val="clear" w:color="FFFFFF" w:fill="D1EAF0" w:themeColor="accent5" w:themeTint="40" w:themeFill="accent5" w:themeFillTint="40"/>
      </w:tcPr>
    </w:tblStylePr>
    <w:tblStylePr w:type="band1Vert">
      <w:tblPr/>
      <w:tcPr>
        <w:shd w:val="clear" w:color="FFFFFF" w:fill="D1EAF0" w:themeColor="accent5" w:themeTint="40" w:themeFill="accent5" w:themeFillTint="40"/>
      </w:tcPr>
    </w:tblStylePr>
    <w:tblStylePr w:type="band2Horz">
      <w:rPr>
        <w:rFonts w:ascii="Arial" w:hAnsi="Arial"/>
        <w:color w:val="338AA0" w:themeColor="accent5" w:themeShade="95" w:themeTint="9A"/>
        <w:sz w:val="22"/>
      </w:rPr>
    </w:tblStylePr>
    <w:tblStylePr w:type="firstCol">
      <w:pPr>
        <w:jc w:val="right"/>
      </w:pPr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5" w:themeTint="9A"/>
        </w:tcBorders>
        <w:shd w:val="clear" w:color="FFFFFF" w:fill="auto"/>
      </w:tcPr>
    </w:tblStylePr>
    <w:tblStylePr w:type="fir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5" w:themeTint="9A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none" w:sz="0" w:space="0" w:color="auto"/>
          <w:left w:val="single" w:sz="4" w:space="0" w:color="000000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338AA0" w:themeColor="accent5" w:themeShade="95" w:themeTint="9A"/>
        <w:sz w:val="22"/>
      </w:rPr>
      <w:tblPr/>
      <w:tcPr>
        <w:tcBorders>
          <w:top w:val="single" w:sz="4" w:space="0" w:color="000000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338AA0" w:themeColor="accent5" w:themeShade="95" w:themeTint="9A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000000" w:themeColor="accent6" w:themeTint="98"/>
      </w:tblBorders>
    </w:tblPr>
    <w:tblStylePr w:type="band1Horz">
      <w:rPr>
        <w:rFonts w:ascii="Arial" w:hAnsi="Arial"/>
        <w:color w:val="D9680C" w:themeColor="accent6" w:themeShade="95" w:themeTint="98"/>
        <w:sz w:val="22"/>
      </w:rPr>
      <w:tblPr/>
      <w:tcPr>
        <w:shd w:val="clear" w:color="FFFFFF" w:fill="FCE4D1" w:themeColor="accent6" w:themeTint="40" w:themeFill="accent6" w:themeFillTint="40"/>
      </w:tcPr>
    </w:tblStylePr>
    <w:tblStylePr w:type="band1Vert">
      <w:tblPr/>
      <w:tcPr>
        <w:shd w:val="clear" w:color="FFFFFF" w:fill="FCE4D1" w:themeColor="accent6" w:themeTint="40" w:themeFill="accent6" w:themeFillTint="40"/>
      </w:tcPr>
    </w:tblStylePr>
    <w:tblStylePr w:type="band2Horz">
      <w:rPr>
        <w:rFonts w:ascii="Arial" w:hAnsi="Arial"/>
        <w:color w:val="D9680C" w:themeColor="accent6" w:themeShade="95" w:themeTint="98"/>
        <w:sz w:val="22"/>
      </w:rPr>
    </w:tblStylePr>
    <w:tblStylePr w:type="firstCol">
      <w:pPr>
        <w:jc w:val="right"/>
      </w:pPr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accent6" w:themeTint="98"/>
        </w:tcBorders>
        <w:shd w:val="clear" w:color="FFFFFF" w:fill="auto"/>
      </w:tcPr>
    </w:tblStylePr>
    <w:tblStylePr w:type="fir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accent6" w:themeTint="98"/>
          <w:right w:val="none" w:sz="0" w:space="0" w:color="auto"/>
        </w:tcBorders>
        <w:shd w:val="clear" w:color="FFFFFF" w:fill="FFFFFF" w:themeColor="light1" w:themeFill="light1"/>
      </w:tcPr>
    </w:tblStylePr>
    <w:tblStylePr w:type="lastCol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none" w:sz="0" w:space="0" w:color="auto"/>
          <w:left w:val="single" w:sz="4" w:space="0" w:color="00000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lastRow">
      <w:rPr>
        <w:rFonts w:ascii="Arial" w:hAnsi="Arial"/>
        <w:i/>
        <w:color w:val="D9680C" w:themeColor="accent6" w:themeShade="95" w:themeTint="98"/>
        <w:sz w:val="22"/>
      </w:rPr>
      <w:tblPr/>
      <w:tcPr>
        <w:tcBorders>
          <w:top w:val="single" w:sz="4" w:space="0" w:color="00000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wholeTable">
      <w:rPr>
        <w:rFonts w:ascii="Arial" w:hAnsi="Arial"/>
        <w:color w:val="D9680C" w:themeColor="accent6" w:themeShade="95" w:themeTint="98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text1" w:themeTint="A6"/>
        <w:left w:val="single" w:sz="4" w:space="0" w:color="000000" w:themeColor="text1" w:themeTint="A6"/>
        <w:bottom w:val="single" w:sz="4" w:space="0" w:color="000000" w:themeColor="text1" w:themeTint="A6"/>
        <w:right w:val="single" w:sz="4" w:space="0" w:color="000000" w:themeColor="text1" w:themeTint="A6"/>
        <w:insideH w:val="single" w:sz="4" w:space="0" w:color="000000" w:themeColor="text1" w:themeTint="A6"/>
        <w:insideV w:val="single" w:sz="4" w:space="0" w:color="00000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Color="text1" w:themeTint="0D" w:themeFill="text1" w:themeFillTint="0D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Color="text1" w:themeTint="80" w:themeFill="text1" w:themeFillTint="80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1" w:themeShade="95"/>
        <w:left w:val="single" w:sz="4" w:space="0" w:color="000000" w:themeColor="accent1" w:themeShade="95"/>
        <w:bottom w:val="single" w:sz="4" w:space="0" w:color="000000" w:themeColor="accent1" w:themeShade="95"/>
        <w:right w:val="single" w:sz="4" w:space="0" w:color="000000" w:themeColor="accent1" w:themeShade="95"/>
        <w:insideH w:val="single" w:sz="4" w:space="0" w:color="000000" w:themeColor="accent1" w:themeShade="95"/>
        <w:insideV w:val="single" w:sz="4" w:space="0" w:color="00000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Color="accent1" w:themeTint="50" w:themeFill="accent1" w:themeFillTint="5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DC2" w:themeColor="accent1" w:themeTint="EA" w:themeFill="accent1" w:themeFillTint="EA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2" w:themeShade="95"/>
        <w:left w:val="single" w:sz="4" w:space="0" w:color="000000" w:themeColor="accent2" w:themeShade="95"/>
        <w:bottom w:val="single" w:sz="4" w:space="0" w:color="000000" w:themeColor="accent2" w:themeShade="95"/>
        <w:right w:val="single" w:sz="4" w:space="0" w:color="000000" w:themeColor="accent2" w:themeShade="95"/>
        <w:insideH w:val="single" w:sz="4" w:space="0" w:color="000000" w:themeColor="accent2" w:themeShade="95"/>
        <w:insideV w:val="single" w:sz="4" w:space="0" w:color="00000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B" w:themeColor="accent2" w:themeTint="32" w:themeFill="accent2" w:themeFillTint="3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4" w:themeColor="accent2" w:themeTint="97" w:themeFill="accent2" w:themeFillTint="97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3" w:themeShade="95"/>
        <w:left w:val="single" w:sz="4" w:space="0" w:color="000000" w:themeColor="accent3" w:themeShade="95"/>
        <w:bottom w:val="single" w:sz="4" w:space="0" w:color="000000" w:themeColor="accent3" w:themeShade="95"/>
        <w:right w:val="single" w:sz="4" w:space="0" w:color="000000" w:themeColor="accent3" w:themeShade="95"/>
        <w:insideH w:val="single" w:sz="4" w:space="0" w:color="000000" w:themeColor="accent3" w:themeShade="95"/>
        <w:insideV w:val="single" w:sz="4" w:space="0" w:color="00000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0DD" w:themeColor="accent3" w:themeTint="34" w:themeFill="accent3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BBA59" w:themeColor="accent3" w:themeTint="FE" w:themeFill="accent3" w:themeFillTint="FE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4" w:themeShade="95"/>
        <w:left w:val="single" w:sz="4" w:space="0" w:color="000000" w:themeColor="accent4" w:themeShade="95"/>
        <w:bottom w:val="single" w:sz="4" w:space="0" w:color="000000" w:themeColor="accent4" w:themeShade="95"/>
        <w:right w:val="single" w:sz="4" w:space="0" w:color="000000" w:themeColor="accent4" w:themeShade="95"/>
        <w:insideH w:val="single" w:sz="4" w:space="0" w:color="000000" w:themeColor="accent4" w:themeShade="95"/>
        <w:insideV w:val="single" w:sz="4" w:space="0" w:color="00000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Color="accent4" w:themeTint="34" w:themeFill="accent4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Color="accent4" w:themeTint="9A" w:themeFill="accent4" w:themeFillTint="9A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5" w:themeShade="95"/>
        <w:left w:val="single" w:sz="4" w:space="0" w:color="000000" w:themeColor="accent5" w:themeShade="95"/>
        <w:bottom w:val="single" w:sz="4" w:space="0" w:color="000000" w:themeColor="accent5" w:themeShade="95"/>
        <w:right w:val="single" w:sz="4" w:space="0" w:color="000000" w:themeColor="accent5" w:themeShade="95"/>
        <w:insideH w:val="single" w:sz="4" w:space="0" w:color="000000" w:themeColor="accent5" w:themeShade="95"/>
        <w:insideV w:val="single" w:sz="4" w:space="0" w:color="00000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Color="accent5" w:themeTint="34" w:themeFill="accent5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Color="accent5" w:themeFill="accent5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000000" w:themeColor="accent6" w:themeShade="95"/>
        <w:left w:val="single" w:sz="4" w:space="0" w:color="000000" w:themeColor="accent6" w:themeShade="95"/>
        <w:bottom w:val="single" w:sz="4" w:space="0" w:color="000000" w:themeColor="accent6" w:themeShade="95"/>
        <w:right w:val="single" w:sz="4" w:space="0" w:color="000000" w:themeColor="accent6" w:themeShade="95"/>
        <w:insideH w:val="single" w:sz="4" w:space="0" w:color="000000" w:themeColor="accent6" w:themeShade="95"/>
        <w:insideV w:val="single" w:sz="4" w:space="0" w:color="00000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Color="accent6" w:themeTint="34" w:themeFill="accent6" w:themeFillTint="3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Color="accent6" w:themeFill="accent6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 w:themeTint="26"/>
        <w:left w:val="single" w:sz="4" w:space="0" w:color="000000" w:themeColor="text1" w:themeTint="26"/>
        <w:bottom w:val="single" w:sz="4" w:space="0" w:color="000000" w:themeColor="text1" w:themeTint="26"/>
        <w:right w:val="single" w:sz="4" w:space="0" w:color="000000" w:themeColor="text1" w:themeTint="26"/>
        <w:insideH w:val="single" w:sz="4" w:space="0" w:color="000000" w:themeColor="text1" w:themeTint="26"/>
        <w:insideV w:val="single" w:sz="4" w:space="0" w:color="000000" w:themeColor="text1" w:themeTint="26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 w:themeTint="26"/>
          <w:left w:val="single" w:sz="4" w:space="0" w:color="000000" w:themeColor="text1" w:themeTint="26"/>
          <w:bottom w:val="single" w:sz="4" w:space="0" w:color="000000" w:themeColor="text1" w:themeTint="26"/>
          <w:right w:val="single" w:sz="4" w:space="0" w:color="00000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text1" w:themeTint="80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1" w:themeTint="67"/>
        <w:left w:val="single" w:sz="4" w:space="0" w:color="000000" w:themeColor="accent1" w:themeTint="67"/>
        <w:bottom w:val="single" w:sz="4" w:space="0" w:color="000000" w:themeColor="accent1" w:themeTint="67"/>
        <w:right w:val="single" w:sz="4" w:space="0" w:color="000000" w:themeColor="accent1" w:themeTint="67"/>
        <w:insideH w:val="single" w:sz="4" w:space="0" w:color="000000" w:themeColor="accent1" w:themeTint="67"/>
        <w:insideV w:val="single" w:sz="4" w:space="0" w:color="000000" w:themeColor="accent1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1" w:themeTint="67"/>
          <w:left w:val="single" w:sz="4" w:space="0" w:color="000000" w:themeColor="accent1" w:themeTint="67"/>
          <w:bottom w:val="single" w:sz="4" w:space="0" w:color="000000" w:themeColor="accent1" w:themeTint="67"/>
          <w:right w:val="single" w:sz="4" w:space="0" w:color="00000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1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1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2" w:themeTint="67"/>
        <w:left w:val="single" w:sz="4" w:space="0" w:color="000000" w:themeColor="accent2" w:themeTint="67"/>
        <w:bottom w:val="single" w:sz="4" w:space="0" w:color="000000" w:themeColor="accent2" w:themeTint="67"/>
        <w:right w:val="single" w:sz="4" w:space="0" w:color="000000" w:themeColor="accent2" w:themeTint="67"/>
        <w:insideH w:val="single" w:sz="4" w:space="0" w:color="000000" w:themeColor="accent2" w:themeTint="67"/>
        <w:insideV w:val="single" w:sz="4" w:space="0" w:color="000000" w:themeColor="accent2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2" w:themeTint="67"/>
          <w:left w:val="single" w:sz="4" w:space="0" w:color="000000" w:themeColor="accent2" w:themeTint="67"/>
          <w:bottom w:val="single" w:sz="4" w:space="0" w:color="000000" w:themeColor="accent2" w:themeTint="67"/>
          <w:right w:val="single" w:sz="4" w:space="0" w:color="00000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2" w:themeTint="9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3" w:themeTint="67"/>
        <w:left w:val="single" w:sz="4" w:space="0" w:color="000000" w:themeColor="accent3" w:themeTint="67"/>
        <w:bottom w:val="single" w:sz="4" w:space="0" w:color="000000" w:themeColor="accent3" w:themeTint="67"/>
        <w:right w:val="single" w:sz="4" w:space="0" w:color="000000" w:themeColor="accent3" w:themeTint="67"/>
        <w:insideH w:val="single" w:sz="4" w:space="0" w:color="000000" w:themeColor="accent3" w:themeTint="67"/>
        <w:insideV w:val="single" w:sz="4" w:space="0" w:color="000000" w:themeColor="accent3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3" w:themeTint="67"/>
          <w:left w:val="single" w:sz="4" w:space="0" w:color="000000" w:themeColor="accent3" w:themeTint="67"/>
          <w:bottom w:val="single" w:sz="4" w:space="0" w:color="000000" w:themeColor="accent3" w:themeTint="67"/>
          <w:right w:val="single" w:sz="4" w:space="0" w:color="00000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3" w:themeTint="98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4" w:themeTint="67"/>
        <w:left w:val="single" w:sz="4" w:space="0" w:color="000000" w:themeColor="accent4" w:themeTint="67"/>
        <w:bottom w:val="single" w:sz="4" w:space="0" w:color="000000" w:themeColor="accent4" w:themeTint="67"/>
        <w:right w:val="single" w:sz="4" w:space="0" w:color="000000" w:themeColor="accent4" w:themeTint="67"/>
        <w:insideH w:val="single" w:sz="4" w:space="0" w:color="000000" w:themeColor="accent4" w:themeTint="67"/>
        <w:insideV w:val="single" w:sz="4" w:space="0" w:color="000000" w:themeColor="accent4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4" w:themeTint="67"/>
          <w:left w:val="single" w:sz="4" w:space="0" w:color="000000" w:themeColor="accent4" w:themeTint="67"/>
          <w:bottom w:val="single" w:sz="4" w:space="0" w:color="000000" w:themeColor="accent4" w:themeTint="67"/>
          <w:right w:val="single" w:sz="4" w:space="0" w:color="00000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4" w:themeTint="9A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5" w:themeTint="67"/>
        <w:left w:val="single" w:sz="4" w:space="0" w:color="000000" w:themeColor="accent5" w:themeTint="67"/>
        <w:bottom w:val="single" w:sz="4" w:space="0" w:color="000000" w:themeColor="accent5" w:themeTint="67"/>
        <w:right w:val="single" w:sz="4" w:space="0" w:color="000000" w:themeColor="accent5" w:themeTint="67"/>
        <w:insideH w:val="single" w:sz="4" w:space="0" w:color="000000" w:themeColor="accent5" w:themeTint="67"/>
        <w:insideV w:val="single" w:sz="4" w:space="0" w:color="000000" w:themeColor="accent5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5" w:themeTint="67"/>
          <w:left w:val="single" w:sz="4" w:space="0" w:color="000000" w:themeColor="accent5" w:themeTint="67"/>
          <w:bottom w:val="single" w:sz="4" w:space="0" w:color="000000" w:themeColor="accent5" w:themeTint="67"/>
          <w:right w:val="single" w:sz="4" w:space="0" w:color="00000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5" w:themeTint="9A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accent6" w:themeTint="67"/>
        <w:left w:val="single" w:sz="4" w:space="0" w:color="000000" w:themeColor="accent6" w:themeTint="67"/>
        <w:bottom w:val="single" w:sz="4" w:space="0" w:color="000000" w:themeColor="accent6" w:themeTint="67"/>
        <w:right w:val="single" w:sz="4" w:space="0" w:color="000000" w:themeColor="accent6" w:themeTint="67"/>
        <w:insideH w:val="single" w:sz="4" w:space="0" w:color="000000" w:themeColor="accent6" w:themeTint="67"/>
        <w:insideV w:val="single" w:sz="4" w:space="0" w:color="000000" w:themeColor="accent6" w:themeTint="67"/>
      </w:tblBorders>
    </w:tbl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accent6" w:themeTint="67"/>
          <w:left w:val="single" w:sz="4" w:space="0" w:color="000000" w:themeColor="accent6" w:themeTint="67"/>
          <w:bottom w:val="single" w:sz="4" w:space="0" w:color="000000" w:themeColor="accent6" w:themeTint="67"/>
          <w:right w:val="single" w:sz="4" w:space="0" w:color="00000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000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000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0000" w:themeColor="accent6" w:themeTint="98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  <w:ind w:left="0" w:right="0" w:firstLine="0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 w:right="0" w:firstLine="0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 w:right="0" w:firstLine="0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 w:right="0" w:firstLine="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 w:right="0" w:firstLine="0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 w:right="0" w:firstLine="0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 w:right="0" w:firstLine="0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 w:right="0" w:firstLine="0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 w:right="0" w:firstLine="0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 w:afterAutospacing="0"/>
    </w:pPr>
  </w:style>
  <w:style w:type="paragraph" w:styleId="BalloonText">
    <w:name w:val="Balloon Text"/>
    <w:basedOn w:val="Normal"/>
    <w:link w:val="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PT Astra Serif" w:eastAsia="Times New Roman" w:hAnsi="PT Astra Serif" w:cs="PT Astra Serif"/>
      <w:sz w:val="24"/>
    </w:rPr>
  </w:style>
  <w:style w:type="paragraph" w:customStyle="1" w:styleId="ConsPlusTitle">
    <w:name w:val="ConsPlusTitle"/>
    <w:pPr>
      <w:widowControl w:val="0"/>
    </w:pPr>
    <w:rPr>
      <w:rFonts w:ascii="PT Astra Serif" w:eastAsia="Times New Roman" w:hAnsi="PT Astra Serif" w:cs="PT Astra Serif"/>
      <w:b/>
      <w:sz w:val="24"/>
    </w:rPr>
  </w:style>
  <w:style w:type="paragraph" w:styleId="Header">
    <w:name w:val="header"/>
    <w:basedOn w:val="Normal"/>
    <w:link w:val="a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a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2">
    <w:name w:val="Основной текст (2)_"/>
    <w:link w:val="20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Normal"/>
    <w:link w:val="2"/>
    <w:pPr>
      <w:widowControl w:val="0"/>
      <w:shd w:val="clear" w:color="auto" w:fill="FFFFFF"/>
      <w:spacing w:after="0" w:line="293" w:lineRule="exact"/>
      <w:ind w:hanging="1860"/>
    </w:pPr>
    <w:rPr>
      <w:rFonts w:ascii="Times New Roman" w:eastAsia="Times New Roman" w:hAnsi="Times New Roman"/>
      <w:b/>
      <w:bCs/>
    </w:rPr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Other">
    <w:name w:val="Other_"/>
    <w:link w:val="Other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Other0">
    <w:name w:val="Other"/>
    <w:basedOn w:val="Normal"/>
    <w:link w:val="Other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</w:rPr>
  </w:style>
  <w:style w:type="character" w:customStyle="1" w:styleId="pagesindoccount">
    <w:name w:val="pagesindoccount"/>
    <w:basedOn w:val="DefaultParagraphFont"/>
  </w:style>
  <w:style w:type="table" w:customStyle="1" w:styleId="1">
    <w:name w:val="Сетка таблицы1"/>
    <w:basedOn w:val="TableNormal"/>
    <w:next w:val="TableGrid"/>
    <w:uiPriority w:val="59"/>
    <w:rPr>
      <w:rFonts w:ascii="PT Astra Serif" w:hAnsi="PT Astra Serif" w:eastAsiaTheme="minorHAnsi"/>
      <w:sz w:val="26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1C3EB-742B-4861-BFC7-0F148C346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0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 Сидоренко</dc:creator>
  <cp:revision>8</cp:revision>
  <dcterms:created xsi:type="dcterms:W3CDTF">2026-03-23T10:07:00Z</dcterms:created>
  <dcterms:modified xsi:type="dcterms:W3CDTF">2026-05-05T05:12:55Z</dcterms:modified>
</cp:coreProperties>
</file>