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1.0 -->
  <w:body>
    <w:p w:rsidR="00117F86" w:rsidRPr="00B5351A" w:rsidP="00117F86">
      <w:pPr>
        <w:tabs>
          <w:tab w:val="left" w:pos="9072"/>
        </w:tabs>
        <w:autoSpaceDE w:val="0"/>
        <w:autoSpaceDN w:val="0"/>
        <w:adjustRightInd w:val="0"/>
        <w:spacing w:before="67" w:after="0" w:line="240" w:lineRule="auto"/>
        <w:rPr>
          <w:rFonts w:ascii="PT Astra Serif" w:hAnsi="PT Astra Serif" w:eastAsiaTheme="minorEastAsia" w:cs="Times New Roman"/>
          <w:sz w:val="24"/>
          <w:szCs w:val="24"/>
          <w:lang w:eastAsia="ru-RU"/>
        </w:rPr>
      </w:pPr>
      <w:r>
        <w:rPr>
          <w:rFonts w:ascii="PT Astra Serif" w:hAnsi="PT Astra Serif" w:eastAsiaTheme="minorEastAsia" w:cs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56.95pt;height:58.05pt;margin-top:-14.35pt;margin-left:212.25pt;position:absolute;z-index:251658240" fillcolor="window">
            <v:imagedata r:id="rId4" o:title=""/>
            <w10:wrap type="square" side="left"/>
          </v:shape>
          <o:OLEObject Type="Embed" ProgID="Word.Picture.8" ShapeID="_x0000_s1025" DrawAspect="Content" ObjectID="_1844347734" r:id="rId5"/>
        </w:pict>
      </w:r>
      <w:r w:rsidRPr="00B5351A">
        <w:rPr>
          <w:rFonts w:ascii="PT Astra Serif" w:hAnsi="PT Astra Serif" w:eastAsiaTheme="minorEastAsia" w:cs="Times New Roman"/>
          <w:sz w:val="24"/>
          <w:szCs w:val="24"/>
          <w:lang w:eastAsia="ru-RU"/>
        </w:rPr>
        <w:br w:type="textWrapping" w:clear="all"/>
      </w:r>
    </w:p>
    <w:p w:rsidR="001D7F31" w:rsidRPr="008E4329" w:rsidP="001D7F31">
      <w:pPr>
        <w:autoSpaceDE w:val="0"/>
        <w:autoSpaceDN w:val="0"/>
        <w:adjustRightInd w:val="0"/>
        <w:spacing w:before="67" w:after="0" w:line="240" w:lineRule="auto"/>
        <w:jc w:val="center"/>
        <w:rPr>
          <w:rFonts w:ascii="PT Astra Serif" w:hAnsi="PT Astra Serif" w:eastAsiaTheme="minorEastAsia" w:cs="Times New Roman"/>
          <w:b/>
          <w:bCs/>
          <w:sz w:val="30"/>
          <w:szCs w:val="30"/>
          <w:lang w:eastAsia="ru-RU"/>
        </w:rPr>
      </w:pPr>
      <w:r>
        <w:rPr>
          <w:rFonts w:ascii="PT Astra Serif" w:hAnsi="PT Astra Serif" w:eastAsiaTheme="minorEastAsia" w:cs="Times New Roman"/>
          <w:b/>
          <w:bCs/>
          <w:sz w:val="30"/>
          <w:szCs w:val="30"/>
          <w:lang w:eastAsia="ru-RU"/>
        </w:rPr>
        <w:t>ПРАВИТЕЛЬСТВО</w:t>
      </w:r>
      <w:r w:rsidRPr="008E4329">
        <w:rPr>
          <w:rFonts w:ascii="PT Astra Serif" w:hAnsi="PT Astra Serif" w:eastAsiaTheme="minorEastAsia" w:cs="Times New Roman"/>
          <w:b/>
          <w:bCs/>
          <w:sz w:val="30"/>
          <w:szCs w:val="30"/>
          <w:lang w:eastAsia="ru-RU"/>
        </w:rPr>
        <w:t xml:space="preserve"> ТОМСКОЙ ОБЛАСТИ</w:t>
      </w:r>
    </w:p>
    <w:p w:rsidR="00117F86" w:rsidRPr="00B5351A" w:rsidP="00117F86">
      <w:pPr>
        <w:autoSpaceDE w:val="0"/>
        <w:autoSpaceDN w:val="0"/>
        <w:adjustRightInd w:val="0"/>
        <w:spacing w:after="0" w:line="240" w:lineRule="auto"/>
        <w:ind w:left="3514"/>
        <w:jc w:val="center"/>
        <w:rPr>
          <w:rFonts w:ascii="PT Astra Serif" w:hAnsi="PT Astra Serif" w:eastAsiaTheme="minorEastAsia" w:cs="Times New Roman"/>
          <w:sz w:val="20"/>
          <w:szCs w:val="20"/>
          <w:lang w:eastAsia="ru-RU"/>
        </w:rPr>
      </w:pPr>
    </w:p>
    <w:p w:rsidR="00117F86" w:rsidRPr="0009080A" w:rsidP="00117F86">
      <w:pPr>
        <w:autoSpaceDE w:val="0"/>
        <w:autoSpaceDN w:val="0"/>
        <w:adjustRightInd w:val="0"/>
        <w:spacing w:before="29" w:after="0" w:line="240" w:lineRule="auto"/>
        <w:jc w:val="center"/>
        <w:rPr>
          <w:rFonts w:ascii="PT Astra Serif" w:hAnsi="PT Astra Serif" w:eastAsiaTheme="minorEastAsia" w:cs="Times New Roman"/>
          <w:b/>
          <w:bCs/>
          <w:spacing w:val="20"/>
          <w:sz w:val="28"/>
          <w:szCs w:val="28"/>
          <w:lang w:eastAsia="ru-RU"/>
        </w:rPr>
      </w:pPr>
      <w:r w:rsidRPr="0009080A">
        <w:rPr>
          <w:rFonts w:ascii="PT Astra Serif" w:hAnsi="PT Astra Serif" w:eastAsiaTheme="minorEastAsia" w:cs="Times New Roman"/>
          <w:b/>
          <w:bCs/>
          <w:spacing w:val="20"/>
          <w:sz w:val="28"/>
          <w:szCs w:val="28"/>
          <w:lang w:eastAsia="ru-RU"/>
        </w:rPr>
        <w:t>ПОСТАНОВЛЕНИЕ</w:t>
      </w:r>
    </w:p>
    <w:p w:rsidR="00117F86" w:rsidRPr="00B5351A" w:rsidP="00117F86">
      <w:pPr>
        <w:autoSpaceDE w:val="0"/>
        <w:autoSpaceDN w:val="0"/>
        <w:adjustRightInd w:val="0"/>
        <w:spacing w:before="29" w:after="0" w:line="240" w:lineRule="auto"/>
        <w:ind w:left="3514"/>
        <w:rPr>
          <w:rFonts w:ascii="PT Astra Serif" w:hAnsi="PT Astra Serif" w:eastAsiaTheme="minorEastAsia" w:cs="Times New Roman"/>
          <w:b/>
          <w:bCs/>
          <w:spacing w:val="20"/>
          <w:sz w:val="26"/>
          <w:szCs w:val="26"/>
          <w:lang w:eastAsia="ru-RU"/>
        </w:rPr>
      </w:pPr>
      <w:bookmarkStart w:id="0" w:name="_GoBack"/>
    </w:p>
    <w:p w:rsidR="00117F86" w:rsidRPr="004912E8" w:rsidP="00117F86">
      <w:pPr>
        <w:autoSpaceDE w:val="0"/>
        <w:autoSpaceDN w:val="0"/>
        <w:adjustRightInd w:val="0"/>
        <w:spacing w:before="29" w:after="0" w:line="240" w:lineRule="auto"/>
        <w:rPr>
          <w:rFonts w:ascii="PT Astra Serif" w:hAnsi="PT Astra Serif" w:eastAsiaTheme="minorEastAsia" w:cs="Times New Roman"/>
          <w:sz w:val="26"/>
          <w:szCs w:val="26"/>
          <w:lang w:eastAsia="ru-RU"/>
        </w:rPr>
      </w:pPr>
      <w:r w:rsidRPr="004912E8">
        <w:rPr>
          <w:rFonts w:ascii="PT Astra Serif" w:hAnsi="PT Astra Serif" w:eastAsiaTheme="minorEastAsia" w:cs="Times New Roman"/>
          <w:sz w:val="26"/>
          <w:szCs w:val="26"/>
          <w:lang w:eastAsia="ru-RU"/>
        </w:rPr>
        <w:t>_</w:t>
      </w:r>
      <w:r>
        <w:rPr>
          <w:rFonts w:ascii="PT Astra Serif" w:hAnsi="PT Astra Serif" w:eastAsiaTheme="minorEastAsia" w:cs="Times New Roman"/>
          <w:sz w:val="26"/>
          <w:szCs w:val="26"/>
          <w:lang w:eastAsia="ru-RU"/>
        </w:rPr>
        <w:t>___</w:t>
      </w:r>
      <w:r w:rsidRPr="004912E8">
        <w:rPr>
          <w:rFonts w:ascii="PT Astra Serif" w:hAnsi="PT Astra Serif" w:eastAsiaTheme="minorEastAsia" w:cs="Times New Roman"/>
          <w:sz w:val="26"/>
          <w:szCs w:val="26"/>
          <w:lang w:eastAsia="ru-RU"/>
        </w:rPr>
        <w:t>___</w:t>
      </w:r>
      <w:r w:rsidRPr="004912E8">
        <w:rPr>
          <w:rFonts w:ascii="PT Astra Serif" w:hAnsi="PT Astra Serif" w:eastAsiaTheme="minorEastAsia" w:cs="Times New Roman"/>
          <w:sz w:val="26"/>
          <w:szCs w:val="26"/>
          <w:lang w:eastAsia="ru-RU"/>
        </w:rPr>
        <w:t xml:space="preserve">____                                                                       </w:t>
      </w:r>
      <w:r w:rsidRPr="004912E8">
        <w:rPr>
          <w:rFonts w:ascii="PT Astra Serif" w:hAnsi="PT Astra Serif" w:eastAsiaTheme="minorEastAsia" w:cs="Times New Roman"/>
          <w:sz w:val="26"/>
          <w:szCs w:val="26"/>
          <w:lang w:eastAsia="ru-RU"/>
        </w:rPr>
        <w:t xml:space="preserve">              </w:t>
      </w:r>
      <w:r w:rsidRPr="004912E8">
        <w:rPr>
          <w:rFonts w:ascii="PT Astra Serif" w:hAnsi="PT Astra Serif" w:eastAsiaTheme="minorEastAsia" w:cs="Times New Roman"/>
          <w:sz w:val="26"/>
          <w:szCs w:val="26"/>
          <w:lang w:eastAsia="ru-RU"/>
        </w:rPr>
        <w:tab/>
      </w:r>
      <w:r w:rsidRPr="004912E8">
        <w:rPr>
          <w:rFonts w:ascii="PT Astra Serif" w:hAnsi="PT Astra Serif" w:eastAsiaTheme="minorEastAsia" w:cs="Times New Roman"/>
          <w:sz w:val="26"/>
          <w:szCs w:val="26"/>
          <w:lang w:eastAsia="ru-RU"/>
        </w:rPr>
        <w:tab/>
        <w:t xml:space="preserve">         № _</w:t>
      </w:r>
      <w:r>
        <w:rPr>
          <w:rFonts w:ascii="PT Astra Serif" w:hAnsi="PT Astra Serif" w:eastAsiaTheme="minorEastAsia" w:cs="Times New Roman"/>
          <w:sz w:val="26"/>
          <w:szCs w:val="26"/>
          <w:lang w:eastAsia="ru-RU"/>
        </w:rPr>
        <w:t>___</w:t>
      </w:r>
      <w:r w:rsidRPr="004912E8">
        <w:rPr>
          <w:rFonts w:ascii="PT Astra Serif" w:hAnsi="PT Astra Serif" w:eastAsiaTheme="minorEastAsia" w:cs="Times New Roman"/>
          <w:sz w:val="26"/>
          <w:szCs w:val="26"/>
          <w:lang w:eastAsia="ru-RU"/>
        </w:rPr>
        <w:t>_</w:t>
      </w:r>
    </w:p>
    <w:p w:rsidR="00117F86" w:rsidRPr="004912E8" w:rsidP="00117F86">
      <w:pPr>
        <w:autoSpaceDE w:val="0"/>
        <w:autoSpaceDN w:val="0"/>
        <w:adjustRightInd w:val="0"/>
        <w:spacing w:before="10" w:after="0" w:line="240" w:lineRule="auto"/>
        <w:jc w:val="both"/>
        <w:rPr>
          <w:rFonts w:ascii="PT Astra Serif" w:hAnsi="PT Astra Serif" w:eastAsiaTheme="minorEastAsia" w:cs="Times New Roman"/>
          <w:b/>
          <w:bCs/>
          <w:spacing w:val="20"/>
          <w:sz w:val="26"/>
          <w:szCs w:val="26"/>
          <w:lang w:eastAsia="ru-RU"/>
        </w:rPr>
      </w:pPr>
    </w:p>
    <w:p w:rsidR="00117F86" w:rsidRPr="004912E8" w:rsidP="00117F86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PT Astra Serif" w:hAnsi="PT Astra Serif" w:eastAsiaTheme="minorEastAsia" w:cs="Times New Roman"/>
          <w:sz w:val="26"/>
          <w:szCs w:val="26"/>
          <w:lang w:eastAsia="ru-RU"/>
        </w:rPr>
      </w:pPr>
      <w:r w:rsidRPr="004912E8">
        <w:rPr>
          <w:rFonts w:ascii="PT Astra Serif" w:hAnsi="PT Astra Serif" w:eastAsiaTheme="minorEastAsia" w:cs="Times New Roman"/>
          <w:sz w:val="26"/>
          <w:szCs w:val="26"/>
          <w:lang w:eastAsia="ru-RU"/>
        </w:rPr>
        <w:t xml:space="preserve">О внесении изменений в постановление Администрации Томской области </w:t>
      </w:r>
    </w:p>
    <w:p w:rsidR="00117F86" w:rsidRPr="004912E8" w:rsidP="00117F86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PT Astra Serif" w:hAnsi="PT Astra Serif" w:eastAsiaTheme="minorEastAsia" w:cs="Times New Roman"/>
          <w:sz w:val="26"/>
          <w:szCs w:val="26"/>
          <w:lang w:eastAsia="ru-RU"/>
        </w:rPr>
      </w:pPr>
      <w:r w:rsidRPr="004912E8">
        <w:rPr>
          <w:rFonts w:ascii="PT Astra Serif" w:hAnsi="PT Astra Serif" w:eastAsiaTheme="minorEastAsia" w:cs="Times New Roman"/>
          <w:sz w:val="26"/>
          <w:szCs w:val="26"/>
          <w:lang w:eastAsia="ru-RU"/>
        </w:rPr>
        <w:t>от 14.12.2021 № 514а</w:t>
      </w:r>
    </w:p>
    <w:p w:rsidR="00117F86" w:rsidRPr="004912E8" w:rsidP="00117F86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PT Astra Serif" w:hAnsi="PT Astra Serif" w:eastAsiaTheme="minorEastAsia" w:cs="Times New Roman"/>
          <w:sz w:val="26"/>
          <w:szCs w:val="26"/>
          <w:lang w:eastAsia="ru-RU"/>
        </w:rPr>
      </w:pPr>
    </w:p>
    <w:p w:rsidR="00392FD7" w:rsidRPr="00392FD7" w:rsidP="00392F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392FD7">
        <w:rPr>
          <w:rFonts w:ascii="PT Astra Serif" w:hAnsi="PT Astra Serif" w:cs="Times New Roman"/>
          <w:sz w:val="26"/>
          <w:szCs w:val="26"/>
        </w:rPr>
        <w:t xml:space="preserve">В соответствии с частью 5 статьи 20 Закона Томской области от 7 марта 2002 года </w:t>
      </w:r>
      <w:r>
        <w:rPr>
          <w:rFonts w:ascii="PT Astra Serif" w:hAnsi="PT Astra Serif" w:cs="Times New Roman"/>
          <w:sz w:val="26"/>
          <w:szCs w:val="26"/>
        </w:rPr>
        <w:t>№ 9-ОЗ «</w:t>
      </w:r>
      <w:r w:rsidRPr="00392FD7">
        <w:rPr>
          <w:rFonts w:ascii="PT Astra Serif" w:hAnsi="PT Astra Serif" w:cs="Times New Roman"/>
          <w:sz w:val="26"/>
          <w:szCs w:val="26"/>
        </w:rPr>
        <w:t>О нормативных правовых актах Томской области</w:t>
      </w:r>
      <w:r>
        <w:rPr>
          <w:rFonts w:ascii="PT Astra Serif" w:hAnsi="PT Astra Serif" w:cs="Times New Roman"/>
          <w:sz w:val="26"/>
          <w:szCs w:val="26"/>
        </w:rPr>
        <w:t>»</w:t>
      </w:r>
    </w:p>
    <w:p w:rsidR="00117F86" w:rsidRPr="004912E8" w:rsidP="00117F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4912E8">
        <w:rPr>
          <w:rFonts w:ascii="PT Astra Serif" w:hAnsi="PT Astra Serif" w:cs="Times New Roman"/>
          <w:sz w:val="26"/>
          <w:szCs w:val="26"/>
        </w:rPr>
        <w:t>ПОСТАНОВЛЯЮ:</w:t>
      </w:r>
    </w:p>
    <w:p w:rsidR="00117F86" w:rsidRPr="004912E8" w:rsidP="00117F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4912E8">
        <w:rPr>
          <w:rFonts w:ascii="PT Astra Serif" w:hAnsi="PT Astra Serif" w:cs="Times New Roman"/>
          <w:sz w:val="26"/>
          <w:szCs w:val="26"/>
        </w:rPr>
        <w:t>1. Внести в постановление Администрации Томской области от 14.12.2021 № 514а «Об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средств членов кооператива для строительства многоквартирного дома, н</w:t>
      </w:r>
      <w:r w:rsidR="00392FD7">
        <w:rPr>
          <w:rFonts w:ascii="PT Astra Serif" w:hAnsi="PT Astra Serif" w:cs="Times New Roman"/>
          <w:sz w:val="26"/>
          <w:szCs w:val="26"/>
        </w:rPr>
        <w:t>а территории Томской области» (</w:t>
      </w:r>
      <w:r w:rsidRPr="004912E8">
        <w:rPr>
          <w:rFonts w:ascii="PT Astra Serif" w:hAnsi="PT Astra Serif" w:cs="Times New Roman"/>
          <w:sz w:val="26"/>
          <w:szCs w:val="26"/>
        </w:rPr>
        <w:t>Собрание законодательства Томской области, 2022, № 1/1(282), том I), следующие изменения:</w:t>
      </w:r>
    </w:p>
    <w:p w:rsidR="00117F86" w:rsidRPr="004912E8" w:rsidP="00117F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4912E8">
        <w:rPr>
          <w:rFonts w:ascii="PT Astra Serif" w:hAnsi="PT Astra Serif" w:cs="Times New Roman"/>
          <w:sz w:val="26"/>
          <w:szCs w:val="26"/>
        </w:rPr>
        <w:t>в Положении о региональном государственном контроле (надзоре) за деятельностью жилищно-строительного кооператива, связанной с привлечением средств членов кооператива для строительства многоквартирного дома, на территории Томской области, утвержденном указанным постановлением:</w:t>
      </w:r>
    </w:p>
    <w:p w:rsidR="00117F86" w:rsidRPr="004912E8" w:rsidP="00117F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sz w:val="26"/>
          <w:szCs w:val="26"/>
        </w:rPr>
      </w:pPr>
      <w:r w:rsidRPr="004912E8">
        <w:rPr>
          <w:rFonts w:ascii="PT Astra Serif" w:hAnsi="PT Astra Serif" w:cs="Times New Roman"/>
          <w:sz w:val="26"/>
          <w:szCs w:val="26"/>
        </w:rPr>
        <w:t xml:space="preserve">1) дополнить пунктом 8-1 </w:t>
      </w:r>
      <w:r w:rsidRPr="004912E8">
        <w:rPr>
          <w:rFonts w:ascii="PT Astra Serif" w:hAnsi="PT Astra Serif"/>
          <w:sz w:val="26"/>
          <w:szCs w:val="26"/>
        </w:rPr>
        <w:t>следующего содержания:</w:t>
      </w:r>
    </w:p>
    <w:p w:rsidR="00117F86" w:rsidRPr="004912E8" w:rsidP="00117F86">
      <w:pPr>
        <w:pStyle w:val="NormalWeb"/>
        <w:spacing w:before="0" w:beforeAutospacing="0" w:after="0" w:afterAutospacing="0"/>
        <w:ind w:firstLine="540"/>
        <w:jc w:val="both"/>
        <w:rPr>
          <w:rFonts w:ascii="PT Astra Serif" w:hAnsi="PT Astra Serif"/>
          <w:sz w:val="26"/>
          <w:szCs w:val="26"/>
        </w:rPr>
      </w:pPr>
      <w:r w:rsidRPr="004912E8">
        <w:rPr>
          <w:rFonts w:ascii="PT Astra Serif" w:hAnsi="PT Astra Serif"/>
          <w:sz w:val="26"/>
          <w:szCs w:val="26"/>
        </w:rPr>
        <w:t>«8-1. 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 требуется.»;</w:t>
      </w:r>
    </w:p>
    <w:p w:rsidR="00117F86" w:rsidRPr="004912E8" w:rsidP="00117F86">
      <w:pPr>
        <w:pStyle w:val="NormalWeb"/>
        <w:spacing w:before="0" w:beforeAutospacing="0" w:after="0" w:afterAutospacing="0"/>
        <w:ind w:firstLine="540"/>
        <w:jc w:val="both"/>
        <w:rPr>
          <w:rFonts w:ascii="PT Astra Serif" w:hAnsi="PT Astra Serif" w:cs="PT Astra Serif"/>
          <w:sz w:val="26"/>
          <w:szCs w:val="26"/>
        </w:rPr>
      </w:pPr>
      <w:r w:rsidRPr="004912E8">
        <w:rPr>
          <w:rFonts w:ascii="PT Astra Serif" w:hAnsi="PT Astra Serif"/>
          <w:sz w:val="26"/>
          <w:szCs w:val="26"/>
        </w:rPr>
        <w:t>2) абзац десятый пункта 18 изложить в следующей редакции</w:t>
      </w:r>
      <w:r w:rsidRPr="004912E8">
        <w:rPr>
          <w:rFonts w:ascii="PT Astra Serif" w:hAnsi="PT Astra Serif" w:cs="PT Astra Serif"/>
          <w:sz w:val="26"/>
          <w:szCs w:val="26"/>
        </w:rPr>
        <w:t>:</w:t>
      </w:r>
    </w:p>
    <w:p w:rsidR="00117F86" w:rsidP="00117F86">
      <w:pPr>
        <w:pStyle w:val="NormalWeb"/>
        <w:spacing w:before="0" w:beforeAutospacing="0" w:after="0" w:afterAutospacing="0"/>
        <w:ind w:firstLine="540"/>
        <w:jc w:val="both"/>
        <w:rPr>
          <w:rFonts w:ascii="PT Astra Serif" w:hAnsi="PT Astra Serif"/>
          <w:sz w:val="26"/>
          <w:szCs w:val="26"/>
        </w:rPr>
      </w:pPr>
      <w:r w:rsidRPr="004912E8">
        <w:rPr>
          <w:rFonts w:ascii="PT Astra Serif" w:hAnsi="PT Astra Serif" w:cs="PT Astra Serif"/>
          <w:sz w:val="26"/>
          <w:szCs w:val="26"/>
        </w:rPr>
        <w:t>«</w:t>
      </w:r>
      <w:r w:rsidRPr="004912E8">
        <w:rPr>
          <w:rFonts w:ascii="PT Astra Serif" w:hAnsi="PT Astra Serif"/>
          <w:sz w:val="26"/>
          <w:szCs w:val="26"/>
        </w:rPr>
        <w:t>Возражение может быть подано контролируемым лицом в Департамент при личном обращении, посредством почтового отправления, в электронной форме на электронную почту Департамента или посредством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услуг).»;</w:t>
      </w:r>
    </w:p>
    <w:p w:rsidR="00117F86" w:rsidRPr="004912E8" w:rsidP="00117F86">
      <w:pPr>
        <w:pStyle w:val="NormalWeb"/>
        <w:spacing w:before="0" w:beforeAutospacing="0" w:after="0" w:afterAutospacing="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3) </w:t>
      </w:r>
      <w:r w:rsidRPr="004912E8">
        <w:rPr>
          <w:rFonts w:ascii="PT Astra Serif" w:hAnsi="PT Astra Serif"/>
          <w:sz w:val="26"/>
          <w:szCs w:val="26"/>
        </w:rPr>
        <w:t>пункт 21</w:t>
      </w:r>
      <w:r>
        <w:rPr>
          <w:rFonts w:ascii="PT Astra Serif" w:hAnsi="PT Astra Serif"/>
          <w:sz w:val="26"/>
          <w:szCs w:val="26"/>
        </w:rPr>
        <w:t xml:space="preserve"> изложить в следующей редакции</w:t>
      </w:r>
      <w:r w:rsidRPr="004912E8">
        <w:rPr>
          <w:rFonts w:ascii="PT Astra Serif" w:hAnsi="PT Astra Serif"/>
          <w:sz w:val="26"/>
          <w:szCs w:val="26"/>
        </w:rPr>
        <w:t>:</w:t>
      </w:r>
    </w:p>
    <w:p w:rsidR="00117F86" w:rsidRPr="004912E8" w:rsidP="00117F86">
      <w:pPr>
        <w:pStyle w:val="NormalWeb"/>
        <w:spacing w:before="0" w:beforeAutospacing="0" w:after="0" w:afterAutospacing="0"/>
        <w:ind w:firstLine="540"/>
        <w:jc w:val="both"/>
        <w:rPr>
          <w:rFonts w:ascii="PT Astra Serif" w:hAnsi="PT Astra Serif"/>
          <w:sz w:val="26"/>
          <w:szCs w:val="26"/>
        </w:rPr>
      </w:pPr>
      <w:r w:rsidRPr="004912E8">
        <w:rPr>
          <w:rFonts w:ascii="PT Astra Serif" w:hAnsi="PT Astra Serif"/>
          <w:sz w:val="26"/>
          <w:szCs w:val="26"/>
        </w:rPr>
        <w:t>«</w:t>
      </w:r>
      <w:r w:rsidR="00D43300">
        <w:rPr>
          <w:rFonts w:ascii="PT Astra Serif" w:hAnsi="PT Astra Serif"/>
          <w:sz w:val="26"/>
          <w:szCs w:val="26"/>
        </w:rPr>
        <w:t xml:space="preserve">21. </w:t>
      </w:r>
      <w:r w:rsidRPr="004912E8">
        <w:rPr>
          <w:rFonts w:ascii="PT Astra Serif" w:hAnsi="PT Astra Serif"/>
          <w:sz w:val="26"/>
          <w:szCs w:val="26"/>
        </w:rPr>
        <w:t xml:space="preserve">Должностные лица Департамента по обращениям контролируемых лиц и их представителей, направленным в том числе посредствам единого портала </w:t>
      </w:r>
      <w:r w:rsidRPr="004912E8">
        <w:rPr>
          <w:rFonts w:ascii="PT Astra Serif" w:hAnsi="PT Astra Serif"/>
          <w:sz w:val="26"/>
          <w:szCs w:val="26"/>
        </w:rPr>
        <w:t xml:space="preserve">государственных и муниципальных услуг, осуществляют консультирование в соответствии со статьей </w:t>
      </w:r>
      <w:r w:rsidR="00D43300">
        <w:rPr>
          <w:rFonts w:ascii="PT Astra Serif" w:hAnsi="PT Astra Serif"/>
          <w:sz w:val="26"/>
          <w:szCs w:val="26"/>
        </w:rPr>
        <w:t>50 Федерального закона № 248-ФЗ</w:t>
      </w:r>
      <w:r w:rsidRPr="004912E8">
        <w:rPr>
          <w:rFonts w:ascii="PT Astra Serif" w:hAnsi="PT Astra Serif"/>
          <w:sz w:val="26"/>
          <w:szCs w:val="26"/>
        </w:rPr>
        <w:t>.</w:t>
      </w:r>
    </w:p>
    <w:p w:rsidR="00117F86" w:rsidRPr="00D2199B" w:rsidP="00117F86">
      <w:pPr>
        <w:pStyle w:val="NormalWeb"/>
        <w:spacing w:before="0" w:beforeAutospacing="0" w:after="0" w:afterAutospacing="0"/>
        <w:ind w:firstLine="540"/>
        <w:jc w:val="both"/>
        <w:rPr>
          <w:rFonts w:ascii="PT Astra Serif" w:hAnsi="PT Astra Serif"/>
          <w:sz w:val="26"/>
          <w:szCs w:val="26"/>
        </w:rPr>
      </w:pPr>
      <w:r w:rsidRPr="004912E8">
        <w:rPr>
          <w:rFonts w:ascii="PT Astra Serif" w:hAnsi="PT Astra Serif"/>
          <w:sz w:val="26"/>
          <w:szCs w:val="26"/>
        </w:rPr>
        <w:t>Консультирование может осуществляться должностным лицом контрольного (</w:t>
      </w:r>
      <w:r w:rsidRPr="00D2199B">
        <w:rPr>
          <w:rFonts w:ascii="PT Astra Serif" w:hAnsi="PT Astra Serif"/>
          <w:sz w:val="26"/>
          <w:szCs w:val="26"/>
        </w:rPr>
        <w:t>надзорного) органа по телефону, посредством видео-конференц-связи, использования мобильного приложения «Инспектор», на личном приеме либо в ходе проведения профилактического мероприятия, контрольного (надзорного) мероприятия.»;</w:t>
      </w:r>
    </w:p>
    <w:p w:rsidR="00D2199B" w:rsidRPr="00D2199B" w:rsidP="00D2199B">
      <w:pPr>
        <w:pStyle w:val="NormalWeb"/>
        <w:spacing w:before="0" w:beforeAutospacing="0" w:after="0" w:afterAutospacing="0"/>
        <w:ind w:firstLine="539"/>
        <w:jc w:val="both"/>
        <w:rPr>
          <w:rFonts w:ascii="PT Astra Serif" w:hAnsi="PT Astra Serif"/>
          <w:sz w:val="26"/>
          <w:szCs w:val="26"/>
        </w:rPr>
      </w:pPr>
      <w:r w:rsidRPr="00D2199B">
        <w:rPr>
          <w:rFonts w:ascii="PT Astra Serif" w:hAnsi="PT Astra Serif"/>
          <w:sz w:val="26"/>
          <w:szCs w:val="26"/>
        </w:rPr>
        <w:t>4) абзац первый пункта 26 изложить в следующей редакции</w:t>
      </w:r>
      <w:r w:rsidRPr="00D2199B">
        <w:rPr>
          <w:rFonts w:ascii="PT Astra Serif" w:hAnsi="PT Astra Serif" w:cs="PT Astra Serif"/>
          <w:sz w:val="26"/>
          <w:szCs w:val="26"/>
        </w:rPr>
        <w:t>:</w:t>
      </w:r>
    </w:p>
    <w:p w:rsidR="00D2199B" w:rsidRPr="00D2199B" w:rsidP="00D2199B">
      <w:pPr>
        <w:pStyle w:val="NormalWeb"/>
        <w:spacing w:before="0" w:beforeAutospacing="0" w:after="0" w:afterAutospacing="0" w:line="288" w:lineRule="atLeast"/>
        <w:ind w:firstLine="540"/>
        <w:jc w:val="both"/>
        <w:rPr>
          <w:rFonts w:ascii="PT Astra Serif" w:hAnsi="PT Astra Serif"/>
          <w:sz w:val="26"/>
          <w:szCs w:val="26"/>
        </w:rPr>
      </w:pPr>
      <w:r w:rsidRPr="00D2199B">
        <w:rPr>
          <w:rFonts w:ascii="PT Astra Serif" w:hAnsi="PT Astra Serif"/>
          <w:sz w:val="26"/>
          <w:szCs w:val="26"/>
        </w:rPr>
        <w:t>«26. Профилактический визит проводится должностным лицом Департамента по поручению начальника Департамента в соответствии со статьями 52, 52.1 Федерального закона №248-ФЗ в форме профилактической беседы по месту осуществления деятельности контролируемого лица либо путем использования видео-конференц-связи или мобильного приложения «Инспектор».;</w:t>
      </w:r>
    </w:p>
    <w:p w:rsidR="00117F86" w:rsidRPr="00D2199B" w:rsidP="00117F86">
      <w:pPr>
        <w:pStyle w:val="NormalWeb"/>
        <w:spacing w:before="0" w:beforeAutospacing="0" w:after="0" w:afterAutospacing="0"/>
        <w:ind w:firstLine="539"/>
        <w:jc w:val="both"/>
        <w:rPr>
          <w:rFonts w:ascii="PT Astra Serif" w:hAnsi="PT Astra Serif"/>
          <w:sz w:val="26"/>
          <w:szCs w:val="26"/>
        </w:rPr>
      </w:pPr>
      <w:r w:rsidRPr="00D2199B">
        <w:rPr>
          <w:rFonts w:ascii="PT Astra Serif" w:hAnsi="PT Astra Serif"/>
          <w:sz w:val="26"/>
          <w:szCs w:val="26"/>
        </w:rPr>
        <w:t>5</w:t>
      </w:r>
      <w:r w:rsidRPr="00D2199B">
        <w:rPr>
          <w:rFonts w:ascii="PT Astra Serif" w:hAnsi="PT Astra Serif"/>
          <w:sz w:val="26"/>
          <w:szCs w:val="26"/>
        </w:rPr>
        <w:t>) в пункте 28:</w:t>
      </w:r>
    </w:p>
    <w:p w:rsidR="00117F86" w:rsidRPr="00D2199B" w:rsidP="00117F86">
      <w:pPr>
        <w:pStyle w:val="NormalWeb"/>
        <w:spacing w:before="0" w:beforeAutospacing="0" w:after="0" w:afterAutospacing="0"/>
        <w:ind w:firstLine="539"/>
        <w:jc w:val="both"/>
        <w:rPr>
          <w:rFonts w:ascii="PT Astra Serif" w:hAnsi="PT Astra Serif"/>
          <w:sz w:val="26"/>
          <w:szCs w:val="26"/>
        </w:rPr>
      </w:pPr>
      <w:r w:rsidRPr="00D2199B">
        <w:rPr>
          <w:rFonts w:ascii="PT Astra Serif" w:hAnsi="PT Astra Serif"/>
          <w:sz w:val="26"/>
          <w:szCs w:val="26"/>
        </w:rPr>
        <w:t>а) абзац первый изложить в следующей редакции:</w:t>
      </w:r>
    </w:p>
    <w:p w:rsidR="00117F86" w:rsidRPr="00D2199B" w:rsidP="00117F86">
      <w:pPr>
        <w:pStyle w:val="NormalWeb"/>
        <w:spacing w:before="0" w:beforeAutospacing="0" w:after="0" w:afterAutospacing="0"/>
        <w:ind w:firstLine="539"/>
        <w:jc w:val="both"/>
        <w:rPr>
          <w:rFonts w:ascii="PT Astra Serif" w:hAnsi="PT Astra Serif"/>
          <w:sz w:val="26"/>
          <w:szCs w:val="26"/>
        </w:rPr>
      </w:pPr>
      <w:r w:rsidRPr="00D2199B">
        <w:rPr>
          <w:rFonts w:ascii="PT Astra Serif" w:hAnsi="PT Astra Serif"/>
          <w:sz w:val="26"/>
          <w:szCs w:val="26"/>
        </w:rPr>
        <w:t>«</w:t>
      </w:r>
      <w:r w:rsidRPr="00D2199B" w:rsidR="00D43300">
        <w:rPr>
          <w:rFonts w:ascii="PT Astra Serif" w:hAnsi="PT Astra Serif"/>
          <w:sz w:val="26"/>
          <w:szCs w:val="26"/>
        </w:rPr>
        <w:t xml:space="preserve">28. </w:t>
      </w:r>
      <w:r w:rsidRPr="00D2199B">
        <w:rPr>
          <w:rFonts w:ascii="PT Astra Serif" w:hAnsi="PT Astra Serif"/>
          <w:sz w:val="26"/>
          <w:szCs w:val="26"/>
        </w:rPr>
        <w:t>Должностное лицо Департамента уведомляет контролируемое лицо о проведении обязательного профилактического визита не позднее чем за двадцать четыре часа до его начала в порядке, предусмотренном частью 5 статьи 21 Федерального закона № 248-ФЗ».;</w:t>
      </w:r>
    </w:p>
    <w:p w:rsidR="00117F86" w:rsidRPr="00D2199B" w:rsidP="00117F86">
      <w:pPr>
        <w:pStyle w:val="NormalWeb"/>
        <w:spacing w:before="0" w:beforeAutospacing="0" w:after="0" w:afterAutospacing="0"/>
        <w:ind w:firstLine="539"/>
        <w:jc w:val="both"/>
        <w:rPr>
          <w:rFonts w:ascii="PT Astra Serif" w:hAnsi="PT Astra Serif"/>
          <w:sz w:val="26"/>
          <w:szCs w:val="26"/>
        </w:rPr>
      </w:pPr>
      <w:r w:rsidRPr="00D2199B">
        <w:rPr>
          <w:rFonts w:ascii="PT Astra Serif" w:hAnsi="PT Astra Serif"/>
          <w:sz w:val="26"/>
          <w:szCs w:val="26"/>
        </w:rPr>
        <w:t>б) абзац девятый признать утратившим силу;</w:t>
      </w:r>
    </w:p>
    <w:p w:rsidR="000D6F98" w:rsidRPr="00D2199B" w:rsidP="000D6F98">
      <w:pPr>
        <w:pStyle w:val="NormalWeb"/>
        <w:spacing w:before="0" w:beforeAutospacing="0" w:after="0" w:afterAutospacing="0"/>
        <w:ind w:firstLine="539"/>
        <w:jc w:val="both"/>
        <w:rPr>
          <w:rFonts w:ascii="PT Astra Serif" w:hAnsi="PT Astra Serif"/>
          <w:sz w:val="26"/>
          <w:szCs w:val="26"/>
        </w:rPr>
      </w:pPr>
      <w:r w:rsidRPr="00D2199B">
        <w:rPr>
          <w:rFonts w:ascii="PT Astra Serif" w:hAnsi="PT Astra Serif"/>
          <w:sz w:val="26"/>
          <w:szCs w:val="26"/>
        </w:rPr>
        <w:t>6</w:t>
      </w:r>
      <w:r w:rsidRPr="00D2199B" w:rsidR="00D43300">
        <w:rPr>
          <w:rFonts w:ascii="PT Astra Serif" w:hAnsi="PT Astra Serif"/>
          <w:sz w:val="26"/>
          <w:szCs w:val="26"/>
        </w:rPr>
        <w:t>) абзац</w:t>
      </w:r>
      <w:r w:rsidRPr="00D2199B">
        <w:rPr>
          <w:rFonts w:ascii="PT Astra Serif" w:hAnsi="PT Astra Serif"/>
          <w:sz w:val="26"/>
          <w:szCs w:val="26"/>
        </w:rPr>
        <w:t xml:space="preserve"> </w:t>
      </w:r>
      <w:r w:rsidRPr="00D2199B" w:rsidR="004912E8">
        <w:rPr>
          <w:rFonts w:ascii="PT Astra Serif" w:hAnsi="PT Astra Serif"/>
          <w:sz w:val="26"/>
          <w:szCs w:val="26"/>
        </w:rPr>
        <w:t>перв</w:t>
      </w:r>
      <w:r w:rsidRPr="00D2199B" w:rsidR="00D43300">
        <w:rPr>
          <w:rFonts w:ascii="PT Astra Serif" w:hAnsi="PT Astra Serif"/>
          <w:sz w:val="26"/>
          <w:szCs w:val="26"/>
        </w:rPr>
        <w:t>ый</w:t>
      </w:r>
      <w:r w:rsidRPr="00D2199B" w:rsidR="004912E8">
        <w:rPr>
          <w:rFonts w:ascii="PT Astra Serif" w:hAnsi="PT Astra Serif"/>
          <w:sz w:val="26"/>
          <w:szCs w:val="26"/>
        </w:rPr>
        <w:t xml:space="preserve"> пункта 31</w:t>
      </w:r>
      <w:r w:rsidRPr="00D2199B">
        <w:rPr>
          <w:rFonts w:ascii="PT Astra Serif" w:hAnsi="PT Astra Serif"/>
          <w:sz w:val="26"/>
          <w:szCs w:val="26"/>
        </w:rPr>
        <w:t xml:space="preserve"> изложить в следующей редакции</w:t>
      </w:r>
      <w:r w:rsidRPr="00D2199B">
        <w:rPr>
          <w:rFonts w:ascii="PT Astra Serif" w:hAnsi="PT Astra Serif" w:cs="PT Astra Serif"/>
          <w:sz w:val="26"/>
          <w:szCs w:val="26"/>
        </w:rPr>
        <w:t>:</w:t>
      </w:r>
    </w:p>
    <w:p w:rsidR="000D6F98" w:rsidRPr="00D2199B" w:rsidP="000D6F98">
      <w:pPr>
        <w:pStyle w:val="NormalWeb"/>
        <w:spacing w:before="0" w:beforeAutospacing="0" w:after="0" w:afterAutospacing="0"/>
        <w:ind w:firstLine="539"/>
        <w:jc w:val="both"/>
        <w:rPr>
          <w:rFonts w:ascii="PT Astra Serif" w:hAnsi="PT Astra Serif"/>
          <w:sz w:val="26"/>
          <w:szCs w:val="26"/>
        </w:rPr>
      </w:pPr>
      <w:r w:rsidRPr="00D2199B">
        <w:rPr>
          <w:rFonts w:ascii="PT Astra Serif" w:hAnsi="PT Astra Serif"/>
          <w:sz w:val="26"/>
          <w:szCs w:val="26"/>
        </w:rPr>
        <w:t>«</w:t>
      </w:r>
      <w:r w:rsidRPr="00D2199B" w:rsidR="00D439A5">
        <w:rPr>
          <w:rFonts w:ascii="PT Astra Serif" w:hAnsi="PT Astra Serif"/>
          <w:sz w:val="26"/>
          <w:szCs w:val="26"/>
        </w:rPr>
        <w:t xml:space="preserve">31. По итогам обязательного профилактического визита должностное лицо Департамента составляет акта о проведении профилактического визита. </w:t>
      </w:r>
      <w:r w:rsidRPr="00D2199B">
        <w:rPr>
          <w:rFonts w:ascii="PT Astra Serif" w:hAnsi="PT Astra Serif"/>
          <w:sz w:val="26"/>
          <w:szCs w:val="26"/>
        </w:rPr>
        <w:t>Форма акта о проведении обязательного профилактического визита утверждается в соответствии с требованиями части 2 статьи 21 Федерального закона № 248-ФЗ.»;</w:t>
      </w:r>
    </w:p>
    <w:p w:rsidR="00117F86" w:rsidRPr="00D2199B" w:rsidP="00117F86">
      <w:pPr>
        <w:pStyle w:val="NormalWeb"/>
        <w:spacing w:before="0" w:beforeAutospacing="0" w:after="0" w:afterAutospacing="0"/>
        <w:ind w:firstLine="539"/>
        <w:jc w:val="both"/>
        <w:rPr>
          <w:rFonts w:ascii="PT Astra Serif" w:hAnsi="PT Astra Serif"/>
          <w:sz w:val="26"/>
          <w:szCs w:val="26"/>
        </w:rPr>
      </w:pPr>
      <w:r w:rsidRPr="00D2199B">
        <w:rPr>
          <w:rFonts w:ascii="PT Astra Serif" w:hAnsi="PT Astra Serif"/>
          <w:sz w:val="26"/>
          <w:szCs w:val="26"/>
        </w:rPr>
        <w:t>7</w:t>
      </w:r>
      <w:r w:rsidRPr="00D2199B">
        <w:rPr>
          <w:rFonts w:ascii="PT Astra Serif" w:hAnsi="PT Astra Serif"/>
          <w:sz w:val="26"/>
          <w:szCs w:val="26"/>
        </w:rPr>
        <w:t>) в пункте 33:</w:t>
      </w:r>
    </w:p>
    <w:p w:rsidR="00117F86" w:rsidRPr="00D2199B" w:rsidP="00117F86">
      <w:pPr>
        <w:pStyle w:val="NormalWeb"/>
        <w:spacing w:before="0" w:beforeAutospacing="0" w:after="0" w:afterAutospacing="0"/>
        <w:ind w:firstLine="539"/>
        <w:jc w:val="both"/>
        <w:rPr>
          <w:rFonts w:ascii="PT Astra Serif" w:hAnsi="PT Astra Serif"/>
          <w:sz w:val="26"/>
          <w:szCs w:val="26"/>
        </w:rPr>
      </w:pPr>
      <w:r w:rsidRPr="00D2199B">
        <w:rPr>
          <w:rFonts w:ascii="PT Astra Serif" w:hAnsi="PT Astra Serif"/>
          <w:sz w:val="26"/>
          <w:szCs w:val="26"/>
        </w:rPr>
        <w:t>а) абзац третий изложить в следующей редакции:</w:t>
      </w:r>
    </w:p>
    <w:p w:rsidR="00117F86" w:rsidRPr="00D2199B" w:rsidP="00117F86">
      <w:pPr>
        <w:pStyle w:val="NormalWeb"/>
        <w:spacing w:before="0" w:beforeAutospacing="0" w:after="0" w:afterAutospacing="0" w:line="288" w:lineRule="atLeast"/>
        <w:ind w:firstLine="540"/>
        <w:jc w:val="both"/>
        <w:rPr>
          <w:rFonts w:ascii="PT Astra Serif" w:hAnsi="PT Astra Serif"/>
          <w:sz w:val="26"/>
          <w:szCs w:val="26"/>
        </w:rPr>
      </w:pPr>
      <w:r w:rsidRPr="00D2199B">
        <w:rPr>
          <w:rFonts w:ascii="PT Astra Serif" w:hAnsi="PT Astra Serif"/>
          <w:sz w:val="26"/>
          <w:szCs w:val="26"/>
        </w:rPr>
        <w:t>«Если имеющихся в распоряжении у контрольного (надзорного) органа сведений и документов недостаточно, то в ходе документарной проверки могут совершаться следующие контрольные (надзорные) действия:»;</w:t>
      </w:r>
    </w:p>
    <w:p w:rsidR="00D439A5" w:rsidRPr="00D2199B" w:rsidP="00117F86">
      <w:pPr>
        <w:spacing w:after="0" w:line="240" w:lineRule="auto"/>
        <w:ind w:firstLine="539"/>
        <w:jc w:val="both"/>
        <w:rPr>
          <w:rFonts w:ascii="PT Astra Serif" w:hAnsi="PT Astra Serif"/>
          <w:sz w:val="26"/>
          <w:szCs w:val="26"/>
        </w:rPr>
      </w:pPr>
      <w:r w:rsidRPr="00D2199B">
        <w:rPr>
          <w:rFonts w:ascii="PT Astra Serif" w:hAnsi="PT Astra Serif"/>
          <w:sz w:val="26"/>
          <w:szCs w:val="26"/>
        </w:rPr>
        <w:t xml:space="preserve">б) </w:t>
      </w:r>
      <w:r w:rsidRPr="00D2199B">
        <w:rPr>
          <w:rFonts w:ascii="PT Astra Serif" w:hAnsi="PT Astra Serif"/>
          <w:sz w:val="26"/>
          <w:szCs w:val="26"/>
        </w:rPr>
        <w:t>после слов «истребование документов» дополнить абзацем следующего содержания:</w:t>
      </w:r>
    </w:p>
    <w:p w:rsidR="00117F86" w:rsidRPr="00D2199B" w:rsidP="00117F86">
      <w:pPr>
        <w:pStyle w:val="NormalWeb"/>
        <w:spacing w:before="0" w:beforeAutospacing="0" w:after="0" w:afterAutospacing="0" w:line="288" w:lineRule="atLeast"/>
        <w:ind w:firstLine="540"/>
        <w:jc w:val="both"/>
        <w:rPr>
          <w:rFonts w:ascii="PT Astra Serif" w:hAnsi="PT Astra Serif"/>
          <w:sz w:val="26"/>
          <w:szCs w:val="26"/>
        </w:rPr>
      </w:pPr>
      <w:r w:rsidRPr="00D2199B">
        <w:rPr>
          <w:rFonts w:ascii="PT Astra Serif" w:hAnsi="PT Astra Serif"/>
          <w:sz w:val="26"/>
          <w:szCs w:val="26"/>
        </w:rPr>
        <w:t>«Документы могут представляться контролируемыми лицами с использованием единого портала государственных и муниципальных услуг или мобильного приложения «Инспектор»;</w:t>
      </w:r>
    </w:p>
    <w:p w:rsidR="00117F86" w:rsidRPr="00D2199B" w:rsidP="00117F86">
      <w:pPr>
        <w:pStyle w:val="NormalWeb"/>
        <w:spacing w:before="0" w:beforeAutospacing="0" w:after="0" w:afterAutospacing="0"/>
        <w:ind w:firstLine="539"/>
        <w:jc w:val="both"/>
        <w:rPr>
          <w:rFonts w:ascii="PT Astra Serif" w:hAnsi="PT Astra Serif"/>
          <w:sz w:val="26"/>
          <w:szCs w:val="26"/>
        </w:rPr>
      </w:pPr>
      <w:r w:rsidRPr="00D2199B">
        <w:rPr>
          <w:rFonts w:ascii="PT Astra Serif" w:hAnsi="PT Astra Serif"/>
          <w:sz w:val="26"/>
          <w:szCs w:val="26"/>
        </w:rPr>
        <w:t>8</w:t>
      </w:r>
      <w:r w:rsidRPr="00D2199B">
        <w:rPr>
          <w:rFonts w:ascii="PT Astra Serif" w:hAnsi="PT Astra Serif"/>
          <w:sz w:val="26"/>
          <w:szCs w:val="26"/>
        </w:rPr>
        <w:t>) абзац восьмой пункта 37 изложить в следующей редакции</w:t>
      </w:r>
      <w:r w:rsidRPr="00D2199B">
        <w:rPr>
          <w:rFonts w:ascii="PT Astra Serif" w:hAnsi="PT Astra Serif" w:cs="PT Astra Serif"/>
          <w:sz w:val="26"/>
          <w:szCs w:val="26"/>
        </w:rPr>
        <w:t>:</w:t>
      </w:r>
    </w:p>
    <w:p w:rsidR="004912E8" w:rsidRPr="004912E8" w:rsidP="004912E8">
      <w:pPr>
        <w:spacing w:after="0" w:line="240" w:lineRule="auto"/>
        <w:ind w:firstLine="53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D2199B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«Формы актов проведения контрольных (надзорных) мероприятий, предписаний и рекомендаций об устранении выявленных нарушений, не утвержденных в порядке, установленном </w:t>
      </w:r>
      <w:r w:rsidRPr="00D2199B" w:rsidR="00D2199B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частью 2 статьи 21 </w:t>
      </w:r>
      <w:r w:rsidRPr="00D2199B">
        <w:rPr>
          <w:rFonts w:ascii="PT Astra Serif" w:eastAsia="Times New Roman" w:hAnsi="PT Astra Serif" w:cs="Times New Roman"/>
          <w:sz w:val="26"/>
          <w:szCs w:val="26"/>
          <w:lang w:eastAsia="ru-RU"/>
        </w:rPr>
        <w:t>Федерального закона № 248-ФЗ, утверждаются распоряжением Департамента.».</w:t>
      </w:r>
    </w:p>
    <w:p w:rsidR="00117F86" w:rsidRPr="004912E8" w:rsidP="00117F86">
      <w:pPr>
        <w:spacing w:after="0" w:line="240" w:lineRule="auto"/>
        <w:ind w:firstLine="539"/>
        <w:jc w:val="both"/>
        <w:rPr>
          <w:rFonts w:ascii="PT Astra Serif" w:hAnsi="PT Astra Serif"/>
          <w:sz w:val="26"/>
          <w:szCs w:val="26"/>
        </w:rPr>
      </w:pPr>
      <w:r w:rsidRPr="004912E8">
        <w:rPr>
          <w:rFonts w:ascii="PT Astra Serif" w:hAnsi="PT Astra Serif" w:cs="Times New Roman"/>
          <w:sz w:val="26"/>
          <w:szCs w:val="26"/>
        </w:rPr>
        <w:t>2. </w:t>
      </w:r>
      <w:r w:rsidRPr="004912E8">
        <w:rPr>
          <w:rFonts w:ascii="PT Astra Serif" w:hAnsi="PT Astra Serif"/>
          <w:sz w:val="26"/>
          <w:szCs w:val="26"/>
        </w:rPr>
        <w:t xml:space="preserve"> </w:t>
      </w:r>
      <w:r w:rsidRPr="004912E8">
        <w:rPr>
          <w:rFonts w:ascii="PT Astra Serif" w:hAnsi="PT Astra Serif" w:cs="Times New Roman"/>
          <w:sz w:val="26"/>
          <w:szCs w:val="26"/>
        </w:rPr>
        <w:t>Настоящее постановление вступает в силу по истечении десяти дней после дня его официального опубликования.</w:t>
      </w:r>
    </w:p>
    <w:p w:rsidR="00117F86" w:rsidP="00117F86">
      <w:pPr>
        <w:widowControl w:val="0"/>
        <w:autoSpaceDE w:val="0"/>
        <w:autoSpaceDN w:val="0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4912E8" w:rsidP="00117F86">
      <w:pPr>
        <w:widowControl w:val="0"/>
        <w:autoSpaceDE w:val="0"/>
        <w:autoSpaceDN w:val="0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4912E8" w:rsidRPr="004912E8" w:rsidP="00117F86">
      <w:pPr>
        <w:widowControl w:val="0"/>
        <w:autoSpaceDE w:val="0"/>
        <w:autoSpaceDN w:val="0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117F86" w:rsidRPr="004912E8" w:rsidP="00117F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sz w:val="26"/>
          <w:szCs w:val="26"/>
        </w:rPr>
      </w:pPr>
    </w:p>
    <w:p w:rsidR="009545C7" w:rsidP="004912E8">
      <w:pPr>
        <w:autoSpaceDE w:val="0"/>
        <w:autoSpaceDN w:val="0"/>
        <w:adjustRightInd w:val="0"/>
        <w:spacing w:after="0" w:line="240" w:lineRule="auto"/>
        <w:jc w:val="both"/>
      </w:pPr>
      <w:r w:rsidRPr="004912E8">
        <w:rPr>
          <w:rFonts w:ascii="PT Astra Serif" w:hAnsi="PT Astra Serif" w:cs="Times New Roman"/>
          <w:sz w:val="26"/>
          <w:szCs w:val="26"/>
        </w:rPr>
        <w:t>Губернатор Томской области</w:t>
      </w:r>
      <w:r w:rsidRPr="004912E8">
        <w:rPr>
          <w:rFonts w:ascii="PT Astra Serif" w:hAnsi="PT Astra Serif" w:cs="Times New Roman"/>
          <w:sz w:val="26"/>
          <w:szCs w:val="26"/>
        </w:rPr>
        <w:tab/>
      </w:r>
      <w:r w:rsidRPr="004912E8">
        <w:rPr>
          <w:rFonts w:ascii="PT Astra Serif" w:hAnsi="PT Astra Serif" w:cs="Times New Roman"/>
          <w:sz w:val="26"/>
          <w:szCs w:val="26"/>
        </w:rPr>
        <w:tab/>
      </w:r>
      <w:r w:rsidRPr="004912E8">
        <w:rPr>
          <w:rFonts w:ascii="PT Astra Serif" w:hAnsi="PT Astra Serif" w:cs="Times New Roman"/>
          <w:sz w:val="26"/>
          <w:szCs w:val="26"/>
        </w:rPr>
        <w:tab/>
      </w:r>
      <w:r w:rsidRPr="004912E8">
        <w:rPr>
          <w:rFonts w:ascii="PT Astra Serif" w:hAnsi="PT Astra Serif" w:cs="Times New Roman"/>
          <w:sz w:val="26"/>
          <w:szCs w:val="26"/>
        </w:rPr>
        <w:tab/>
        <w:t xml:space="preserve">                                     В.В. </w:t>
      </w:r>
      <w:r w:rsidRPr="004912E8">
        <w:rPr>
          <w:rFonts w:ascii="PT Astra Serif" w:hAnsi="PT Astra Serif" w:cs="Times New Roman"/>
          <w:sz w:val="26"/>
          <w:szCs w:val="26"/>
        </w:rPr>
        <w:t>Мазур</w:t>
      </w:r>
      <w:bookmarkEnd w:id="0"/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8FE"/>
    <w:rsid w:val="0009080A"/>
    <w:rsid w:val="000A24D9"/>
    <w:rsid w:val="000D40B9"/>
    <w:rsid w:val="000D6F98"/>
    <w:rsid w:val="00117F86"/>
    <w:rsid w:val="001D7F31"/>
    <w:rsid w:val="00392FD7"/>
    <w:rsid w:val="004438FE"/>
    <w:rsid w:val="004626A8"/>
    <w:rsid w:val="004912E8"/>
    <w:rsid w:val="00556CF2"/>
    <w:rsid w:val="008E4329"/>
    <w:rsid w:val="009545C7"/>
    <w:rsid w:val="009C0D59"/>
    <w:rsid w:val="00B5351A"/>
    <w:rsid w:val="00C12EC8"/>
    <w:rsid w:val="00CE0A88"/>
    <w:rsid w:val="00D2199B"/>
    <w:rsid w:val="00D43300"/>
    <w:rsid w:val="00D439A5"/>
    <w:rsid w:val="00DE3E72"/>
    <w:rsid w:val="00E8769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7919DF"/>
  <w15:chartTrackingRefBased/>
  <w15:docId w15:val="{52CE7D5D-B726-4CBA-9DF2-07B595C13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7F8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17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0D40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D40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Мазурова Оксана Александровна</dc:creator>
  <cp:lastModifiedBy>Мазурова Оксана Александровна</cp:lastModifiedBy>
  <cp:revision>8</cp:revision>
  <cp:lastPrinted>2026-06-29T05:07:00Z</cp:lastPrinted>
  <dcterms:created xsi:type="dcterms:W3CDTF">2026-05-08T02:39:00Z</dcterms:created>
  <dcterms:modified xsi:type="dcterms:W3CDTF">2026-06-30T11:02:00Z</dcterms:modified>
</cp:coreProperties>
</file>