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Borders>
          <w:bottom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5670"/>
        <w:gridCol w:w="2268"/>
      </w:tblGrid>
      <w:tr w:rsidR="00C07448" w:rsidTr="00510BF9">
        <w:tc>
          <w:tcPr>
            <w:tcW w:w="1701" w:type="dxa"/>
            <w:tcBorders>
              <w:bottom w:val="nil"/>
            </w:tcBorders>
          </w:tcPr>
          <w:p w:rsidR="006D0F99" w:rsidRPr="003E754B" w:rsidRDefault="007E0D3C">
            <w:pPr>
              <w:pStyle w:val="24"/>
              <w:spacing w:before="480"/>
              <w:ind w:right="0"/>
              <w:jc w:val="left"/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lightGray"/>
              </w:rPr>
            </w:pPr>
            <w:r w:rsidRPr="00E20DE4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fldChar w:fldCharType="begin"/>
            </w:r>
            <w:r w:rsidRPr="00E20DE4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instrText xml:space="preserve"> FORMTEXT </w:instrText>
            </w:r>
            <w:r w:rsidRPr="00E20DE4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fldChar w:fldCharType="separate"/>
            </w:r>
            <w:r w:rsidRPr="00E20DE4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t>&lt;Дата&gt;</w:t>
            </w:r>
            <w:r w:rsidRPr="00E20DE4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fldChar w:fldCharType="end"/>
            </w:r>
          </w:p>
        </w:tc>
        <w:tc>
          <w:tcPr>
            <w:tcW w:w="5670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85" w:type="dxa"/>
            </w:tcMar>
          </w:tcPr>
          <w:p w:rsidR="006D0F99" w:rsidRPr="003E754B" w:rsidRDefault="006D0F99">
            <w:pPr>
              <w:pStyle w:val="24"/>
              <w:spacing w:before="480"/>
              <w:ind w:right="0"/>
              <w:jc w:val="right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6D0F99" w:rsidRPr="003E754B" w:rsidRDefault="007E0D3C">
            <w:pPr>
              <w:pStyle w:val="24"/>
              <w:spacing w:before="480"/>
              <w:ind w:right="0"/>
              <w:jc w:val="right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r w:rsidRPr="003E754B"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№ </w:t>
            </w:r>
            <w:r w:rsidRPr="00E20DE4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fldChar w:fldCharType="begin"/>
            </w:r>
            <w:r w:rsidRPr="00E20DE4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instrText xml:space="preserve"> FORMTEXT </w:instrText>
            </w:r>
            <w:r w:rsidRPr="00E20DE4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fldChar w:fldCharType="separate"/>
            </w:r>
            <w:r w:rsidRPr="00E20DE4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t>&lt;Номер&gt;</w:t>
            </w:r>
            <w:r w:rsidRPr="00E20DE4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fldChar w:fldCharType="end"/>
            </w:r>
          </w:p>
        </w:tc>
      </w:tr>
    </w:tbl>
    <w:p w:rsidR="004D7E76" w:rsidRPr="005601AB" w:rsidRDefault="007E0D3C" w:rsidP="004D7E76">
      <w:pPr>
        <w:pStyle w:val="ConsPlusNormal"/>
        <w:spacing w:before="480"/>
        <w:jc w:val="center"/>
        <w:rPr>
          <w:rFonts w:ascii="PT Astra Serif" w:hAnsi="PT Astra Serif" w:cs="PT Astra Serif"/>
          <w:sz w:val="26"/>
          <w:szCs w:val="26"/>
        </w:rPr>
      </w:pPr>
      <w:r w:rsidRPr="005601AB">
        <w:rPr>
          <w:rFonts w:ascii="PT Astra Serif" w:hAnsi="PT Astra Serif"/>
          <w:sz w:val="26"/>
          <w:szCs w:val="26"/>
        </w:rPr>
        <w:t>О внесении изменени</w:t>
      </w:r>
      <w:r w:rsidR="00211AA1" w:rsidRPr="005601AB">
        <w:rPr>
          <w:rFonts w:ascii="PT Astra Serif" w:hAnsi="PT Astra Serif"/>
          <w:sz w:val="26"/>
          <w:szCs w:val="26"/>
        </w:rPr>
        <w:t xml:space="preserve">й </w:t>
      </w:r>
      <w:r w:rsidRPr="005601AB">
        <w:rPr>
          <w:rFonts w:ascii="PT Astra Serif" w:hAnsi="PT Astra Serif"/>
          <w:sz w:val="26"/>
          <w:szCs w:val="26"/>
        </w:rPr>
        <w:t xml:space="preserve">в </w:t>
      </w:r>
      <w:r w:rsidR="008A6718" w:rsidRPr="005601AB">
        <w:rPr>
          <w:rFonts w:ascii="PT Astra Serif" w:hAnsi="PT Astra Serif" w:cs="PT Astra Serif"/>
          <w:color w:val="000000" w:themeColor="text1"/>
          <w:sz w:val="26"/>
          <w:szCs w:val="26"/>
        </w:rPr>
        <w:t>постановление Администрации Томской области от 11.10.2021 № 424а</w:t>
      </w:r>
    </w:p>
    <w:p w:rsidR="004D7E76" w:rsidRPr="005601AB" w:rsidRDefault="004D7E76" w:rsidP="004D7E76">
      <w:pPr>
        <w:pStyle w:val="ConsPlusNormal"/>
        <w:ind w:firstLine="709"/>
        <w:jc w:val="both"/>
        <w:rPr>
          <w:rFonts w:ascii="PT Astra Serif" w:hAnsi="PT Astra Serif" w:cs="PT Astra Serif"/>
          <w:sz w:val="26"/>
          <w:szCs w:val="26"/>
        </w:rPr>
      </w:pPr>
    </w:p>
    <w:p w:rsidR="004D7E76" w:rsidRPr="005601AB" w:rsidRDefault="004D7E76" w:rsidP="004D7E76">
      <w:pPr>
        <w:pStyle w:val="ConsPlusNormal"/>
        <w:ind w:firstLine="709"/>
        <w:jc w:val="both"/>
        <w:rPr>
          <w:rFonts w:ascii="PT Astra Serif" w:hAnsi="PT Astra Serif" w:cs="PT Astra Serif"/>
          <w:sz w:val="26"/>
          <w:szCs w:val="26"/>
        </w:rPr>
      </w:pPr>
    </w:p>
    <w:p w:rsidR="00512939" w:rsidRPr="0039747A" w:rsidRDefault="007E0D3C" w:rsidP="00512939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39747A">
        <w:rPr>
          <w:rFonts w:ascii="PT Astra Serif" w:hAnsi="PT Astra Serif"/>
          <w:color w:val="000000" w:themeColor="text1"/>
          <w:sz w:val="26"/>
          <w:szCs w:val="26"/>
        </w:rPr>
        <w:t xml:space="preserve">В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соответствии с частью 5 статьи 20 Закона Томской области от 7 марта 2002 года № 9-ОЗ «О нормативных правовых актах </w:t>
      </w:r>
      <w:r>
        <w:rPr>
          <w:rFonts w:ascii="PT Astra Serif" w:hAnsi="PT Astra Serif"/>
          <w:color w:val="000000" w:themeColor="text1"/>
          <w:sz w:val="26"/>
          <w:szCs w:val="26"/>
        </w:rPr>
        <w:t>Томской области»</w:t>
      </w:r>
    </w:p>
    <w:p w:rsidR="004D7E76" w:rsidRPr="0039747A" w:rsidRDefault="007E0D3C" w:rsidP="004D7E76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39747A">
        <w:rPr>
          <w:rFonts w:ascii="PT Astra Serif" w:hAnsi="PT Astra Serif"/>
          <w:color w:val="000000" w:themeColor="text1"/>
          <w:sz w:val="26"/>
          <w:szCs w:val="26"/>
        </w:rPr>
        <w:t>ПОСТАНОВЛЯ</w:t>
      </w:r>
      <w:r w:rsidR="00222F8B">
        <w:rPr>
          <w:rFonts w:ascii="PT Astra Serif" w:hAnsi="PT Astra Serif"/>
          <w:color w:val="000000" w:themeColor="text1"/>
          <w:sz w:val="26"/>
          <w:szCs w:val="26"/>
        </w:rPr>
        <w:t>ЕТ:</w:t>
      </w:r>
    </w:p>
    <w:p w:rsidR="00F21B2A" w:rsidRPr="0039747A" w:rsidRDefault="007E0D3C" w:rsidP="00F21B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color w:val="000000" w:themeColor="text1"/>
          <w:sz w:val="26"/>
          <w:szCs w:val="26"/>
          <w:lang w:eastAsia="ru-RU" w:bidi="ar-SA"/>
        </w:rPr>
      </w:pPr>
      <w:r w:rsidRPr="0031290B">
        <w:rPr>
          <w:rFonts w:ascii="PT Astra Serif" w:hAnsi="PT Astra Serif"/>
          <w:color w:val="000000" w:themeColor="text1"/>
          <w:sz w:val="26"/>
          <w:szCs w:val="26"/>
          <w:highlight w:val="yellow"/>
        </w:rPr>
        <w:t>1.</w:t>
      </w:r>
      <w:r w:rsidR="00457AF3" w:rsidRPr="0039747A">
        <w:rPr>
          <w:rFonts w:ascii="PT Astra Serif" w:hAnsi="PT Astra Serif" w:cs="PT Astra Serif"/>
          <w:sz w:val="26"/>
          <w:szCs w:val="26"/>
          <w:lang w:eastAsia="ru-RU" w:bidi="ar-SA"/>
        </w:rPr>
        <w:t xml:space="preserve"> Внести в </w:t>
      </w:r>
      <w:r w:rsidR="00457AF3" w:rsidRPr="0039747A">
        <w:rPr>
          <w:rFonts w:ascii="PT Astra Serif" w:hAnsi="PT Astra Serif" w:cs="PT Astra Serif"/>
          <w:color w:val="000000" w:themeColor="text1"/>
          <w:sz w:val="26"/>
          <w:szCs w:val="26"/>
          <w:lang w:eastAsia="ru-RU" w:bidi="ar-SA"/>
        </w:rPr>
        <w:t xml:space="preserve">постановление Администрации Томской области от 11.10.2021 № 424а «Об утверждении Положения о региональном государственном жилищном контроле (надзоре) на территории Томской </w:t>
      </w:r>
      <w:r w:rsidR="00325011" w:rsidRPr="0039747A">
        <w:rPr>
          <w:rFonts w:ascii="PT Astra Serif" w:hAnsi="PT Astra Serif" w:cs="PT Astra Serif"/>
          <w:color w:val="000000" w:themeColor="text1"/>
          <w:sz w:val="26"/>
          <w:szCs w:val="26"/>
          <w:lang w:eastAsia="ru-RU" w:bidi="ar-SA"/>
        </w:rPr>
        <w:t>области» (</w:t>
      </w:r>
      <w:r w:rsidR="00457AF3" w:rsidRPr="0039747A">
        <w:rPr>
          <w:rFonts w:ascii="PT Astra Serif" w:hAnsi="PT Astra Serif" w:cs="PT Astra Serif"/>
          <w:color w:val="000000" w:themeColor="text1"/>
          <w:sz w:val="26"/>
          <w:szCs w:val="26"/>
          <w:lang w:eastAsia="ru-RU" w:bidi="ar-SA"/>
        </w:rPr>
        <w:t>Собрание з</w:t>
      </w:r>
      <w:r w:rsidR="00325011" w:rsidRPr="0039747A">
        <w:rPr>
          <w:rFonts w:ascii="PT Astra Serif" w:hAnsi="PT Astra Serif" w:cs="PT Astra Serif"/>
          <w:color w:val="000000" w:themeColor="text1"/>
          <w:sz w:val="26"/>
          <w:szCs w:val="26"/>
          <w:lang w:eastAsia="ru-RU" w:bidi="ar-SA"/>
        </w:rPr>
        <w:t>аконодательства Томской области</w:t>
      </w:r>
      <w:r w:rsidR="00457AF3" w:rsidRPr="0039747A">
        <w:rPr>
          <w:rFonts w:ascii="PT Astra Serif" w:hAnsi="PT Astra Serif" w:cs="PT Astra Serif"/>
          <w:color w:val="000000" w:themeColor="text1"/>
          <w:sz w:val="26"/>
          <w:szCs w:val="26"/>
          <w:lang w:eastAsia="ru-RU" w:bidi="ar-SA"/>
        </w:rPr>
        <w:t>, 2021, № 10/2(277) следующие изменения:</w:t>
      </w:r>
    </w:p>
    <w:p w:rsidR="00F21B2A" w:rsidRPr="0039747A" w:rsidRDefault="007E0D3C" w:rsidP="00FD2C6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39747A">
        <w:rPr>
          <w:rFonts w:ascii="PT Astra Serif" w:hAnsi="PT Astra Serif"/>
          <w:sz w:val="26"/>
          <w:szCs w:val="26"/>
        </w:rPr>
        <w:t>1) в пункте 5 слова «заместителя Губернатора Томской области по территориальному развитию» заменить словами «заместителя Председателя Правительства Томской области (по территориальному развитию)</w:t>
      </w:r>
      <w:r w:rsidR="00D3396B">
        <w:rPr>
          <w:rFonts w:ascii="PT Astra Serif" w:hAnsi="PT Astra Serif"/>
          <w:sz w:val="26"/>
          <w:szCs w:val="26"/>
        </w:rPr>
        <w:t>»</w:t>
      </w:r>
      <w:r w:rsidRPr="0039747A">
        <w:rPr>
          <w:rFonts w:ascii="PT Astra Serif" w:hAnsi="PT Astra Serif"/>
          <w:sz w:val="26"/>
          <w:szCs w:val="26"/>
        </w:rPr>
        <w:t>;</w:t>
      </w:r>
    </w:p>
    <w:p w:rsidR="00597C1B" w:rsidRPr="0039747A" w:rsidRDefault="007E0D3C" w:rsidP="00F21B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color w:val="000000" w:themeColor="text1"/>
          <w:sz w:val="26"/>
          <w:szCs w:val="26"/>
          <w:lang w:eastAsia="ru-RU" w:bidi="ar-SA"/>
        </w:rPr>
      </w:pPr>
      <w:r w:rsidRPr="0031290B">
        <w:rPr>
          <w:rFonts w:ascii="PT Astra Serif" w:hAnsi="PT Astra Serif"/>
          <w:sz w:val="26"/>
          <w:szCs w:val="26"/>
          <w:highlight w:val="yellow"/>
        </w:rPr>
        <w:t>2)</w:t>
      </w:r>
      <w:r w:rsidRPr="0039747A">
        <w:rPr>
          <w:rFonts w:ascii="PT Astra Serif" w:hAnsi="PT Astra Serif"/>
          <w:sz w:val="26"/>
          <w:szCs w:val="26"/>
        </w:rPr>
        <w:t xml:space="preserve"> </w:t>
      </w:r>
      <w:r w:rsidRPr="0031290B">
        <w:rPr>
          <w:rFonts w:ascii="PT Astra Serif" w:hAnsi="PT Astra Serif"/>
          <w:sz w:val="26"/>
          <w:szCs w:val="26"/>
        </w:rPr>
        <w:t>в Положении</w:t>
      </w:r>
      <w:r w:rsidR="00F21B2A" w:rsidRPr="0039747A">
        <w:rPr>
          <w:rFonts w:ascii="PT Astra Serif" w:hAnsi="PT Astra Serif" w:cs="PT Astra Serif"/>
          <w:color w:val="000000" w:themeColor="text1"/>
          <w:sz w:val="26"/>
          <w:szCs w:val="26"/>
          <w:lang w:eastAsia="ru-RU" w:bidi="ar-SA"/>
        </w:rPr>
        <w:t xml:space="preserve"> </w:t>
      </w:r>
      <w:r w:rsidR="00457AF3" w:rsidRPr="0039747A">
        <w:rPr>
          <w:rFonts w:ascii="PT Astra Serif" w:hAnsi="PT Astra Serif" w:cs="PT Astra Serif"/>
          <w:color w:val="000000" w:themeColor="text1"/>
          <w:sz w:val="26"/>
          <w:szCs w:val="26"/>
          <w:lang w:eastAsia="ru-RU" w:bidi="ar-SA"/>
        </w:rPr>
        <w:t>о региональном государственном жилищном контроле (надзоре) на территории Томской области, утвержденном указанным постановлением:</w:t>
      </w:r>
    </w:p>
    <w:p w:rsidR="007B515C" w:rsidRPr="0039747A" w:rsidRDefault="007E0D3C" w:rsidP="00FD2C63">
      <w:pPr>
        <w:pStyle w:val="aff4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/>
          <w:sz w:val="26"/>
          <w:szCs w:val="26"/>
        </w:rPr>
      </w:pPr>
      <w:r w:rsidRPr="008003C9">
        <w:rPr>
          <w:rFonts w:ascii="PT Astra Serif" w:hAnsi="PT Astra Serif"/>
          <w:sz w:val="26"/>
          <w:szCs w:val="26"/>
          <w:highlight w:val="yellow"/>
        </w:rPr>
        <w:t>а) в</w:t>
      </w:r>
      <w:r w:rsidR="005F2C7B" w:rsidRPr="008003C9">
        <w:rPr>
          <w:rFonts w:ascii="PT Astra Serif" w:hAnsi="PT Astra Serif"/>
          <w:sz w:val="26"/>
          <w:szCs w:val="26"/>
          <w:highlight w:val="yellow"/>
        </w:rPr>
        <w:t xml:space="preserve"> пункт</w:t>
      </w:r>
      <w:r w:rsidRPr="008003C9">
        <w:rPr>
          <w:rFonts w:ascii="PT Astra Serif" w:hAnsi="PT Astra Serif"/>
          <w:sz w:val="26"/>
          <w:szCs w:val="26"/>
          <w:highlight w:val="yellow"/>
        </w:rPr>
        <w:t>е</w:t>
      </w:r>
      <w:r w:rsidR="005F2C7B" w:rsidRPr="008003C9">
        <w:rPr>
          <w:rFonts w:ascii="PT Astra Serif" w:hAnsi="PT Astra Serif"/>
          <w:sz w:val="26"/>
          <w:szCs w:val="26"/>
          <w:highlight w:val="yellow"/>
        </w:rPr>
        <w:t xml:space="preserve"> 2</w:t>
      </w:r>
      <w:r w:rsidRPr="008003C9">
        <w:rPr>
          <w:rFonts w:ascii="PT Astra Serif" w:hAnsi="PT Astra Serif"/>
          <w:sz w:val="26"/>
          <w:szCs w:val="26"/>
          <w:highlight w:val="yellow"/>
        </w:rPr>
        <w:t>:</w:t>
      </w:r>
    </w:p>
    <w:p w:rsidR="005F2C7B" w:rsidRPr="0039747A" w:rsidRDefault="007E0D3C" w:rsidP="007B515C">
      <w:pPr>
        <w:pStyle w:val="aff4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/>
          <w:sz w:val="26"/>
          <w:szCs w:val="26"/>
        </w:rPr>
      </w:pPr>
      <w:r w:rsidRPr="0092402A">
        <w:rPr>
          <w:rFonts w:ascii="PT Astra Serif" w:hAnsi="PT Astra Serif"/>
          <w:sz w:val="26"/>
          <w:szCs w:val="26"/>
          <w:highlight w:val="yellow"/>
        </w:rPr>
        <w:t>в абзаце первом</w:t>
      </w:r>
      <w:r w:rsidRPr="0039747A">
        <w:rPr>
          <w:rFonts w:ascii="PT Astra Serif" w:hAnsi="PT Astra Serif"/>
          <w:sz w:val="26"/>
          <w:szCs w:val="26"/>
        </w:rPr>
        <w:t xml:space="preserve"> слова «, за исключением муниципального жилищного фонда» заменить словами «независимо</w:t>
      </w:r>
      <w:r w:rsidRPr="0039747A">
        <w:rPr>
          <w:rFonts w:ascii="PT Astra Serif" w:hAnsi="PT Astra Serif"/>
          <w:sz w:val="26"/>
          <w:szCs w:val="26"/>
        </w:rPr>
        <w:t xml:space="preserve"> от его формы собственности»;</w:t>
      </w:r>
    </w:p>
    <w:p w:rsidR="00B30550" w:rsidRPr="0039747A" w:rsidRDefault="007E0D3C" w:rsidP="00BE125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6"/>
          <w:szCs w:val="26"/>
        </w:rPr>
      </w:pPr>
      <w:r w:rsidRPr="00B84FD0">
        <w:rPr>
          <w:rFonts w:ascii="PT Astra Serif" w:hAnsi="PT Astra Serif"/>
          <w:sz w:val="26"/>
          <w:szCs w:val="26"/>
          <w:highlight w:val="yellow"/>
        </w:rPr>
        <w:t xml:space="preserve">абзац десятый </w:t>
      </w:r>
      <w:r w:rsidR="00325011" w:rsidRPr="00B84FD0">
        <w:rPr>
          <w:rFonts w:ascii="PT Astra Serif" w:hAnsi="PT Astra Serif"/>
          <w:sz w:val="26"/>
          <w:szCs w:val="26"/>
          <w:highlight w:val="yellow"/>
        </w:rPr>
        <w:t>изложит</w:t>
      </w:r>
      <w:r w:rsidR="00B14A1F" w:rsidRPr="00B84FD0">
        <w:rPr>
          <w:rFonts w:ascii="PT Astra Serif" w:hAnsi="PT Astra Serif"/>
          <w:sz w:val="26"/>
          <w:szCs w:val="26"/>
          <w:highlight w:val="yellow"/>
        </w:rPr>
        <w:t>ь в следующей редакции</w:t>
      </w:r>
      <w:r w:rsidR="00B14A1F" w:rsidRPr="0039747A">
        <w:rPr>
          <w:rFonts w:ascii="PT Astra Serif" w:hAnsi="PT Astra Serif"/>
          <w:sz w:val="26"/>
          <w:szCs w:val="26"/>
        </w:rPr>
        <w:t>:</w:t>
      </w:r>
    </w:p>
    <w:p w:rsidR="00754166" w:rsidRPr="0039747A" w:rsidRDefault="007E0D3C" w:rsidP="00D5124D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39747A">
        <w:rPr>
          <w:rFonts w:ascii="PT Astra Serif" w:hAnsi="PT Astra Serif"/>
          <w:sz w:val="26"/>
          <w:szCs w:val="26"/>
        </w:rPr>
        <w:t>«</w:t>
      </w:r>
      <w:r w:rsidR="00396D5F" w:rsidRPr="0039747A">
        <w:rPr>
          <w:rFonts w:ascii="PT Astra Serif" w:hAnsi="PT Astra Serif"/>
          <w:sz w:val="26"/>
          <w:szCs w:val="26"/>
        </w:rPr>
        <w:t xml:space="preserve">требований к порядку размещения информации в </w:t>
      </w:r>
      <w:r w:rsidR="0086225A">
        <w:rPr>
          <w:rFonts w:ascii="PT Astra Serif" w:hAnsi="PT Astra Serif"/>
          <w:sz w:val="26"/>
          <w:szCs w:val="26"/>
        </w:rPr>
        <w:t xml:space="preserve">государственной информационной системе </w:t>
      </w:r>
      <w:r w:rsidR="00396D5F" w:rsidRPr="0039747A">
        <w:rPr>
          <w:rFonts w:ascii="PT Astra Serif" w:hAnsi="PT Astra Serif"/>
          <w:sz w:val="26"/>
          <w:szCs w:val="26"/>
        </w:rPr>
        <w:t xml:space="preserve">жилищно-коммунального хозяйства </w:t>
      </w:r>
      <w:r w:rsidR="0086225A">
        <w:rPr>
          <w:rFonts w:ascii="PT Astra Serif" w:hAnsi="PT Astra Serif"/>
          <w:sz w:val="26"/>
          <w:szCs w:val="26"/>
        </w:rPr>
        <w:t xml:space="preserve">(далее – государственная информационная система) </w:t>
      </w:r>
      <w:r w:rsidR="00396D5F" w:rsidRPr="0039747A">
        <w:rPr>
          <w:rFonts w:ascii="PT Astra Serif" w:hAnsi="PT Astra Serif"/>
          <w:sz w:val="26"/>
          <w:szCs w:val="26"/>
        </w:rPr>
        <w:t xml:space="preserve">ресурсоснабжающими организациями, лицами, осуществляющими деятельность по управлению многоквартирными домами, региональными операторами, застройщиками, лицами, с которыми собственниками помещений в многоквартирном доме, осуществляющими непосредственное управление многоквартирным домом, заключены договоры оказания услуг по содержанию и (или) выполнению работ по ремонту общего имущества в многоквартирном доме, лицами, наделенными такими собственниками помещений в многоквартирном доме правом размещения информации в </w:t>
      </w:r>
      <w:r w:rsidR="00222F8B">
        <w:rPr>
          <w:rFonts w:ascii="PT Astra Serif" w:hAnsi="PT Astra Serif"/>
          <w:sz w:val="26"/>
          <w:szCs w:val="26"/>
        </w:rPr>
        <w:t xml:space="preserve">государственной информационной </w:t>
      </w:r>
      <w:r w:rsidR="00396D5F" w:rsidRPr="0039747A">
        <w:rPr>
          <w:rFonts w:ascii="PT Astra Serif" w:hAnsi="PT Astra Serif"/>
          <w:sz w:val="26"/>
          <w:szCs w:val="26"/>
        </w:rPr>
        <w:t>системе жилищно-коммунального хозяйства, и требований к информационному взаимодействию с собственниками и пользователями помещений в многоквартирных домах и жилых домов;</w:t>
      </w:r>
      <w:r w:rsidRPr="0039747A">
        <w:rPr>
          <w:rFonts w:ascii="PT Astra Serif" w:hAnsi="PT Astra Serif"/>
          <w:sz w:val="26"/>
          <w:szCs w:val="26"/>
        </w:rPr>
        <w:t>»</w:t>
      </w:r>
    </w:p>
    <w:p w:rsidR="00B30550" w:rsidRPr="0039747A" w:rsidRDefault="007E0D3C" w:rsidP="00D5124D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B84FD0">
        <w:rPr>
          <w:rFonts w:ascii="PT Astra Serif" w:hAnsi="PT Astra Serif"/>
          <w:sz w:val="26"/>
          <w:szCs w:val="26"/>
          <w:highlight w:val="yellow"/>
        </w:rPr>
        <w:t xml:space="preserve">в) </w:t>
      </w:r>
      <w:r w:rsidR="008E071A" w:rsidRPr="00B84FD0">
        <w:rPr>
          <w:rFonts w:ascii="PT Astra Serif" w:hAnsi="PT Astra Serif"/>
          <w:sz w:val="26"/>
          <w:szCs w:val="26"/>
          <w:highlight w:val="yellow"/>
        </w:rPr>
        <w:t>пункт 10 изложить в следующей редакции</w:t>
      </w:r>
      <w:r w:rsidR="008E071A" w:rsidRPr="0039747A">
        <w:rPr>
          <w:rFonts w:ascii="PT Astra Serif" w:hAnsi="PT Astra Serif"/>
          <w:sz w:val="26"/>
          <w:szCs w:val="26"/>
        </w:rPr>
        <w:t>:</w:t>
      </w:r>
    </w:p>
    <w:p w:rsidR="00920B83" w:rsidRPr="0039747A" w:rsidRDefault="007E0D3C" w:rsidP="00D5124D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39747A">
        <w:rPr>
          <w:rFonts w:ascii="PT Astra Serif" w:hAnsi="PT Astra Serif"/>
          <w:sz w:val="26"/>
          <w:szCs w:val="26"/>
        </w:rPr>
        <w:t xml:space="preserve">«10. </w:t>
      </w:r>
      <w:r w:rsidR="005129C2" w:rsidRPr="0039747A">
        <w:rPr>
          <w:rFonts w:ascii="PT Astra Serif" w:hAnsi="PT Astra Serif"/>
          <w:sz w:val="26"/>
          <w:szCs w:val="26"/>
        </w:rPr>
        <w:t>Уполномоченный орган</w:t>
      </w:r>
      <w:r w:rsidRPr="0039747A">
        <w:rPr>
          <w:rFonts w:ascii="PT Astra Serif" w:hAnsi="PT Astra Serif"/>
          <w:sz w:val="26"/>
          <w:szCs w:val="26"/>
        </w:rPr>
        <w:t xml:space="preserve"> при осуществлении </w:t>
      </w:r>
      <w:r w:rsidR="004D16F1" w:rsidRPr="0039747A">
        <w:rPr>
          <w:rFonts w:ascii="PT Astra Serif" w:hAnsi="PT Astra Serif"/>
          <w:sz w:val="26"/>
          <w:szCs w:val="26"/>
        </w:rPr>
        <w:t xml:space="preserve">регионального государственного жилищного надзора </w:t>
      </w:r>
      <w:r w:rsidRPr="0039747A">
        <w:rPr>
          <w:rFonts w:ascii="PT Astra Serif" w:hAnsi="PT Astra Serif"/>
          <w:sz w:val="26"/>
          <w:szCs w:val="26"/>
        </w:rPr>
        <w:t xml:space="preserve">в соответствии с </w:t>
      </w:r>
      <w:r w:rsidR="004D16F1" w:rsidRPr="0039747A">
        <w:rPr>
          <w:rFonts w:ascii="PT Astra Serif" w:hAnsi="PT Astra Serif"/>
          <w:sz w:val="26"/>
          <w:szCs w:val="26"/>
        </w:rPr>
        <w:t xml:space="preserve">общими требованиями к организации и осуществлению регионального государственного жилищного контроля (надзора), утвержденными Правительством Российской Федерации </w:t>
      </w:r>
      <w:r w:rsidR="00F47239" w:rsidRPr="0039747A">
        <w:rPr>
          <w:rFonts w:ascii="PT Astra Serif" w:hAnsi="PT Astra Serif"/>
          <w:sz w:val="26"/>
          <w:szCs w:val="26"/>
        </w:rPr>
        <w:t>(далее – Общие требования)</w:t>
      </w:r>
      <w:r w:rsidR="00D01EDB" w:rsidRPr="0039747A">
        <w:rPr>
          <w:rFonts w:ascii="PT Astra Serif" w:hAnsi="PT Astra Serif"/>
          <w:sz w:val="26"/>
          <w:szCs w:val="26"/>
        </w:rPr>
        <w:t>,</w:t>
      </w:r>
      <w:r w:rsidR="00F47239" w:rsidRPr="0039747A">
        <w:rPr>
          <w:rFonts w:ascii="PT Astra Serif" w:hAnsi="PT Astra Serif"/>
          <w:sz w:val="26"/>
          <w:szCs w:val="26"/>
        </w:rPr>
        <w:t xml:space="preserve"> </w:t>
      </w:r>
      <w:r w:rsidRPr="0039747A">
        <w:rPr>
          <w:rFonts w:ascii="PT Astra Serif" w:hAnsi="PT Astra Serif"/>
          <w:sz w:val="26"/>
          <w:szCs w:val="26"/>
        </w:rPr>
        <w:lastRenderedPageBreak/>
        <w:t xml:space="preserve">относит объекты </w:t>
      </w:r>
      <w:r w:rsidR="00BA687D" w:rsidRPr="0039747A">
        <w:rPr>
          <w:rFonts w:ascii="PT Astra Serif" w:hAnsi="PT Astra Serif"/>
          <w:sz w:val="26"/>
          <w:szCs w:val="26"/>
        </w:rPr>
        <w:t>надзора</w:t>
      </w:r>
      <w:r w:rsidRPr="0039747A">
        <w:rPr>
          <w:rFonts w:ascii="PT Astra Serif" w:hAnsi="PT Astra Serif"/>
          <w:sz w:val="26"/>
          <w:szCs w:val="26"/>
        </w:rPr>
        <w:t xml:space="preserve"> к одной из следующих категорий риска причинения вреда (ущерба) (далее - категории риска):</w:t>
      </w:r>
    </w:p>
    <w:p w:rsidR="00920B83" w:rsidRPr="0039747A" w:rsidRDefault="007E0D3C" w:rsidP="00D5124D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39747A">
        <w:rPr>
          <w:rFonts w:ascii="PT Astra Serif" w:hAnsi="PT Astra Serif"/>
          <w:sz w:val="26"/>
          <w:szCs w:val="26"/>
        </w:rPr>
        <w:t>а) высокий риск;</w:t>
      </w:r>
    </w:p>
    <w:p w:rsidR="00920B83" w:rsidRPr="0039747A" w:rsidRDefault="007E0D3C" w:rsidP="00D5124D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39747A">
        <w:rPr>
          <w:rFonts w:ascii="PT Astra Serif" w:hAnsi="PT Astra Serif"/>
          <w:sz w:val="26"/>
          <w:szCs w:val="26"/>
        </w:rPr>
        <w:t xml:space="preserve">б) средний риск </w:t>
      </w:r>
    </w:p>
    <w:p w:rsidR="00920B83" w:rsidRPr="0039747A" w:rsidRDefault="007E0D3C" w:rsidP="00D5124D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39747A">
        <w:rPr>
          <w:rFonts w:ascii="PT Astra Serif" w:hAnsi="PT Astra Serif"/>
          <w:sz w:val="26"/>
          <w:szCs w:val="26"/>
        </w:rPr>
        <w:t xml:space="preserve">в) умеренный риск; </w:t>
      </w:r>
    </w:p>
    <w:p w:rsidR="003E6C6C" w:rsidRPr="0039747A" w:rsidRDefault="007E0D3C" w:rsidP="00D5124D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39747A">
        <w:rPr>
          <w:rFonts w:ascii="PT Astra Serif" w:hAnsi="PT Astra Serif"/>
          <w:sz w:val="26"/>
          <w:szCs w:val="26"/>
        </w:rPr>
        <w:t xml:space="preserve">г) низкий риск. </w:t>
      </w:r>
    </w:p>
    <w:p w:rsidR="003E6C6C" w:rsidRPr="0039747A" w:rsidRDefault="007E0D3C" w:rsidP="00D5124D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39747A">
        <w:rPr>
          <w:rFonts w:ascii="PT Astra Serif" w:hAnsi="PT Astra Serif"/>
          <w:sz w:val="26"/>
          <w:szCs w:val="26"/>
        </w:rPr>
        <w:t xml:space="preserve">Устанавливаются следующие </w:t>
      </w:r>
      <w:r w:rsidRPr="0039747A">
        <w:rPr>
          <w:rFonts w:ascii="PT Astra Serif" w:hAnsi="PT Astra Serif"/>
          <w:sz w:val="26"/>
          <w:szCs w:val="26"/>
        </w:rPr>
        <w:t>периодичность проведения плановых контрольных (надзорных) мероприятий и периодичность проведения обязат</w:t>
      </w:r>
      <w:r w:rsidR="003638B6" w:rsidRPr="0039747A">
        <w:rPr>
          <w:rFonts w:ascii="PT Astra Serif" w:hAnsi="PT Astra Serif"/>
          <w:sz w:val="26"/>
          <w:szCs w:val="26"/>
        </w:rPr>
        <w:t>ельных профилактических визитов</w:t>
      </w:r>
      <w:r w:rsidRPr="0039747A">
        <w:rPr>
          <w:rFonts w:ascii="PT Astra Serif" w:hAnsi="PT Astra Serif"/>
          <w:sz w:val="26"/>
          <w:szCs w:val="26"/>
        </w:rPr>
        <w:t xml:space="preserve"> для объектов надзора</w:t>
      </w:r>
      <w:r w:rsidR="008C3A87" w:rsidRPr="0039747A">
        <w:rPr>
          <w:rFonts w:ascii="PT Astra Serif" w:hAnsi="PT Astra Serif"/>
          <w:sz w:val="26"/>
          <w:szCs w:val="26"/>
        </w:rPr>
        <w:t>,</w:t>
      </w:r>
      <w:r w:rsidRPr="0039747A">
        <w:rPr>
          <w:rFonts w:ascii="PT Astra Serif" w:hAnsi="PT Astra Serif"/>
          <w:sz w:val="26"/>
          <w:szCs w:val="26"/>
        </w:rPr>
        <w:t xml:space="preserve"> отнесенных к категории высокого риска</w:t>
      </w:r>
      <w:r w:rsidR="00942CA1" w:rsidRPr="0039747A">
        <w:rPr>
          <w:rFonts w:ascii="PT Astra Serif" w:hAnsi="PT Astra Serif"/>
          <w:sz w:val="26"/>
          <w:szCs w:val="26"/>
        </w:rPr>
        <w:t>,</w:t>
      </w:r>
      <w:r w:rsidRPr="0039747A">
        <w:rPr>
          <w:rFonts w:ascii="PT Astra Serif" w:hAnsi="PT Astra Serif"/>
          <w:sz w:val="26"/>
          <w:szCs w:val="26"/>
        </w:rPr>
        <w:t xml:space="preserve"> – одно плановое контрольное (надзорное) мероприятие в два го</w:t>
      </w:r>
      <w:r w:rsidRPr="0039747A">
        <w:rPr>
          <w:rFonts w:ascii="PT Astra Serif" w:hAnsi="PT Astra Serif"/>
          <w:sz w:val="26"/>
          <w:szCs w:val="26"/>
        </w:rPr>
        <w:t xml:space="preserve">да либо один обязательный </w:t>
      </w:r>
      <w:r w:rsidR="003638B6" w:rsidRPr="0039747A">
        <w:rPr>
          <w:rFonts w:ascii="PT Astra Serif" w:hAnsi="PT Astra Serif"/>
          <w:sz w:val="26"/>
          <w:szCs w:val="26"/>
        </w:rPr>
        <w:t>профилактический визит в год.</w:t>
      </w:r>
    </w:p>
    <w:p w:rsidR="00AF49F6" w:rsidRPr="0039747A" w:rsidRDefault="007E0D3C" w:rsidP="00AF49F6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39747A">
        <w:rPr>
          <w:rFonts w:ascii="PT Astra Serif" w:hAnsi="PT Astra Serif"/>
          <w:sz w:val="26"/>
          <w:szCs w:val="26"/>
        </w:rPr>
        <w:t xml:space="preserve">Плановые контрольные (надзорные) мероприятия </w:t>
      </w:r>
      <w:r w:rsidR="00E129B6" w:rsidRPr="0039747A">
        <w:rPr>
          <w:rFonts w:ascii="PT Astra Serif" w:hAnsi="PT Astra Serif"/>
          <w:sz w:val="26"/>
          <w:szCs w:val="26"/>
        </w:rPr>
        <w:t xml:space="preserve">и обязательные профилактические визиты </w:t>
      </w:r>
      <w:r w:rsidRPr="0039747A">
        <w:rPr>
          <w:rFonts w:ascii="PT Astra Serif" w:hAnsi="PT Astra Serif"/>
          <w:sz w:val="26"/>
          <w:szCs w:val="26"/>
        </w:rPr>
        <w:t>в отношении объектов надзора, отнесенных к категори</w:t>
      </w:r>
      <w:r w:rsidR="003638B6" w:rsidRPr="0039747A">
        <w:rPr>
          <w:rFonts w:ascii="PT Astra Serif" w:hAnsi="PT Astra Serif"/>
          <w:sz w:val="26"/>
          <w:szCs w:val="26"/>
        </w:rPr>
        <w:t>ям</w:t>
      </w:r>
      <w:r w:rsidR="002B5698" w:rsidRPr="0039747A">
        <w:rPr>
          <w:rFonts w:ascii="PT Astra Serif" w:hAnsi="PT Astra Serif"/>
          <w:sz w:val="26"/>
          <w:szCs w:val="26"/>
        </w:rPr>
        <w:t xml:space="preserve"> </w:t>
      </w:r>
      <w:r w:rsidR="003638B6" w:rsidRPr="0039747A">
        <w:rPr>
          <w:rFonts w:ascii="PT Astra Serif" w:hAnsi="PT Astra Serif"/>
          <w:sz w:val="26"/>
          <w:szCs w:val="26"/>
        </w:rPr>
        <w:t xml:space="preserve">среднего, умеренного и </w:t>
      </w:r>
      <w:r w:rsidRPr="0039747A">
        <w:rPr>
          <w:rFonts w:ascii="PT Astra Serif" w:hAnsi="PT Astra Serif"/>
          <w:sz w:val="26"/>
          <w:szCs w:val="26"/>
        </w:rPr>
        <w:t>низкого риска, не проводятся.</w:t>
      </w:r>
      <w:r w:rsidR="00B14A1F" w:rsidRPr="0039747A">
        <w:rPr>
          <w:rFonts w:ascii="PT Astra Serif" w:hAnsi="PT Astra Serif"/>
          <w:sz w:val="26"/>
          <w:szCs w:val="26"/>
        </w:rPr>
        <w:t>»;</w:t>
      </w:r>
    </w:p>
    <w:p w:rsidR="00396D5F" w:rsidRPr="0039747A" w:rsidRDefault="007E0D3C" w:rsidP="00AF49F6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3C0B96">
        <w:rPr>
          <w:rFonts w:ascii="PT Astra Serif" w:hAnsi="PT Astra Serif"/>
          <w:sz w:val="26"/>
          <w:szCs w:val="26"/>
          <w:highlight w:val="yellow"/>
        </w:rPr>
        <w:t xml:space="preserve">г) </w:t>
      </w:r>
      <w:r w:rsidR="003A35EF" w:rsidRPr="003C0B96">
        <w:rPr>
          <w:rFonts w:ascii="PT Astra Serif" w:hAnsi="PT Astra Serif"/>
          <w:sz w:val="26"/>
          <w:szCs w:val="26"/>
          <w:highlight w:val="yellow"/>
        </w:rPr>
        <w:t xml:space="preserve">в пункте 16 </w:t>
      </w:r>
      <w:r w:rsidR="00AF49F6" w:rsidRPr="003C0B96">
        <w:rPr>
          <w:rFonts w:ascii="PT Astra Serif" w:hAnsi="PT Astra Serif"/>
          <w:sz w:val="26"/>
          <w:szCs w:val="26"/>
          <w:highlight w:val="yellow"/>
        </w:rPr>
        <w:t>слова</w:t>
      </w:r>
      <w:r w:rsidR="003A35EF" w:rsidRPr="0039747A">
        <w:rPr>
          <w:rFonts w:ascii="PT Astra Serif" w:hAnsi="PT Astra Serif"/>
          <w:sz w:val="26"/>
          <w:szCs w:val="26"/>
        </w:rPr>
        <w:t xml:space="preserve"> «</w:t>
      </w:r>
      <w:r w:rsidR="00AF49F6" w:rsidRPr="0039747A">
        <w:rPr>
          <w:rFonts w:ascii="PT Astra Serif" w:hAnsi="PT Astra Serif"/>
          <w:sz w:val="26"/>
          <w:szCs w:val="26"/>
        </w:rPr>
        <w:t>на официальную электронную почту уполномоченного органа</w:t>
      </w:r>
      <w:r w:rsidR="003A35EF" w:rsidRPr="0039747A">
        <w:rPr>
          <w:rFonts w:ascii="PT Astra Serif" w:hAnsi="PT Astra Serif"/>
          <w:sz w:val="26"/>
          <w:szCs w:val="26"/>
        </w:rPr>
        <w:t xml:space="preserve">» </w:t>
      </w:r>
      <w:r w:rsidR="00AF49F6" w:rsidRPr="0039747A">
        <w:rPr>
          <w:rFonts w:ascii="PT Astra Serif" w:hAnsi="PT Astra Serif"/>
          <w:sz w:val="26"/>
          <w:szCs w:val="26"/>
        </w:rPr>
        <w:t xml:space="preserve">заменить </w:t>
      </w:r>
      <w:r w:rsidR="003A35EF" w:rsidRPr="0039747A">
        <w:rPr>
          <w:rFonts w:ascii="PT Astra Serif" w:hAnsi="PT Astra Serif"/>
          <w:sz w:val="26"/>
          <w:szCs w:val="26"/>
        </w:rPr>
        <w:t>словами «посредством единого портала государственных и муниципальных услуг»</w:t>
      </w:r>
      <w:r w:rsidR="00AF49F6" w:rsidRPr="0039747A">
        <w:rPr>
          <w:rFonts w:ascii="PT Astra Serif" w:hAnsi="PT Astra Serif"/>
          <w:sz w:val="26"/>
          <w:szCs w:val="26"/>
        </w:rPr>
        <w:t>;</w:t>
      </w:r>
    </w:p>
    <w:p w:rsidR="00BE125E" w:rsidRPr="0039747A" w:rsidRDefault="007E0D3C" w:rsidP="00FD2C63">
      <w:pPr>
        <w:pStyle w:val="aff4"/>
        <w:spacing w:before="0" w:beforeAutospacing="0" w:after="0" w:afterAutospacing="0" w:line="288" w:lineRule="atLeast"/>
        <w:ind w:left="710"/>
        <w:jc w:val="both"/>
        <w:rPr>
          <w:rFonts w:ascii="PT Astra Serif" w:hAnsi="PT Astra Serif"/>
          <w:sz w:val="26"/>
          <w:szCs w:val="26"/>
        </w:rPr>
      </w:pPr>
      <w:r w:rsidRPr="0039747A">
        <w:rPr>
          <w:rFonts w:ascii="PT Astra Serif" w:hAnsi="PT Astra Serif"/>
          <w:sz w:val="26"/>
          <w:szCs w:val="26"/>
        </w:rPr>
        <w:t>д</w:t>
      </w:r>
      <w:r w:rsidR="00FD2C63" w:rsidRPr="00794BB3">
        <w:rPr>
          <w:rFonts w:ascii="PT Astra Serif" w:hAnsi="PT Astra Serif"/>
          <w:sz w:val="26"/>
          <w:szCs w:val="26"/>
          <w:highlight w:val="yellow"/>
        </w:rPr>
        <w:t xml:space="preserve">) </w:t>
      </w:r>
      <w:r w:rsidRPr="00794BB3">
        <w:rPr>
          <w:rFonts w:ascii="PT Astra Serif" w:hAnsi="PT Astra Serif"/>
          <w:sz w:val="26"/>
          <w:szCs w:val="26"/>
          <w:highlight w:val="yellow"/>
        </w:rPr>
        <w:t>в пункте 20:</w:t>
      </w:r>
    </w:p>
    <w:p w:rsidR="008B1539" w:rsidRPr="0039747A" w:rsidRDefault="007E0D3C" w:rsidP="008B1539">
      <w:pPr>
        <w:pStyle w:val="aff4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/>
          <w:sz w:val="26"/>
          <w:szCs w:val="26"/>
        </w:rPr>
      </w:pPr>
      <w:r w:rsidRPr="00794BB3">
        <w:rPr>
          <w:rFonts w:ascii="PT Astra Serif" w:hAnsi="PT Astra Serif"/>
          <w:sz w:val="26"/>
          <w:szCs w:val="26"/>
          <w:highlight w:val="yellow"/>
        </w:rPr>
        <w:t>абзац</w:t>
      </w:r>
      <w:r w:rsidR="00BE125E" w:rsidRPr="00794BB3">
        <w:rPr>
          <w:rFonts w:ascii="PT Astra Serif" w:hAnsi="PT Astra Serif"/>
          <w:sz w:val="26"/>
          <w:szCs w:val="26"/>
          <w:highlight w:val="yellow"/>
        </w:rPr>
        <w:t xml:space="preserve"> перв</w:t>
      </w:r>
      <w:r w:rsidRPr="00794BB3">
        <w:rPr>
          <w:rFonts w:ascii="PT Astra Serif" w:hAnsi="PT Astra Serif"/>
          <w:sz w:val="26"/>
          <w:szCs w:val="26"/>
          <w:highlight w:val="yellow"/>
        </w:rPr>
        <w:t>ый изложить в следующей редакции</w:t>
      </w:r>
      <w:r w:rsidRPr="0039747A">
        <w:rPr>
          <w:rFonts w:ascii="PT Astra Serif" w:hAnsi="PT Astra Serif"/>
          <w:sz w:val="26"/>
          <w:szCs w:val="26"/>
        </w:rPr>
        <w:t>:</w:t>
      </w:r>
    </w:p>
    <w:p w:rsidR="00BE125E" w:rsidRPr="0039747A" w:rsidRDefault="007E0D3C" w:rsidP="008B1539">
      <w:pPr>
        <w:pStyle w:val="aff4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/>
          <w:sz w:val="26"/>
          <w:szCs w:val="26"/>
        </w:rPr>
      </w:pPr>
      <w:r w:rsidRPr="0039747A">
        <w:rPr>
          <w:rFonts w:ascii="PT Astra Serif" w:hAnsi="PT Astra Serif"/>
          <w:sz w:val="26"/>
          <w:szCs w:val="26"/>
        </w:rPr>
        <w:t>«Должностн</w:t>
      </w:r>
      <w:r w:rsidR="008B1539" w:rsidRPr="0039747A">
        <w:rPr>
          <w:rFonts w:ascii="PT Astra Serif" w:hAnsi="PT Astra Serif"/>
          <w:sz w:val="26"/>
          <w:szCs w:val="26"/>
        </w:rPr>
        <w:t>ы</w:t>
      </w:r>
      <w:r w:rsidRPr="0039747A">
        <w:rPr>
          <w:rFonts w:ascii="PT Astra Serif" w:hAnsi="PT Astra Serif"/>
          <w:sz w:val="26"/>
          <w:szCs w:val="26"/>
        </w:rPr>
        <w:t>е лиц</w:t>
      </w:r>
      <w:r w:rsidR="008B1539" w:rsidRPr="0039747A">
        <w:rPr>
          <w:rFonts w:ascii="PT Astra Serif" w:hAnsi="PT Astra Serif"/>
          <w:sz w:val="26"/>
          <w:szCs w:val="26"/>
        </w:rPr>
        <w:t>а</w:t>
      </w:r>
      <w:r w:rsidRPr="0039747A">
        <w:rPr>
          <w:rFonts w:ascii="PT Astra Serif" w:hAnsi="PT Astra Serif"/>
          <w:sz w:val="26"/>
          <w:szCs w:val="26"/>
        </w:rPr>
        <w:t xml:space="preserve"> </w:t>
      </w:r>
      <w:r w:rsidR="008B1539" w:rsidRPr="0039747A">
        <w:rPr>
          <w:rFonts w:ascii="PT Astra Serif" w:hAnsi="PT Astra Serif"/>
          <w:sz w:val="26"/>
          <w:szCs w:val="26"/>
        </w:rPr>
        <w:t xml:space="preserve">уполномоченного </w:t>
      </w:r>
      <w:r w:rsidRPr="0039747A">
        <w:rPr>
          <w:rFonts w:ascii="PT Astra Serif" w:hAnsi="PT Astra Serif"/>
          <w:sz w:val="26"/>
          <w:szCs w:val="26"/>
        </w:rPr>
        <w:t>органа по обращениям контролируемых лиц и их представителей, направленных в том числе посредством единого портала государственных и муниципальных услуг, осуществля</w:t>
      </w:r>
      <w:r w:rsidR="008B1539" w:rsidRPr="0039747A">
        <w:rPr>
          <w:rFonts w:ascii="PT Astra Serif" w:hAnsi="PT Astra Serif"/>
          <w:sz w:val="26"/>
          <w:szCs w:val="26"/>
        </w:rPr>
        <w:t>ю</w:t>
      </w:r>
      <w:r w:rsidRPr="0039747A">
        <w:rPr>
          <w:rFonts w:ascii="PT Astra Serif" w:hAnsi="PT Astra Serif"/>
          <w:sz w:val="26"/>
          <w:szCs w:val="26"/>
        </w:rPr>
        <w:t>т консультирование (да</w:t>
      </w:r>
      <w:r w:rsidR="008B1539" w:rsidRPr="0039747A">
        <w:rPr>
          <w:rFonts w:ascii="PT Astra Serif" w:hAnsi="PT Astra Serif"/>
          <w:sz w:val="26"/>
          <w:szCs w:val="26"/>
        </w:rPr>
        <w:t>ю</w:t>
      </w:r>
      <w:r w:rsidRPr="0039747A">
        <w:rPr>
          <w:rFonts w:ascii="PT Astra Serif" w:hAnsi="PT Astra Serif"/>
          <w:sz w:val="26"/>
          <w:szCs w:val="26"/>
        </w:rPr>
        <w:t xml:space="preserve">т разъяснения по вопросам, связанным с организацией и осуществлением </w:t>
      </w:r>
      <w:r w:rsidRPr="0039747A">
        <w:rPr>
          <w:rFonts w:ascii="PT Astra Serif" w:hAnsi="PT Astra Serif"/>
          <w:sz w:val="26"/>
          <w:szCs w:val="26"/>
        </w:rPr>
        <w:t>госу</w:t>
      </w:r>
      <w:r w:rsidR="008B1539" w:rsidRPr="0039747A">
        <w:rPr>
          <w:rFonts w:ascii="PT Astra Serif" w:hAnsi="PT Astra Serif"/>
          <w:sz w:val="26"/>
          <w:szCs w:val="26"/>
        </w:rPr>
        <w:t>дарственного контроля (надзора)</w:t>
      </w:r>
      <w:r w:rsidRPr="0039747A">
        <w:rPr>
          <w:rFonts w:ascii="PT Astra Serif" w:hAnsi="PT Astra Serif"/>
          <w:sz w:val="26"/>
          <w:szCs w:val="26"/>
        </w:rPr>
        <w:t>). Консультирование осуществляется без взимания платы</w:t>
      </w:r>
      <w:r w:rsidR="008B1539" w:rsidRPr="0039747A">
        <w:rPr>
          <w:rFonts w:ascii="PT Astra Serif" w:hAnsi="PT Astra Serif"/>
          <w:sz w:val="26"/>
          <w:szCs w:val="26"/>
        </w:rPr>
        <w:t>.</w:t>
      </w:r>
      <w:r w:rsidRPr="0039747A">
        <w:rPr>
          <w:rFonts w:ascii="PT Astra Serif" w:hAnsi="PT Astra Serif"/>
          <w:sz w:val="26"/>
          <w:szCs w:val="26"/>
        </w:rPr>
        <w:t>»</w:t>
      </w:r>
      <w:r w:rsidR="008B1539" w:rsidRPr="0039747A">
        <w:rPr>
          <w:rFonts w:ascii="PT Astra Serif" w:hAnsi="PT Astra Serif"/>
          <w:sz w:val="26"/>
          <w:szCs w:val="26"/>
        </w:rPr>
        <w:t>;</w:t>
      </w:r>
    </w:p>
    <w:p w:rsidR="009B7FAE" w:rsidRPr="0039747A" w:rsidRDefault="007E0D3C" w:rsidP="00BE125E">
      <w:pPr>
        <w:pStyle w:val="aff4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 w:cs="PT Astra Serif"/>
          <w:sz w:val="26"/>
          <w:szCs w:val="26"/>
        </w:rPr>
      </w:pPr>
      <w:r w:rsidRPr="007C5D54">
        <w:rPr>
          <w:rFonts w:ascii="PT Astra Serif" w:hAnsi="PT Astra Serif" w:cs="PT Astra Serif"/>
          <w:sz w:val="26"/>
          <w:szCs w:val="26"/>
          <w:highlight w:val="yellow"/>
        </w:rPr>
        <w:t>в абзаце втором</w:t>
      </w:r>
      <w:r w:rsidRPr="0039747A">
        <w:rPr>
          <w:rFonts w:ascii="PT Astra Serif" w:hAnsi="PT Astra Serif" w:cs="PT Astra Serif"/>
          <w:sz w:val="26"/>
          <w:szCs w:val="26"/>
        </w:rPr>
        <w:t xml:space="preserve"> после слов</w:t>
      </w:r>
      <w:r w:rsidR="0011786F">
        <w:rPr>
          <w:rFonts w:ascii="PT Astra Serif" w:hAnsi="PT Astra Serif" w:cs="PT Astra Serif"/>
          <w:sz w:val="26"/>
          <w:szCs w:val="26"/>
        </w:rPr>
        <w:t>а</w:t>
      </w:r>
      <w:r w:rsidRPr="0039747A">
        <w:rPr>
          <w:rFonts w:ascii="PT Astra Serif" w:hAnsi="PT Astra Serif" w:cs="PT Astra Serif"/>
          <w:sz w:val="26"/>
          <w:szCs w:val="26"/>
        </w:rPr>
        <w:t xml:space="preserve"> «</w:t>
      </w:r>
      <w:r w:rsidRPr="0039747A">
        <w:rPr>
          <w:rFonts w:ascii="PT Astra Serif" w:hAnsi="PT Astra Serif"/>
          <w:sz w:val="26"/>
          <w:szCs w:val="26"/>
        </w:rPr>
        <w:t>связи,</w:t>
      </w:r>
      <w:r w:rsidRPr="0039747A">
        <w:rPr>
          <w:rFonts w:ascii="PT Astra Serif" w:hAnsi="PT Astra Serif" w:cs="PT Astra Serif"/>
          <w:sz w:val="26"/>
          <w:szCs w:val="26"/>
        </w:rPr>
        <w:t>» дополнить словами «</w:t>
      </w:r>
      <w:r w:rsidRPr="0039747A">
        <w:rPr>
          <w:rFonts w:ascii="PT Astra Serif" w:hAnsi="PT Astra Serif"/>
          <w:sz w:val="26"/>
          <w:szCs w:val="26"/>
        </w:rPr>
        <w:t>использования мобильного приложения «Инспектор»,</w:t>
      </w:r>
      <w:r w:rsidRPr="0039747A">
        <w:rPr>
          <w:rFonts w:ascii="PT Astra Serif" w:hAnsi="PT Astra Serif" w:cs="PT Astra Serif"/>
          <w:sz w:val="26"/>
          <w:szCs w:val="26"/>
        </w:rPr>
        <w:t>»</w:t>
      </w:r>
      <w:r w:rsidR="005C2C22" w:rsidRPr="0039747A">
        <w:rPr>
          <w:rFonts w:ascii="PT Astra Serif" w:hAnsi="PT Astra Serif" w:cs="PT Astra Serif"/>
          <w:sz w:val="26"/>
          <w:szCs w:val="26"/>
        </w:rPr>
        <w:t>;</w:t>
      </w:r>
    </w:p>
    <w:p w:rsidR="00970414" w:rsidRPr="0039747A" w:rsidRDefault="007E0D3C" w:rsidP="00BE125E">
      <w:pPr>
        <w:pStyle w:val="aff4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 w:cs="PT Astra Serif"/>
          <w:sz w:val="26"/>
          <w:szCs w:val="26"/>
        </w:rPr>
      </w:pPr>
      <w:r w:rsidRPr="007C5D54">
        <w:rPr>
          <w:rFonts w:ascii="PT Astra Serif" w:hAnsi="PT Astra Serif" w:cs="PT Astra Serif"/>
          <w:sz w:val="26"/>
          <w:szCs w:val="26"/>
          <w:highlight w:val="yellow"/>
        </w:rPr>
        <w:t>е) пункт 32 признать утратившим силу</w:t>
      </w:r>
      <w:r w:rsidRPr="0039747A">
        <w:rPr>
          <w:rFonts w:ascii="PT Astra Serif" w:hAnsi="PT Astra Serif" w:cs="PT Astra Serif"/>
          <w:sz w:val="26"/>
          <w:szCs w:val="26"/>
        </w:rPr>
        <w:t>:</w:t>
      </w:r>
    </w:p>
    <w:p w:rsidR="00F56724" w:rsidRPr="0039747A" w:rsidRDefault="007E0D3C" w:rsidP="00D5124D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7C5609">
        <w:rPr>
          <w:rFonts w:ascii="PT Astra Serif" w:hAnsi="PT Astra Serif"/>
          <w:sz w:val="26"/>
          <w:szCs w:val="26"/>
          <w:highlight w:val="lightGray"/>
        </w:rPr>
        <w:t>ж</w:t>
      </w:r>
      <w:r w:rsidR="00F374D7" w:rsidRPr="007C5609">
        <w:rPr>
          <w:rFonts w:ascii="PT Astra Serif" w:hAnsi="PT Astra Serif"/>
          <w:sz w:val="26"/>
          <w:szCs w:val="26"/>
          <w:highlight w:val="lightGray"/>
        </w:rPr>
        <w:t xml:space="preserve">) </w:t>
      </w:r>
      <w:r w:rsidRPr="007C5609">
        <w:rPr>
          <w:rFonts w:ascii="PT Astra Serif" w:hAnsi="PT Astra Serif"/>
          <w:sz w:val="26"/>
          <w:szCs w:val="26"/>
          <w:highlight w:val="lightGray"/>
        </w:rPr>
        <w:t>в пункте 39:</w:t>
      </w:r>
    </w:p>
    <w:p w:rsidR="00512939" w:rsidRDefault="007E0D3C" w:rsidP="00512939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подпункт</w:t>
      </w:r>
      <w:r w:rsidRPr="0039747A">
        <w:rPr>
          <w:rFonts w:ascii="PT Astra Serif" w:hAnsi="PT Astra Serif"/>
          <w:sz w:val="26"/>
          <w:szCs w:val="26"/>
        </w:rPr>
        <w:t xml:space="preserve"> 1 дополнить </w:t>
      </w:r>
      <w:r>
        <w:rPr>
          <w:rFonts w:ascii="PT Astra Serif" w:hAnsi="PT Astra Serif"/>
          <w:sz w:val="26"/>
          <w:szCs w:val="26"/>
        </w:rPr>
        <w:t>подпунктом д) следующего содержания:</w:t>
      </w:r>
    </w:p>
    <w:p w:rsidR="00512939" w:rsidRPr="0039747A" w:rsidRDefault="007E0D3C" w:rsidP="00512939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39747A">
        <w:rPr>
          <w:rFonts w:ascii="PT Astra Serif" w:hAnsi="PT Astra Serif"/>
          <w:sz w:val="26"/>
          <w:szCs w:val="26"/>
        </w:rPr>
        <w:t>«д) инструментальное обследование.»;</w:t>
      </w:r>
    </w:p>
    <w:p w:rsidR="00512939" w:rsidRPr="007C5609" w:rsidRDefault="007E0D3C" w:rsidP="00512939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  <w:highlight w:val="lightGray"/>
        </w:rPr>
      </w:pPr>
      <w:r w:rsidRPr="007C5609">
        <w:rPr>
          <w:rFonts w:ascii="PT Astra Serif" w:hAnsi="PT Astra Serif"/>
          <w:sz w:val="26"/>
          <w:szCs w:val="26"/>
          <w:highlight w:val="lightGray"/>
        </w:rPr>
        <w:t>подпункт 4:</w:t>
      </w:r>
    </w:p>
    <w:p w:rsidR="00512939" w:rsidRPr="0039747A" w:rsidRDefault="007E0D3C" w:rsidP="00512939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2039D7">
        <w:rPr>
          <w:rFonts w:ascii="PT Astra Serif" w:hAnsi="PT Astra Serif"/>
          <w:sz w:val="26"/>
          <w:szCs w:val="26"/>
          <w:highlight w:val="yellow"/>
        </w:rPr>
        <w:t>дополнить подпунктом ж)</w:t>
      </w:r>
      <w:r>
        <w:rPr>
          <w:rFonts w:ascii="PT Astra Serif" w:hAnsi="PT Astra Serif"/>
          <w:sz w:val="26"/>
          <w:szCs w:val="26"/>
        </w:rPr>
        <w:t xml:space="preserve"> следующего содержания:</w:t>
      </w:r>
    </w:p>
    <w:p w:rsidR="00512939" w:rsidRPr="0039747A" w:rsidRDefault="007E0D3C" w:rsidP="00512939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39747A">
        <w:rPr>
          <w:rFonts w:ascii="PT Astra Serif" w:hAnsi="PT Astra Serif"/>
          <w:sz w:val="26"/>
          <w:szCs w:val="26"/>
        </w:rPr>
        <w:t>«ж) истребование документов.»;</w:t>
      </w:r>
    </w:p>
    <w:p w:rsidR="00512939" w:rsidRPr="0039747A" w:rsidRDefault="007E0D3C" w:rsidP="00512939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B42DAA">
        <w:rPr>
          <w:rFonts w:ascii="PT Astra Serif" w:hAnsi="PT Astra Serif"/>
          <w:sz w:val="26"/>
          <w:szCs w:val="26"/>
          <w:highlight w:val="yellow"/>
        </w:rPr>
        <w:t xml:space="preserve">абзац </w:t>
      </w:r>
      <w:r w:rsidR="004E5102" w:rsidRPr="007C5609">
        <w:rPr>
          <w:rFonts w:ascii="PT Astra Serif" w:hAnsi="PT Astra Serif"/>
          <w:sz w:val="26"/>
          <w:szCs w:val="26"/>
          <w:highlight w:val="yellow"/>
        </w:rPr>
        <w:t>одиннадцаты</w:t>
      </w:r>
      <w:r w:rsidR="0011786F" w:rsidRPr="007C5609">
        <w:rPr>
          <w:rFonts w:ascii="PT Astra Serif" w:hAnsi="PT Astra Serif"/>
          <w:sz w:val="26"/>
          <w:szCs w:val="26"/>
          <w:highlight w:val="yellow"/>
        </w:rPr>
        <w:t>й</w:t>
      </w:r>
      <w:r w:rsidRPr="007C5609">
        <w:rPr>
          <w:rFonts w:ascii="PT Astra Serif" w:hAnsi="PT Astra Serif"/>
          <w:sz w:val="26"/>
          <w:szCs w:val="26"/>
          <w:highlight w:val="yellow"/>
        </w:rPr>
        <w:t xml:space="preserve"> </w:t>
      </w:r>
      <w:r w:rsidRPr="00B42DAA">
        <w:rPr>
          <w:rFonts w:ascii="PT Astra Serif" w:hAnsi="PT Astra Serif"/>
          <w:sz w:val="26"/>
          <w:szCs w:val="26"/>
          <w:highlight w:val="yellow"/>
        </w:rPr>
        <w:t>изложить в следующей редакции</w:t>
      </w:r>
      <w:r w:rsidRPr="0039747A">
        <w:rPr>
          <w:rFonts w:ascii="PT Astra Serif" w:hAnsi="PT Astra Serif"/>
          <w:sz w:val="26"/>
          <w:szCs w:val="26"/>
        </w:rPr>
        <w:t>:</w:t>
      </w:r>
    </w:p>
    <w:p w:rsidR="005F3E30" w:rsidRPr="0039747A" w:rsidRDefault="007E0D3C" w:rsidP="00512939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39747A">
        <w:rPr>
          <w:rFonts w:ascii="PT Astra Serif" w:hAnsi="PT Astra Serif"/>
          <w:sz w:val="26"/>
          <w:szCs w:val="26"/>
        </w:rPr>
        <w:t>«Срок проведения выез</w:t>
      </w:r>
      <w:r w:rsidRPr="0039747A">
        <w:rPr>
          <w:rFonts w:ascii="PT Astra Serif" w:hAnsi="PT Astra Serif"/>
          <w:sz w:val="26"/>
          <w:szCs w:val="26"/>
        </w:rPr>
        <w:t>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</w:t>
      </w:r>
      <w:r w:rsidRPr="0039747A">
        <w:rPr>
          <w:rFonts w:ascii="PT Astra Serif" w:hAnsi="PT Astra Serif"/>
          <w:sz w:val="26"/>
          <w:szCs w:val="26"/>
        </w:rPr>
        <w:t xml:space="preserve">опредприятия, за исключением выездной проверки, основанием для проведения которой является пункт 6 части 1 статьи 57 </w:t>
      </w:r>
      <w:r w:rsidR="007B599A" w:rsidRPr="007C5609">
        <w:rPr>
          <w:rFonts w:ascii="PT Astra Serif" w:hAnsi="PT Astra Serif"/>
          <w:sz w:val="26"/>
          <w:szCs w:val="26"/>
          <w:highlight w:val="yellow"/>
        </w:rPr>
        <w:t>Закона о контроле</w:t>
      </w:r>
      <w:r w:rsidRPr="0039747A">
        <w:rPr>
          <w:rFonts w:ascii="PT Astra Serif" w:hAnsi="PT Astra Serif"/>
          <w:sz w:val="26"/>
          <w:szCs w:val="26"/>
        </w:rPr>
        <w:t xml:space="preserve"> и которая для микропредприятия не может </w:t>
      </w:r>
      <w:r w:rsidR="00AB5523" w:rsidRPr="0039747A">
        <w:rPr>
          <w:rFonts w:ascii="PT Astra Serif" w:hAnsi="PT Astra Serif"/>
          <w:sz w:val="26"/>
          <w:szCs w:val="26"/>
        </w:rPr>
        <w:t>продолжаться более сорока часов</w:t>
      </w:r>
      <w:r w:rsidRPr="0039747A">
        <w:rPr>
          <w:rFonts w:ascii="PT Astra Serif" w:hAnsi="PT Astra Serif"/>
          <w:sz w:val="26"/>
          <w:szCs w:val="26"/>
        </w:rPr>
        <w:t>.»;</w:t>
      </w:r>
    </w:p>
    <w:p w:rsidR="00A501A5" w:rsidRPr="0039747A" w:rsidRDefault="007E0D3C" w:rsidP="00A501A5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B31EAF">
        <w:rPr>
          <w:rFonts w:ascii="PT Astra Serif" w:hAnsi="PT Astra Serif"/>
          <w:sz w:val="26"/>
          <w:szCs w:val="26"/>
          <w:highlight w:val="yellow"/>
        </w:rPr>
        <w:t>дополнить абзацем следующего содержания:</w:t>
      </w:r>
    </w:p>
    <w:p w:rsidR="00A501A5" w:rsidRPr="0039747A" w:rsidRDefault="007E0D3C" w:rsidP="00A501A5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39747A">
        <w:rPr>
          <w:rFonts w:ascii="PT Astra Serif" w:hAnsi="PT Astra Serif"/>
          <w:sz w:val="26"/>
          <w:szCs w:val="26"/>
        </w:rPr>
        <w:t>«Дейс</w:t>
      </w:r>
      <w:r w:rsidRPr="0039747A">
        <w:rPr>
          <w:rFonts w:ascii="PT Astra Serif" w:hAnsi="PT Astra Serif"/>
          <w:sz w:val="26"/>
          <w:szCs w:val="26"/>
        </w:rPr>
        <w:t xml:space="preserve">твие требований, установленных частью 7 статьи 73 </w:t>
      </w:r>
      <w:r w:rsidRPr="007C5609">
        <w:rPr>
          <w:rFonts w:ascii="PT Astra Serif" w:hAnsi="PT Astra Serif"/>
          <w:sz w:val="26"/>
          <w:szCs w:val="26"/>
          <w:highlight w:val="yellow"/>
        </w:rPr>
        <w:t>Закона о контроле,</w:t>
      </w:r>
      <w:r w:rsidRPr="0039747A">
        <w:rPr>
          <w:rFonts w:ascii="PT Astra Serif" w:hAnsi="PT Astra Serif"/>
          <w:sz w:val="26"/>
          <w:szCs w:val="26"/>
        </w:rPr>
        <w:t xml:space="preserve"> </w:t>
      </w:r>
      <w:r w:rsidRPr="00B31EAF">
        <w:rPr>
          <w:rFonts w:ascii="PT Astra Serif" w:hAnsi="PT Astra Serif"/>
          <w:sz w:val="26"/>
          <w:szCs w:val="26"/>
          <w:highlight w:val="green"/>
        </w:rPr>
        <w:t xml:space="preserve">абзацем </w:t>
      </w:r>
      <w:r w:rsidR="007A2A13" w:rsidRPr="00B31EAF">
        <w:rPr>
          <w:rFonts w:ascii="PT Astra Serif" w:hAnsi="PT Astra Serif"/>
          <w:sz w:val="26"/>
          <w:szCs w:val="26"/>
          <w:highlight w:val="green"/>
        </w:rPr>
        <w:t>десятым</w:t>
      </w:r>
      <w:r w:rsidRPr="0039747A">
        <w:rPr>
          <w:rFonts w:ascii="PT Astra Serif" w:hAnsi="PT Astra Serif"/>
          <w:sz w:val="26"/>
          <w:szCs w:val="26"/>
        </w:rPr>
        <w:t xml:space="preserve"> настоящего </w:t>
      </w:r>
      <w:r w:rsidR="007A2A13" w:rsidRPr="0039747A">
        <w:rPr>
          <w:rFonts w:ascii="PT Astra Serif" w:hAnsi="PT Astra Serif"/>
          <w:sz w:val="26"/>
          <w:szCs w:val="26"/>
        </w:rPr>
        <w:t>подпункта</w:t>
      </w:r>
      <w:r w:rsidRPr="0039747A">
        <w:rPr>
          <w:rFonts w:ascii="PT Astra Serif" w:hAnsi="PT Astra Serif"/>
          <w:sz w:val="26"/>
          <w:szCs w:val="26"/>
        </w:rPr>
        <w:t xml:space="preserve"> в отношении сроков проведения выездных проверок и сроков взаимодействия с субъектами малого предпринимательства в ходе проведения выездных проверок, р</w:t>
      </w:r>
      <w:r w:rsidRPr="0039747A">
        <w:rPr>
          <w:rFonts w:ascii="PT Astra Serif" w:hAnsi="PT Astra Serif"/>
          <w:sz w:val="26"/>
          <w:szCs w:val="26"/>
        </w:rPr>
        <w:t xml:space="preserve">аспространяется на социально ориентированные некоммерческие организации в соответствии с частью 7.1 статьи 73 </w:t>
      </w:r>
      <w:r w:rsidR="007A2A13" w:rsidRPr="0039747A">
        <w:rPr>
          <w:rFonts w:ascii="PT Astra Serif" w:hAnsi="PT Astra Serif"/>
          <w:sz w:val="26"/>
          <w:szCs w:val="26"/>
        </w:rPr>
        <w:t>Закона о контроле</w:t>
      </w:r>
      <w:r w:rsidRPr="0039747A">
        <w:rPr>
          <w:rFonts w:ascii="PT Astra Serif" w:hAnsi="PT Astra Serif"/>
          <w:sz w:val="26"/>
          <w:szCs w:val="26"/>
        </w:rPr>
        <w:t>.»;</w:t>
      </w:r>
    </w:p>
    <w:p w:rsidR="00A33085" w:rsidRDefault="007E0D3C" w:rsidP="00A01B83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D34D64">
        <w:rPr>
          <w:rFonts w:ascii="PT Astra Serif" w:hAnsi="PT Astra Serif"/>
          <w:sz w:val="26"/>
          <w:szCs w:val="26"/>
          <w:highlight w:val="yellow"/>
        </w:rPr>
        <w:t>з</w:t>
      </w:r>
      <w:r w:rsidR="004464B8" w:rsidRPr="00D34D64">
        <w:rPr>
          <w:rFonts w:ascii="PT Astra Serif" w:hAnsi="PT Astra Serif"/>
          <w:sz w:val="26"/>
          <w:szCs w:val="26"/>
          <w:highlight w:val="yellow"/>
        </w:rPr>
        <w:t>) в пункте 42</w:t>
      </w:r>
      <w:r>
        <w:rPr>
          <w:rFonts w:ascii="PT Astra Serif" w:hAnsi="PT Astra Serif"/>
          <w:sz w:val="26"/>
          <w:szCs w:val="26"/>
        </w:rPr>
        <w:t>:</w:t>
      </w:r>
    </w:p>
    <w:p w:rsidR="00A33085" w:rsidRDefault="007E0D3C" w:rsidP="00A01B83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39747A">
        <w:rPr>
          <w:rFonts w:ascii="PT Astra Serif" w:hAnsi="PT Astra Serif"/>
          <w:sz w:val="26"/>
          <w:szCs w:val="26"/>
        </w:rPr>
        <w:lastRenderedPageBreak/>
        <w:t>после слов</w:t>
      </w:r>
      <w:r w:rsidR="0011786F">
        <w:rPr>
          <w:rFonts w:ascii="PT Astra Serif" w:hAnsi="PT Astra Serif"/>
          <w:sz w:val="26"/>
          <w:szCs w:val="26"/>
        </w:rPr>
        <w:t>а</w:t>
      </w:r>
      <w:r w:rsidRPr="0039747A">
        <w:rPr>
          <w:rFonts w:ascii="PT Astra Serif" w:hAnsi="PT Astra Serif"/>
          <w:sz w:val="26"/>
          <w:szCs w:val="26"/>
        </w:rPr>
        <w:t xml:space="preserve"> «видеозапись,» дополнить словами «мо</w:t>
      </w:r>
      <w:r>
        <w:rPr>
          <w:rFonts w:ascii="PT Astra Serif" w:hAnsi="PT Astra Serif"/>
          <w:sz w:val="26"/>
          <w:szCs w:val="26"/>
        </w:rPr>
        <w:t>бильное приложение «Инспектор»;</w:t>
      </w:r>
    </w:p>
    <w:p w:rsidR="00A33085" w:rsidRPr="00805502" w:rsidRDefault="007E0D3C" w:rsidP="00A33085">
      <w:pPr>
        <w:pStyle w:val="13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9E3603">
        <w:rPr>
          <w:rFonts w:ascii="PT Astra Serif" w:hAnsi="PT Astra Serif"/>
          <w:sz w:val="26"/>
          <w:szCs w:val="26"/>
          <w:highlight w:val="yellow"/>
        </w:rPr>
        <w:t>дополнить абзацами следующего</w:t>
      </w:r>
      <w:r w:rsidRPr="009E3603">
        <w:rPr>
          <w:rFonts w:ascii="PT Astra Serif" w:hAnsi="PT Astra Serif"/>
          <w:sz w:val="26"/>
          <w:szCs w:val="26"/>
          <w:highlight w:val="yellow"/>
        </w:rPr>
        <w:t xml:space="preserve"> содержания:</w:t>
      </w:r>
    </w:p>
    <w:p w:rsidR="00A33085" w:rsidRPr="00805502" w:rsidRDefault="007E0D3C" w:rsidP="00A33085">
      <w:pPr>
        <w:pStyle w:val="aff4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805502">
        <w:rPr>
          <w:rFonts w:ascii="PT Astra Serif" w:hAnsi="PT Astra Serif"/>
          <w:sz w:val="26"/>
          <w:szCs w:val="26"/>
        </w:rPr>
        <w:t>«Выездное обследование может проводиться с использованием беспилотных аппаратов (систем) в случае, если это предусмотрено в задании на проведение такого выездного обследования.</w:t>
      </w:r>
    </w:p>
    <w:p w:rsidR="00A01B83" w:rsidRDefault="007E0D3C" w:rsidP="00A33085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805502">
        <w:rPr>
          <w:rFonts w:ascii="PT Astra Serif" w:hAnsi="PT Astra Serif"/>
          <w:sz w:val="26"/>
          <w:szCs w:val="26"/>
        </w:rPr>
        <w:t>При проведении контрольных (надзорных) мероприятий могут использов</w:t>
      </w:r>
      <w:r w:rsidRPr="00805502">
        <w:rPr>
          <w:rFonts w:ascii="PT Astra Serif" w:hAnsi="PT Astra Serif"/>
          <w:sz w:val="26"/>
          <w:szCs w:val="26"/>
        </w:rPr>
        <w:t>аться беспилотные аппараты (системы) с учетом нормативных правовых актов, регулирующих использование воздушного пространства в Российской Федерации, и законодательства о защите государственной тайны.»</w:t>
      </w:r>
      <w:r w:rsidR="004464B8" w:rsidRPr="0039747A">
        <w:rPr>
          <w:rFonts w:ascii="PT Astra Serif" w:hAnsi="PT Astra Serif"/>
          <w:sz w:val="26"/>
          <w:szCs w:val="26"/>
        </w:rPr>
        <w:t>;</w:t>
      </w:r>
    </w:p>
    <w:p w:rsidR="0001272E" w:rsidRPr="0039747A" w:rsidRDefault="007E0D3C" w:rsidP="00A01B83">
      <w:pPr>
        <w:pStyle w:val="aff4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  <w:sz w:val="26"/>
          <w:szCs w:val="26"/>
        </w:rPr>
      </w:pPr>
      <w:r w:rsidRPr="003C2EF9">
        <w:rPr>
          <w:rFonts w:ascii="PT Astra Serif" w:hAnsi="PT Astra Serif"/>
          <w:sz w:val="26"/>
          <w:szCs w:val="26"/>
          <w:highlight w:val="yellow"/>
        </w:rPr>
        <w:t>и</w:t>
      </w:r>
      <w:r w:rsidR="004464B8" w:rsidRPr="003C2EF9">
        <w:rPr>
          <w:rFonts w:ascii="PT Astra Serif" w:hAnsi="PT Astra Serif"/>
          <w:sz w:val="26"/>
          <w:szCs w:val="26"/>
          <w:highlight w:val="yellow"/>
        </w:rPr>
        <w:t xml:space="preserve">) </w:t>
      </w:r>
      <w:r w:rsidR="0039747A" w:rsidRPr="003C2EF9">
        <w:rPr>
          <w:rFonts w:ascii="PT Astra Serif" w:hAnsi="PT Astra Serif"/>
          <w:sz w:val="26"/>
          <w:szCs w:val="26"/>
          <w:highlight w:val="yellow"/>
        </w:rPr>
        <w:t>в абзаце втором</w:t>
      </w:r>
      <w:r w:rsidR="00942CA1" w:rsidRPr="003C2EF9">
        <w:rPr>
          <w:rFonts w:ascii="PT Astra Serif" w:hAnsi="PT Astra Serif"/>
          <w:sz w:val="26"/>
          <w:szCs w:val="26"/>
          <w:highlight w:val="yellow"/>
        </w:rPr>
        <w:t xml:space="preserve"> пункт</w:t>
      </w:r>
      <w:r w:rsidR="0039747A" w:rsidRPr="003C2EF9">
        <w:rPr>
          <w:rFonts w:ascii="PT Astra Serif" w:hAnsi="PT Astra Serif"/>
          <w:sz w:val="26"/>
          <w:szCs w:val="26"/>
          <w:highlight w:val="yellow"/>
        </w:rPr>
        <w:t>а</w:t>
      </w:r>
      <w:r w:rsidR="00942CA1" w:rsidRPr="003C2EF9">
        <w:rPr>
          <w:rFonts w:ascii="PT Astra Serif" w:hAnsi="PT Astra Serif"/>
          <w:sz w:val="26"/>
          <w:szCs w:val="26"/>
          <w:highlight w:val="yellow"/>
        </w:rPr>
        <w:t xml:space="preserve"> 45-1</w:t>
      </w:r>
      <w:r w:rsidR="00942CA1" w:rsidRPr="0039747A">
        <w:rPr>
          <w:rFonts w:ascii="PT Astra Serif" w:hAnsi="PT Astra Serif"/>
          <w:sz w:val="26"/>
          <w:szCs w:val="26"/>
        </w:rPr>
        <w:t xml:space="preserve"> слова «</w:t>
      </w:r>
      <w:r w:rsidR="009A413E" w:rsidRPr="0039747A">
        <w:rPr>
          <w:rFonts w:ascii="PT Astra Serif" w:hAnsi="PT Astra Serif"/>
          <w:sz w:val="26"/>
          <w:szCs w:val="26"/>
        </w:rPr>
        <w:t xml:space="preserve">подлежит рассмотрению в течение </w:t>
      </w:r>
      <w:r w:rsidR="00942CA1" w:rsidRPr="0039747A">
        <w:rPr>
          <w:rFonts w:ascii="PT Astra Serif" w:hAnsi="PT Astra Serif"/>
          <w:sz w:val="26"/>
          <w:szCs w:val="26"/>
        </w:rPr>
        <w:t>20 рабочих дней</w:t>
      </w:r>
      <w:r w:rsidR="00FB5C8C" w:rsidRPr="0039747A">
        <w:rPr>
          <w:rFonts w:ascii="PT Astra Serif" w:hAnsi="PT Astra Serif"/>
          <w:sz w:val="26"/>
          <w:szCs w:val="26"/>
        </w:rPr>
        <w:t xml:space="preserve"> со дня ее регистрации</w:t>
      </w:r>
      <w:r w:rsidR="00942CA1" w:rsidRPr="0039747A">
        <w:rPr>
          <w:rFonts w:ascii="PT Astra Serif" w:hAnsi="PT Astra Serif"/>
          <w:sz w:val="26"/>
          <w:szCs w:val="26"/>
        </w:rPr>
        <w:t>» зам</w:t>
      </w:r>
      <w:r w:rsidR="009A1DD5" w:rsidRPr="0039747A">
        <w:rPr>
          <w:rFonts w:ascii="PT Astra Serif" w:hAnsi="PT Astra Serif"/>
          <w:sz w:val="26"/>
          <w:szCs w:val="26"/>
        </w:rPr>
        <w:t>енить словами «</w:t>
      </w:r>
      <w:r w:rsidR="009A413E" w:rsidRPr="0039747A">
        <w:rPr>
          <w:rFonts w:ascii="PT Astra Serif" w:hAnsi="PT Astra Serif"/>
          <w:sz w:val="26"/>
          <w:szCs w:val="26"/>
        </w:rPr>
        <w:t xml:space="preserve">подлежит рассмотрению в течение </w:t>
      </w:r>
      <w:r w:rsidR="009A1DD5" w:rsidRPr="0039747A">
        <w:rPr>
          <w:rFonts w:ascii="PT Astra Serif" w:hAnsi="PT Astra Serif"/>
          <w:sz w:val="26"/>
          <w:szCs w:val="26"/>
        </w:rPr>
        <w:t>15 рабочих дней</w:t>
      </w:r>
      <w:r w:rsidR="00FB5C8C" w:rsidRPr="0039747A">
        <w:rPr>
          <w:rFonts w:ascii="PT Astra Serif" w:hAnsi="PT Astra Serif"/>
          <w:sz w:val="26"/>
          <w:szCs w:val="26"/>
        </w:rPr>
        <w:t xml:space="preserve"> со дня ее регистрации, за исключением случая, установленного частью 2</w:t>
      </w:r>
      <w:r w:rsidR="00FB5C8C" w:rsidRPr="0039747A">
        <w:rPr>
          <w:rFonts w:ascii="PT Astra Serif" w:hAnsi="PT Astra Serif"/>
          <w:sz w:val="26"/>
          <w:szCs w:val="26"/>
          <w:vertAlign w:val="superscript"/>
        </w:rPr>
        <w:t>1</w:t>
      </w:r>
      <w:r w:rsidR="00FB5C8C" w:rsidRPr="0039747A">
        <w:rPr>
          <w:rFonts w:ascii="PT Astra Serif" w:hAnsi="PT Astra Serif"/>
          <w:sz w:val="26"/>
          <w:szCs w:val="26"/>
        </w:rPr>
        <w:t xml:space="preserve"> статьи 43 Закона о контроле</w:t>
      </w:r>
      <w:r w:rsidR="00193A7C" w:rsidRPr="0039747A">
        <w:rPr>
          <w:rFonts w:ascii="PT Astra Serif" w:hAnsi="PT Astra Serif"/>
          <w:sz w:val="26"/>
          <w:szCs w:val="26"/>
        </w:rPr>
        <w:t>.</w:t>
      </w:r>
      <w:r w:rsidR="009A1DD5" w:rsidRPr="0039747A">
        <w:rPr>
          <w:rFonts w:ascii="PT Astra Serif" w:hAnsi="PT Astra Serif"/>
          <w:sz w:val="26"/>
          <w:szCs w:val="26"/>
        </w:rPr>
        <w:t>»</w:t>
      </w:r>
      <w:r w:rsidR="0039747A" w:rsidRPr="0039747A">
        <w:rPr>
          <w:rFonts w:ascii="PT Astra Serif" w:hAnsi="PT Astra Serif"/>
          <w:sz w:val="26"/>
          <w:szCs w:val="26"/>
        </w:rPr>
        <w:t>.</w:t>
      </w:r>
    </w:p>
    <w:p w:rsidR="00457AF3" w:rsidRPr="0039747A" w:rsidRDefault="007E0D3C" w:rsidP="00457AF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6"/>
          <w:szCs w:val="26"/>
          <w:lang w:eastAsia="ru-RU" w:bidi="ar-SA"/>
        </w:rPr>
      </w:pPr>
      <w:r w:rsidRPr="0039747A">
        <w:rPr>
          <w:rFonts w:ascii="PT Astra Serif" w:hAnsi="PT Astra Serif" w:cs="PT Astra Serif"/>
          <w:sz w:val="26"/>
          <w:szCs w:val="26"/>
          <w:lang w:eastAsia="ru-RU" w:bidi="ar-SA"/>
        </w:rPr>
        <w:t xml:space="preserve">2. Настоящее постановление </w:t>
      </w:r>
      <w:r w:rsidRPr="0039747A">
        <w:rPr>
          <w:rFonts w:ascii="PT Astra Serif" w:hAnsi="PT Astra Serif" w:cs="PT Astra Serif"/>
          <w:sz w:val="26"/>
          <w:szCs w:val="26"/>
          <w:lang w:eastAsia="ru-RU" w:bidi="ar-SA"/>
        </w:rPr>
        <w:t>вступает в силу со дня его официального опубликования</w:t>
      </w:r>
      <w:r w:rsidR="00A47AE0" w:rsidRPr="0039747A">
        <w:rPr>
          <w:rFonts w:ascii="PT Astra Serif" w:hAnsi="PT Astra Serif" w:cs="PT Astra Serif"/>
          <w:sz w:val="26"/>
          <w:szCs w:val="26"/>
          <w:lang w:eastAsia="ru-RU" w:bidi="ar-SA"/>
        </w:rPr>
        <w:t xml:space="preserve">, кроме </w:t>
      </w:r>
      <w:r w:rsidR="009A1DD5" w:rsidRPr="0039747A">
        <w:rPr>
          <w:rFonts w:ascii="PT Astra Serif" w:hAnsi="PT Astra Serif" w:cs="PT Astra Serif"/>
          <w:sz w:val="26"/>
          <w:szCs w:val="26"/>
          <w:lang w:eastAsia="ru-RU" w:bidi="ar-SA"/>
        </w:rPr>
        <w:t xml:space="preserve">абзаца второго </w:t>
      </w:r>
      <w:r w:rsidR="00A47AE0" w:rsidRPr="0039747A">
        <w:rPr>
          <w:rFonts w:ascii="PT Astra Serif" w:hAnsi="PT Astra Serif" w:cs="PT Astra Serif"/>
          <w:sz w:val="26"/>
          <w:szCs w:val="26"/>
          <w:lang w:eastAsia="ru-RU" w:bidi="ar-SA"/>
        </w:rPr>
        <w:t>подпункта</w:t>
      </w:r>
      <w:r w:rsidR="000E4D46">
        <w:rPr>
          <w:rFonts w:ascii="PT Astra Serif" w:hAnsi="PT Astra Serif" w:cs="PT Astra Serif"/>
          <w:sz w:val="26"/>
          <w:szCs w:val="26"/>
          <w:lang w:eastAsia="ru-RU" w:bidi="ar-SA"/>
        </w:rPr>
        <w:t xml:space="preserve"> «а»</w:t>
      </w:r>
      <w:r w:rsidR="00A213B1">
        <w:rPr>
          <w:rFonts w:ascii="PT Astra Serif" w:hAnsi="PT Astra Serif" w:cs="PT Astra Serif"/>
          <w:sz w:val="26"/>
          <w:szCs w:val="26"/>
          <w:lang w:eastAsia="ru-RU" w:bidi="ar-SA"/>
        </w:rPr>
        <w:t xml:space="preserve"> подпункта 2) </w:t>
      </w:r>
      <w:r w:rsidR="00A47AE0" w:rsidRPr="0039747A">
        <w:rPr>
          <w:rFonts w:ascii="PT Astra Serif" w:hAnsi="PT Astra Serif" w:cs="PT Astra Serif"/>
          <w:sz w:val="26"/>
          <w:szCs w:val="26"/>
          <w:lang w:eastAsia="ru-RU" w:bidi="ar-SA"/>
        </w:rPr>
        <w:t>пункта 1 настоящего постановления, которы</w:t>
      </w:r>
      <w:r w:rsidR="00A213B1">
        <w:rPr>
          <w:rFonts w:ascii="PT Astra Serif" w:hAnsi="PT Astra Serif" w:cs="PT Astra Serif"/>
          <w:sz w:val="26"/>
          <w:szCs w:val="26"/>
          <w:lang w:eastAsia="ru-RU" w:bidi="ar-SA"/>
        </w:rPr>
        <w:t>й</w:t>
      </w:r>
      <w:r w:rsidR="00B37C03" w:rsidRPr="0039747A">
        <w:rPr>
          <w:rFonts w:ascii="PT Astra Serif" w:hAnsi="PT Astra Serif" w:cs="PT Astra Serif"/>
          <w:sz w:val="26"/>
          <w:szCs w:val="26"/>
          <w:lang w:eastAsia="ru-RU" w:bidi="ar-SA"/>
        </w:rPr>
        <w:t xml:space="preserve"> вступа</w:t>
      </w:r>
      <w:r w:rsidR="00A213B1">
        <w:rPr>
          <w:rFonts w:ascii="PT Astra Serif" w:hAnsi="PT Astra Serif" w:cs="PT Astra Serif"/>
          <w:sz w:val="26"/>
          <w:szCs w:val="26"/>
          <w:lang w:eastAsia="ru-RU" w:bidi="ar-SA"/>
        </w:rPr>
        <w:t>е</w:t>
      </w:r>
      <w:r w:rsidR="00A47AE0" w:rsidRPr="0039747A">
        <w:rPr>
          <w:rFonts w:ascii="PT Astra Serif" w:hAnsi="PT Astra Serif" w:cs="PT Astra Serif"/>
          <w:sz w:val="26"/>
          <w:szCs w:val="26"/>
          <w:lang w:eastAsia="ru-RU" w:bidi="ar-SA"/>
        </w:rPr>
        <w:t xml:space="preserve">т </w:t>
      </w:r>
      <w:r w:rsidR="00A47AE0" w:rsidRPr="00467939">
        <w:rPr>
          <w:rFonts w:ascii="PT Astra Serif" w:hAnsi="PT Astra Serif" w:cs="PT Astra Serif"/>
          <w:sz w:val="26"/>
          <w:szCs w:val="26"/>
          <w:highlight w:val="yellow"/>
          <w:lang w:eastAsia="ru-RU" w:bidi="ar-SA"/>
        </w:rPr>
        <w:t>в силу с 1 сентября 2026 года</w:t>
      </w:r>
      <w:r w:rsidRPr="00467939">
        <w:rPr>
          <w:rFonts w:ascii="PT Astra Serif" w:hAnsi="PT Astra Serif" w:cs="PT Astra Serif"/>
          <w:sz w:val="26"/>
          <w:szCs w:val="26"/>
          <w:highlight w:val="yellow"/>
          <w:lang w:eastAsia="ru-RU" w:bidi="ar-SA"/>
        </w:rPr>
        <w:t>.</w:t>
      </w:r>
      <w:bookmarkStart w:id="0" w:name="_GoBack"/>
      <w:bookmarkEnd w:id="0"/>
    </w:p>
    <w:p w:rsidR="006D0F99" w:rsidRPr="009B662E" w:rsidRDefault="006D0F99" w:rsidP="00457AF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6"/>
          <w:szCs w:val="26"/>
        </w:rPr>
      </w:pPr>
    </w:p>
    <w:p w:rsidR="004E160E" w:rsidRPr="009B662E" w:rsidRDefault="004E160E">
      <w:pPr>
        <w:pStyle w:val="ConsPlusNormal"/>
        <w:ind w:firstLine="709"/>
        <w:jc w:val="both"/>
        <w:rPr>
          <w:rFonts w:ascii="PT Astra Serif" w:hAnsi="PT Astra Serif" w:cs="PT Astra Serif"/>
          <w:sz w:val="26"/>
          <w:szCs w:val="26"/>
        </w:rPr>
      </w:pPr>
    </w:p>
    <w:p w:rsidR="00FB4623" w:rsidRPr="009B662E" w:rsidRDefault="00FB4623">
      <w:pPr>
        <w:pStyle w:val="ConsPlusNormal"/>
        <w:ind w:firstLine="709"/>
        <w:jc w:val="both"/>
        <w:rPr>
          <w:rFonts w:ascii="PT Astra Serif" w:hAnsi="PT Astra Serif" w:cs="PT Astra Serif"/>
          <w:sz w:val="26"/>
          <w:szCs w:val="26"/>
        </w:rPr>
      </w:pPr>
    </w:p>
    <w:tbl>
      <w:tblPr>
        <w:tblW w:w="98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4"/>
        <w:gridCol w:w="3382"/>
        <w:gridCol w:w="2766"/>
      </w:tblGrid>
      <w:tr w:rsidR="00C07448" w:rsidTr="00E12518">
        <w:trPr>
          <w:trHeight w:val="267"/>
        </w:trPr>
        <w:tc>
          <w:tcPr>
            <w:tcW w:w="3694" w:type="dxa"/>
            <w:shd w:val="clear" w:color="FFFFFF" w:fill="FFFFFF"/>
            <w:vAlign w:val="center"/>
          </w:tcPr>
          <w:p w:rsidR="00464389" w:rsidRPr="009B662E" w:rsidRDefault="007E0D3C" w:rsidP="00464389">
            <w:pPr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sz w:val="26"/>
                <w:szCs w:val="26"/>
              </w:rPr>
              <w:t>Председатель Правительства Томской области</w:t>
            </w:r>
          </w:p>
        </w:tc>
        <w:tc>
          <w:tcPr>
            <w:tcW w:w="3382" w:type="dxa"/>
            <w:shd w:val="clear" w:color="FFFFFF" w:fill="FFFFFF"/>
            <w:vAlign w:val="center"/>
          </w:tcPr>
          <w:p w:rsidR="00464389" w:rsidRPr="009B662E" w:rsidRDefault="007E0D3C" w:rsidP="00464389">
            <w:pPr>
              <w:jc w:val="center"/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 w:rsidRPr="00E20DE4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fldChar w:fldCharType="begin"/>
            </w:r>
            <w:r w:rsidRPr="00E20DE4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instrText xml:space="preserve"> FORMTEXT </w:instrText>
            </w:r>
            <w:r w:rsidRPr="00E20DE4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fldChar w:fldCharType="separate"/>
            </w:r>
            <w:r w:rsidRPr="00E20DE4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t>&lt;Штамп ЭП&gt;</w:t>
            </w:r>
            <w:r w:rsidRPr="00E20DE4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fldChar w:fldCharType="end"/>
            </w:r>
          </w:p>
        </w:tc>
        <w:tc>
          <w:tcPr>
            <w:tcW w:w="2766" w:type="dxa"/>
            <w:shd w:val="clear" w:color="FFFFFF" w:fill="FFFFFF"/>
            <w:vAlign w:val="center"/>
          </w:tcPr>
          <w:p w:rsidR="00464389" w:rsidRPr="009B662E" w:rsidRDefault="007E0D3C" w:rsidP="00464389">
            <w:pPr>
              <w:jc w:val="right"/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>А.В. Кондратьев</w:t>
            </w:r>
          </w:p>
        </w:tc>
      </w:tr>
    </w:tbl>
    <w:p w:rsidR="00FB4623" w:rsidRDefault="00FB4623" w:rsidP="00510BF9">
      <w:pPr>
        <w:contextualSpacing/>
        <w:rPr>
          <w:rFonts w:ascii="PT Astra Serif" w:hAnsi="PT Astra Serif"/>
          <w:sz w:val="18"/>
          <w:szCs w:val="18"/>
        </w:rPr>
      </w:pPr>
    </w:p>
    <w:p w:rsidR="00713F3A" w:rsidRDefault="00713F3A" w:rsidP="007503E2">
      <w:pPr>
        <w:contextualSpacing/>
        <w:rPr>
          <w:rFonts w:ascii="PT Astra Serif" w:hAnsi="PT Astra Serif"/>
          <w:sz w:val="18"/>
          <w:szCs w:val="18"/>
        </w:rPr>
      </w:pPr>
    </w:p>
    <w:p w:rsidR="00713F3A" w:rsidRDefault="00713F3A" w:rsidP="007503E2">
      <w:pPr>
        <w:contextualSpacing/>
        <w:rPr>
          <w:rFonts w:ascii="PT Astra Serif" w:hAnsi="PT Astra Serif"/>
          <w:sz w:val="18"/>
          <w:szCs w:val="18"/>
        </w:rPr>
      </w:pPr>
    </w:p>
    <w:p w:rsidR="00713F3A" w:rsidRDefault="00713F3A" w:rsidP="007503E2">
      <w:pPr>
        <w:contextualSpacing/>
        <w:rPr>
          <w:rFonts w:ascii="PT Astra Serif" w:hAnsi="PT Astra Serif"/>
          <w:sz w:val="18"/>
          <w:szCs w:val="18"/>
        </w:rPr>
      </w:pPr>
    </w:p>
    <w:p w:rsidR="00713F3A" w:rsidRDefault="00713F3A" w:rsidP="007503E2">
      <w:pPr>
        <w:contextualSpacing/>
        <w:rPr>
          <w:rFonts w:ascii="PT Astra Serif" w:hAnsi="PT Astra Serif"/>
          <w:sz w:val="18"/>
          <w:szCs w:val="18"/>
        </w:rPr>
      </w:pPr>
    </w:p>
    <w:p w:rsidR="00713F3A" w:rsidRDefault="00713F3A" w:rsidP="007503E2">
      <w:pPr>
        <w:contextualSpacing/>
        <w:rPr>
          <w:rFonts w:ascii="PT Astra Serif" w:hAnsi="PT Astra Serif"/>
          <w:sz w:val="18"/>
          <w:szCs w:val="18"/>
        </w:rPr>
      </w:pPr>
    </w:p>
    <w:p w:rsidR="00713F3A" w:rsidRDefault="00713F3A" w:rsidP="007503E2">
      <w:pPr>
        <w:contextualSpacing/>
        <w:rPr>
          <w:rFonts w:ascii="PT Astra Serif" w:hAnsi="PT Astra Serif"/>
          <w:sz w:val="18"/>
          <w:szCs w:val="18"/>
        </w:rPr>
      </w:pPr>
    </w:p>
    <w:p w:rsidR="00977CE2" w:rsidRDefault="00977CE2" w:rsidP="007503E2">
      <w:pPr>
        <w:contextualSpacing/>
        <w:rPr>
          <w:rFonts w:ascii="PT Astra Serif" w:hAnsi="PT Astra Serif"/>
          <w:sz w:val="18"/>
          <w:szCs w:val="18"/>
        </w:rPr>
      </w:pPr>
    </w:p>
    <w:p w:rsidR="00977CE2" w:rsidRDefault="00977CE2" w:rsidP="007503E2">
      <w:pPr>
        <w:contextualSpacing/>
        <w:rPr>
          <w:rFonts w:ascii="PT Astra Serif" w:hAnsi="PT Astra Serif"/>
          <w:sz w:val="18"/>
          <w:szCs w:val="18"/>
        </w:rPr>
      </w:pPr>
    </w:p>
    <w:p w:rsidR="00843A6D" w:rsidRDefault="00843A6D" w:rsidP="007503E2">
      <w:pPr>
        <w:contextualSpacing/>
        <w:rPr>
          <w:rFonts w:ascii="PT Astra Serif" w:hAnsi="PT Astra Serif"/>
          <w:sz w:val="18"/>
          <w:szCs w:val="18"/>
        </w:rPr>
      </w:pPr>
    </w:p>
    <w:p w:rsidR="00843A6D" w:rsidRDefault="00843A6D" w:rsidP="007503E2">
      <w:pPr>
        <w:contextualSpacing/>
        <w:rPr>
          <w:rFonts w:ascii="PT Astra Serif" w:hAnsi="PT Astra Serif"/>
          <w:sz w:val="18"/>
          <w:szCs w:val="18"/>
        </w:rPr>
      </w:pPr>
    </w:p>
    <w:p w:rsidR="00843A6D" w:rsidRDefault="00843A6D" w:rsidP="007503E2">
      <w:pPr>
        <w:contextualSpacing/>
        <w:rPr>
          <w:rFonts w:ascii="PT Astra Serif" w:hAnsi="PT Astra Serif"/>
          <w:sz w:val="18"/>
          <w:szCs w:val="18"/>
        </w:rPr>
      </w:pPr>
    </w:p>
    <w:p w:rsidR="005601AB" w:rsidRDefault="005601AB" w:rsidP="007503E2">
      <w:pPr>
        <w:contextualSpacing/>
        <w:rPr>
          <w:rFonts w:ascii="PT Astra Serif" w:hAnsi="PT Astra Serif"/>
          <w:sz w:val="18"/>
          <w:szCs w:val="18"/>
        </w:rPr>
      </w:pPr>
    </w:p>
    <w:p w:rsidR="00B22B0F" w:rsidRDefault="00B22B0F" w:rsidP="007503E2">
      <w:pPr>
        <w:contextualSpacing/>
        <w:rPr>
          <w:rFonts w:ascii="PT Astra Serif" w:hAnsi="PT Astra Serif"/>
          <w:sz w:val="18"/>
          <w:szCs w:val="18"/>
        </w:rPr>
      </w:pPr>
    </w:p>
    <w:p w:rsidR="00B22B0F" w:rsidRDefault="00B22B0F" w:rsidP="007503E2">
      <w:pPr>
        <w:contextualSpacing/>
        <w:rPr>
          <w:rFonts w:ascii="PT Astra Serif" w:hAnsi="PT Astra Serif"/>
          <w:sz w:val="18"/>
          <w:szCs w:val="18"/>
        </w:rPr>
      </w:pPr>
    </w:p>
    <w:p w:rsidR="00B22B0F" w:rsidRDefault="00B22B0F" w:rsidP="007503E2">
      <w:pPr>
        <w:contextualSpacing/>
        <w:rPr>
          <w:rFonts w:ascii="PT Astra Serif" w:hAnsi="PT Astra Serif"/>
          <w:sz w:val="18"/>
          <w:szCs w:val="18"/>
        </w:rPr>
      </w:pPr>
    </w:p>
    <w:p w:rsidR="00B22B0F" w:rsidRDefault="00B22B0F" w:rsidP="007503E2">
      <w:pPr>
        <w:contextualSpacing/>
        <w:rPr>
          <w:rFonts w:ascii="PT Astra Serif" w:hAnsi="PT Astra Serif"/>
          <w:sz w:val="18"/>
          <w:szCs w:val="18"/>
        </w:rPr>
      </w:pPr>
    </w:p>
    <w:p w:rsidR="00B22B0F" w:rsidRDefault="00B22B0F" w:rsidP="007503E2">
      <w:pPr>
        <w:contextualSpacing/>
        <w:rPr>
          <w:rFonts w:ascii="PT Astra Serif" w:hAnsi="PT Astra Serif"/>
          <w:sz w:val="18"/>
          <w:szCs w:val="18"/>
        </w:rPr>
      </w:pPr>
    </w:p>
    <w:p w:rsidR="00B22B0F" w:rsidRDefault="00B22B0F" w:rsidP="007503E2">
      <w:pPr>
        <w:contextualSpacing/>
        <w:rPr>
          <w:rFonts w:ascii="PT Astra Serif" w:hAnsi="PT Astra Serif"/>
          <w:sz w:val="18"/>
          <w:szCs w:val="18"/>
        </w:rPr>
      </w:pPr>
    </w:p>
    <w:p w:rsidR="00B22B0F" w:rsidRDefault="00B22B0F" w:rsidP="007503E2">
      <w:pPr>
        <w:contextualSpacing/>
        <w:rPr>
          <w:rFonts w:ascii="PT Astra Serif" w:hAnsi="PT Astra Serif"/>
          <w:sz w:val="18"/>
          <w:szCs w:val="18"/>
        </w:rPr>
      </w:pPr>
    </w:p>
    <w:p w:rsidR="00B22B0F" w:rsidRDefault="00B22B0F" w:rsidP="007503E2">
      <w:pPr>
        <w:contextualSpacing/>
        <w:rPr>
          <w:rFonts w:ascii="PT Astra Serif" w:hAnsi="PT Astra Serif"/>
          <w:sz w:val="18"/>
          <w:szCs w:val="18"/>
        </w:rPr>
      </w:pPr>
    </w:p>
    <w:p w:rsidR="00B22B0F" w:rsidRDefault="00B22B0F" w:rsidP="007503E2">
      <w:pPr>
        <w:contextualSpacing/>
        <w:rPr>
          <w:rFonts w:ascii="PT Astra Serif" w:hAnsi="PT Astra Serif"/>
          <w:sz w:val="18"/>
          <w:szCs w:val="18"/>
        </w:rPr>
      </w:pPr>
    </w:p>
    <w:p w:rsidR="00B22B0F" w:rsidRDefault="00B22B0F" w:rsidP="007503E2">
      <w:pPr>
        <w:contextualSpacing/>
        <w:rPr>
          <w:rFonts w:ascii="PT Astra Serif" w:hAnsi="PT Astra Serif"/>
          <w:sz w:val="18"/>
          <w:szCs w:val="18"/>
        </w:rPr>
      </w:pPr>
    </w:p>
    <w:p w:rsidR="00B22B0F" w:rsidRDefault="00B22B0F" w:rsidP="007503E2">
      <w:pPr>
        <w:contextualSpacing/>
        <w:rPr>
          <w:rFonts w:ascii="PT Astra Serif" w:hAnsi="PT Astra Serif"/>
          <w:sz w:val="18"/>
          <w:szCs w:val="18"/>
        </w:rPr>
      </w:pPr>
    </w:p>
    <w:p w:rsidR="007B569B" w:rsidRDefault="007B569B" w:rsidP="007503E2">
      <w:pPr>
        <w:contextualSpacing/>
        <w:rPr>
          <w:rFonts w:ascii="PT Astra Serif" w:hAnsi="PT Astra Serif"/>
          <w:sz w:val="18"/>
          <w:szCs w:val="18"/>
        </w:rPr>
      </w:pPr>
    </w:p>
    <w:p w:rsidR="009E30CE" w:rsidRDefault="009E30CE" w:rsidP="007503E2">
      <w:pPr>
        <w:contextualSpacing/>
        <w:rPr>
          <w:rFonts w:ascii="PT Astra Serif" w:hAnsi="PT Astra Serif"/>
          <w:sz w:val="18"/>
          <w:szCs w:val="18"/>
        </w:rPr>
      </w:pPr>
    </w:p>
    <w:p w:rsidR="007B569B" w:rsidRDefault="007B569B" w:rsidP="007503E2">
      <w:pPr>
        <w:contextualSpacing/>
        <w:rPr>
          <w:rFonts w:ascii="PT Astra Serif" w:hAnsi="PT Astra Serif"/>
          <w:sz w:val="18"/>
          <w:szCs w:val="18"/>
        </w:rPr>
      </w:pPr>
    </w:p>
    <w:p w:rsidR="007B569B" w:rsidRDefault="007B569B" w:rsidP="007503E2">
      <w:pPr>
        <w:contextualSpacing/>
        <w:rPr>
          <w:rFonts w:ascii="PT Astra Serif" w:hAnsi="PT Astra Serif"/>
          <w:sz w:val="18"/>
          <w:szCs w:val="18"/>
        </w:rPr>
      </w:pPr>
    </w:p>
    <w:p w:rsidR="00713F3A" w:rsidRDefault="00713F3A" w:rsidP="007503E2">
      <w:pPr>
        <w:contextualSpacing/>
        <w:rPr>
          <w:rFonts w:ascii="PT Astra Serif" w:hAnsi="PT Astra Serif"/>
          <w:sz w:val="18"/>
          <w:szCs w:val="18"/>
        </w:rPr>
      </w:pPr>
    </w:p>
    <w:p w:rsidR="00713F3A" w:rsidRDefault="007E0D3C" w:rsidP="007503E2">
      <w:pPr>
        <w:contextualSpacing/>
        <w:rPr>
          <w:rFonts w:ascii="PT Astra Serif" w:hAnsi="PT Astra Serif"/>
          <w:sz w:val="18"/>
          <w:szCs w:val="18"/>
        </w:rPr>
      </w:pPr>
      <w:r w:rsidRPr="007A44C8">
        <w:rPr>
          <w:rFonts w:ascii="PT Astra Serif" w:hAnsi="PT Astra Serif"/>
          <w:noProof/>
          <w:szCs w:val="20"/>
          <w:lang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3900170</wp:posOffset>
                </wp:positionH>
                <wp:positionV relativeFrom="paragraph">
                  <wp:posOffset>64770</wp:posOffset>
                </wp:positionV>
                <wp:extent cx="2263775" cy="1304925"/>
                <wp:effectExtent l="0" t="0" r="2222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3775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20DE4" w:rsidRDefault="007E0D3C" w:rsidP="00E20DE4">
                            <w:pP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Председатель</w:t>
                            </w:r>
                            <w:r w:rsidRPr="00DF7EA3">
                              <w:rPr>
                                <w:sz w:val="16"/>
                                <w:szCs w:val="16"/>
                              </w:rPr>
                              <w:t xml:space="preserve"> комитета организационно-правовой работы Департамента ЖКХ и государственного жилищного надзора Томской области</w:t>
                            </w:r>
                          </w:p>
                          <w:p w:rsidR="00266E0A" w:rsidRDefault="00266E0A" w:rsidP="00E20DE4">
                            <w:pP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266E0A" w:rsidRPr="00DD3FD8" w:rsidRDefault="007E0D3C" w:rsidP="00266E0A">
                            <w:pPr>
                              <w:spacing w:before="40"/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Правовая</w:t>
                            </w:r>
                            <w:r w:rsidRPr="00DD3FD8">
                              <w:rPr>
                                <w:sz w:val="16"/>
                                <w:szCs w:val="16"/>
                              </w:rPr>
                              <w:t xml:space="preserve"> экспертиза проведена.</w:t>
                            </w:r>
                          </w:p>
                          <w:p w:rsidR="00E20DE4" w:rsidRPr="00DD3FD8" w:rsidRDefault="007E0D3C" w:rsidP="00E20DE4">
                            <w:pPr>
                              <w:spacing w:before="40"/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D3FD8">
                              <w:rPr>
                                <w:sz w:val="16"/>
                                <w:szCs w:val="16"/>
                              </w:rPr>
                              <w:t>Антикоррупционная экспертиза проведена.</w:t>
                            </w:r>
                          </w:p>
                          <w:p w:rsidR="00E20DE4" w:rsidRPr="00DF7EA3" w:rsidRDefault="00E20DE4" w:rsidP="00E20DE4">
                            <w:pP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E20DE4" w:rsidRPr="00DF7EA3" w:rsidRDefault="007E0D3C" w:rsidP="00E20DE4">
                            <w:pP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F7EA3">
                              <w:rPr>
                                <w:sz w:val="16"/>
                                <w:szCs w:val="16"/>
                              </w:rPr>
                              <w:t>_____________</w:t>
                            </w:r>
                            <w:r w:rsidR="00117F4D">
                              <w:rPr>
                                <w:sz w:val="16"/>
                                <w:szCs w:val="16"/>
                              </w:rPr>
                              <w:t>С.Э. Камышева</w:t>
                            </w:r>
                          </w:p>
                          <w:p w:rsidR="00E20DE4" w:rsidRPr="00DF7EA3" w:rsidRDefault="007E0D3C" w:rsidP="00E20DE4">
                            <w:pP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13.0</w:t>
                            </w:r>
                            <w:r w:rsidR="00266E0A"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.202</w:t>
                            </w:r>
                            <w:r w:rsidR="00545211"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:rsidR="00E20DE4" w:rsidRPr="00574D7E" w:rsidRDefault="00E20DE4" w:rsidP="00E20DE4">
                            <w:pPr>
                              <w:contextualSpacing/>
                              <w:jc w:val="center"/>
                            </w:pPr>
                          </w:p>
                          <w:p w:rsidR="00E20DE4" w:rsidRDefault="00E20DE4" w:rsidP="00E20DE4">
                            <w:pPr>
                              <w:jc w:val="center"/>
                            </w:pPr>
                          </w:p>
                          <w:p w:rsidR="00E20DE4" w:rsidRDefault="00E20DE4" w:rsidP="00E20DE4">
                            <w:pPr>
                              <w:jc w:val="center"/>
                            </w:pPr>
                          </w:p>
                          <w:p w:rsidR="00E20DE4" w:rsidRPr="00211106" w:rsidRDefault="00E20DE4" w:rsidP="00E20DE4">
                            <w:pPr>
                              <w:jc w:val="center"/>
                            </w:pPr>
                          </w:p>
                          <w:p w:rsidR="00E20DE4" w:rsidRPr="00211106" w:rsidRDefault="007E0D3C" w:rsidP="00E20DE4">
                            <w:pPr>
                              <w:jc w:val="center"/>
                            </w:pPr>
                            <w:r>
                              <w:t>_____________</w:t>
                            </w:r>
                            <w:r w:rsidRPr="00211106">
                              <w:t>_</w:t>
                            </w:r>
                            <w:r>
                              <w:t xml:space="preserve"> С.Э. Камышева</w:t>
                            </w:r>
                          </w:p>
                          <w:p w:rsidR="00E20DE4" w:rsidRPr="00211106" w:rsidRDefault="007E0D3C" w:rsidP="00E20DE4">
                            <w:pPr>
                              <w:jc w:val="center"/>
                            </w:pPr>
                            <w:r>
                              <w:t xml:space="preserve">07 сентября </w:t>
                            </w:r>
                            <w:r w:rsidRPr="00211106">
                              <w:t xml:space="preserve"> 201</w:t>
                            </w:r>
                            <w:r>
                              <w:t>7</w:t>
                            </w:r>
                            <w:r w:rsidRPr="00211106">
                              <w:t xml:space="preserve">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Прямоугольник 1" o:spid="_x0000_s1025" style="width:178.25pt;height:102.75pt;margin-top:5.1pt;margin-left:307.1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59264" fillcolor="window" strokecolor="black" strokeweight="2pt">
                <v:path arrowok="t"/>
                <v:textbox>
                  <w:txbxContent>
                    <w:p w:rsidR="00E20DE4" w:rsidP="00E20DE4">
                      <w:pP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Председатель</w:t>
                      </w:r>
                      <w:r w:rsidRPr="00DF7EA3">
                        <w:rPr>
                          <w:sz w:val="16"/>
                          <w:szCs w:val="16"/>
                        </w:rPr>
                        <w:t xml:space="preserve"> комитета организационно-правовой работы Департамента ЖКХ и государственного жилищного надзора Томской области</w:t>
                      </w:r>
                    </w:p>
                    <w:p w:rsidR="00266E0A" w:rsidP="00E20DE4">
                      <w:pP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266E0A" w:rsidRPr="00DD3FD8" w:rsidP="00266E0A">
                      <w:pPr>
                        <w:spacing w:before="40"/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Правовая</w:t>
                      </w:r>
                      <w:r w:rsidRPr="00DD3FD8">
                        <w:rPr>
                          <w:sz w:val="16"/>
                          <w:szCs w:val="16"/>
                        </w:rPr>
                        <w:t xml:space="preserve"> экспертиза проведена.</w:t>
                      </w:r>
                    </w:p>
                    <w:p w:rsidR="00E20DE4" w:rsidRPr="00DD3FD8" w:rsidP="00E20DE4">
                      <w:pPr>
                        <w:spacing w:before="40"/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 w:rsidRPr="00DD3FD8">
                        <w:rPr>
                          <w:sz w:val="16"/>
                          <w:szCs w:val="16"/>
                        </w:rPr>
                        <w:t>Антикоррупционная экспертиза проведена.</w:t>
                      </w:r>
                    </w:p>
                    <w:p w:rsidR="00E20DE4" w:rsidRPr="00DF7EA3" w:rsidP="00E20DE4">
                      <w:pP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E20DE4" w:rsidRPr="00DF7EA3" w:rsidP="00E20DE4">
                      <w:pP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 w:rsidRPr="00DF7EA3">
                        <w:rPr>
                          <w:sz w:val="16"/>
                          <w:szCs w:val="16"/>
                        </w:rPr>
                        <w:t>_____________</w:t>
                      </w:r>
                      <w:r w:rsidR="00117F4D">
                        <w:rPr>
                          <w:sz w:val="16"/>
                          <w:szCs w:val="16"/>
                        </w:rPr>
                        <w:t>С.Э. Камышева</w:t>
                      </w:r>
                    </w:p>
                    <w:p w:rsidR="00E20DE4" w:rsidRPr="00DF7EA3" w:rsidP="00E20DE4">
                      <w:pP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13</w:t>
                      </w:r>
                      <w:r>
                        <w:rPr>
                          <w:sz w:val="16"/>
                          <w:szCs w:val="16"/>
                        </w:rPr>
                        <w:t>.0</w:t>
                      </w:r>
                      <w:r w:rsidR="00266E0A">
                        <w:rPr>
                          <w:sz w:val="16"/>
                          <w:szCs w:val="16"/>
                        </w:rPr>
                        <w:t>7</w:t>
                      </w:r>
                      <w:r>
                        <w:rPr>
                          <w:sz w:val="16"/>
                          <w:szCs w:val="16"/>
                        </w:rPr>
                        <w:t>.202</w:t>
                      </w:r>
                      <w:r w:rsidR="00545211">
                        <w:rPr>
                          <w:sz w:val="16"/>
                          <w:szCs w:val="16"/>
                        </w:rPr>
                        <w:t>6</w:t>
                      </w:r>
                    </w:p>
                    <w:p w:rsidR="00E20DE4" w:rsidRPr="00574D7E" w:rsidP="00E20DE4">
                      <w:pPr>
                        <w:contextualSpacing/>
                        <w:jc w:val="center"/>
                      </w:pPr>
                    </w:p>
                    <w:p w:rsidR="00E20DE4" w:rsidP="00E20DE4">
                      <w:pPr>
                        <w:jc w:val="center"/>
                      </w:pPr>
                    </w:p>
                    <w:p w:rsidR="00E20DE4" w:rsidP="00E20DE4">
                      <w:pPr>
                        <w:jc w:val="center"/>
                      </w:pPr>
                    </w:p>
                    <w:p w:rsidR="00E20DE4" w:rsidRPr="00211106" w:rsidP="00E20DE4">
                      <w:pPr>
                        <w:jc w:val="center"/>
                      </w:pPr>
                    </w:p>
                    <w:p w:rsidR="00E20DE4" w:rsidRPr="00211106" w:rsidP="00E20DE4">
                      <w:pPr>
                        <w:jc w:val="center"/>
                      </w:pPr>
                      <w:r>
                        <w:t>_____________</w:t>
                      </w:r>
                      <w:r w:rsidRPr="00211106">
                        <w:t>_</w:t>
                      </w:r>
                      <w:r>
                        <w:t xml:space="preserve"> С.Э. Камышева</w:t>
                      </w:r>
                    </w:p>
                    <w:p w:rsidR="00E20DE4" w:rsidRPr="00211106" w:rsidP="00E20DE4">
                      <w:pPr>
                        <w:jc w:val="center"/>
                      </w:pPr>
                      <w:r>
                        <w:t xml:space="preserve">07 </w:t>
                      </w:r>
                      <w:r>
                        <w:t xml:space="preserve">сентября </w:t>
                      </w:r>
                      <w:r w:rsidRPr="00211106">
                        <w:t xml:space="preserve"> 201</w:t>
                      </w:r>
                      <w:r>
                        <w:t>7</w:t>
                      </w:r>
                      <w:r w:rsidRPr="00211106">
                        <w:t xml:space="preserve"> года</w:t>
                      </w:r>
                    </w:p>
                  </w:txbxContent>
                </v:textbox>
              </v:rect>
            </w:pict>
          </mc:Fallback>
        </mc:AlternateContent>
      </w:r>
    </w:p>
    <w:p w:rsidR="00713F3A" w:rsidRDefault="00713F3A" w:rsidP="007503E2">
      <w:pPr>
        <w:contextualSpacing/>
        <w:rPr>
          <w:rFonts w:ascii="PT Astra Serif" w:hAnsi="PT Astra Serif"/>
          <w:sz w:val="18"/>
          <w:szCs w:val="18"/>
        </w:rPr>
      </w:pPr>
    </w:p>
    <w:p w:rsidR="00713F3A" w:rsidRDefault="007E0D3C" w:rsidP="007503E2">
      <w:pPr>
        <w:contextualSpacing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sz w:val="18"/>
          <w:szCs w:val="18"/>
        </w:rPr>
        <w:t xml:space="preserve">  </w:t>
      </w:r>
    </w:p>
    <w:p w:rsidR="00713F3A" w:rsidRDefault="00713F3A" w:rsidP="007503E2">
      <w:pPr>
        <w:contextualSpacing/>
        <w:rPr>
          <w:rFonts w:ascii="PT Astra Serif" w:hAnsi="PT Astra Serif"/>
          <w:sz w:val="18"/>
          <w:szCs w:val="18"/>
        </w:rPr>
      </w:pPr>
    </w:p>
    <w:p w:rsidR="00713F3A" w:rsidRDefault="00713F3A" w:rsidP="007503E2">
      <w:pPr>
        <w:contextualSpacing/>
        <w:rPr>
          <w:rFonts w:ascii="PT Astra Serif" w:hAnsi="PT Astra Serif"/>
          <w:sz w:val="18"/>
          <w:szCs w:val="18"/>
        </w:rPr>
      </w:pPr>
    </w:p>
    <w:p w:rsidR="00713F3A" w:rsidRDefault="00713F3A" w:rsidP="007503E2">
      <w:pPr>
        <w:contextualSpacing/>
        <w:rPr>
          <w:rFonts w:ascii="PT Astra Serif" w:hAnsi="PT Astra Serif"/>
          <w:sz w:val="18"/>
          <w:szCs w:val="18"/>
        </w:rPr>
      </w:pPr>
    </w:p>
    <w:p w:rsidR="00713F3A" w:rsidRDefault="00713F3A" w:rsidP="007503E2">
      <w:pPr>
        <w:contextualSpacing/>
        <w:rPr>
          <w:rFonts w:ascii="PT Astra Serif" w:hAnsi="PT Astra Serif"/>
          <w:sz w:val="18"/>
          <w:szCs w:val="18"/>
        </w:rPr>
      </w:pPr>
    </w:p>
    <w:p w:rsidR="00713F3A" w:rsidRDefault="00713F3A" w:rsidP="007503E2">
      <w:pPr>
        <w:contextualSpacing/>
        <w:rPr>
          <w:rFonts w:ascii="PT Astra Serif" w:hAnsi="PT Astra Serif"/>
          <w:sz w:val="18"/>
          <w:szCs w:val="18"/>
        </w:rPr>
      </w:pPr>
    </w:p>
    <w:p w:rsidR="006D0F99" w:rsidRPr="00713F3A" w:rsidRDefault="007E0D3C" w:rsidP="007503E2">
      <w:pPr>
        <w:contextualSpacing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sz w:val="18"/>
          <w:szCs w:val="18"/>
        </w:rPr>
        <w:t>Баев Юрий Иванович</w:t>
      </w:r>
    </w:p>
    <w:p w:rsidR="00A33085" w:rsidRDefault="00A33085" w:rsidP="00E20DE4">
      <w:pPr>
        <w:widowControl w:val="0"/>
        <w:suppressAutoHyphens/>
        <w:jc w:val="center"/>
        <w:rPr>
          <w:rFonts w:ascii="PT Astra Serif" w:hAnsi="PT Astra Serif"/>
          <w:sz w:val="26"/>
          <w:szCs w:val="26"/>
          <w:lang w:eastAsia="zh-CN"/>
        </w:rPr>
      </w:pPr>
    </w:p>
    <w:p w:rsidR="00E20DE4" w:rsidRPr="006B0CEE" w:rsidRDefault="007E0D3C" w:rsidP="00E20DE4">
      <w:pPr>
        <w:widowControl w:val="0"/>
        <w:suppressAutoHyphens/>
        <w:jc w:val="center"/>
        <w:rPr>
          <w:rFonts w:ascii="PT Astra Serif" w:hAnsi="PT Astra Serif"/>
          <w:sz w:val="26"/>
          <w:szCs w:val="26"/>
          <w:lang w:eastAsia="zh-CN"/>
        </w:rPr>
      </w:pPr>
      <w:r w:rsidRPr="006B0CEE">
        <w:rPr>
          <w:rFonts w:ascii="PT Astra Serif" w:hAnsi="PT Astra Serif"/>
          <w:sz w:val="26"/>
          <w:szCs w:val="26"/>
          <w:lang w:eastAsia="zh-CN"/>
        </w:rPr>
        <w:lastRenderedPageBreak/>
        <w:t>Пояснительная записка</w:t>
      </w:r>
    </w:p>
    <w:p w:rsidR="00E20DE4" w:rsidRPr="006B0CEE" w:rsidRDefault="007E0D3C" w:rsidP="00E20DE4">
      <w:pPr>
        <w:widowControl w:val="0"/>
        <w:autoSpaceDE w:val="0"/>
        <w:autoSpaceDN w:val="0"/>
        <w:adjustRightInd w:val="0"/>
        <w:contextualSpacing/>
        <w:jc w:val="center"/>
        <w:rPr>
          <w:rFonts w:ascii="PT Astra Serif" w:hAnsi="PT Astra Serif"/>
          <w:sz w:val="26"/>
          <w:szCs w:val="26"/>
          <w:lang w:eastAsia="zh-CN"/>
        </w:rPr>
      </w:pPr>
      <w:r w:rsidRPr="006B0CEE">
        <w:rPr>
          <w:rFonts w:ascii="PT Astra Serif" w:hAnsi="PT Astra Serif"/>
          <w:sz w:val="26"/>
          <w:szCs w:val="26"/>
          <w:lang w:eastAsia="zh-CN"/>
        </w:rPr>
        <w:t xml:space="preserve">к проекту постановления </w:t>
      </w:r>
      <w:r w:rsidR="005601AB">
        <w:rPr>
          <w:rFonts w:ascii="PT Astra Serif" w:hAnsi="PT Astra Serif" w:cs="PT Astra Serif"/>
          <w:color w:val="000000" w:themeColor="text1"/>
          <w:sz w:val="26"/>
          <w:szCs w:val="26"/>
        </w:rPr>
        <w:t>Правительства</w:t>
      </w:r>
      <w:r w:rsidRPr="006B0CEE"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 Томской области </w:t>
      </w:r>
      <w:r w:rsidRPr="006B0CEE">
        <w:rPr>
          <w:rFonts w:ascii="PT Astra Serif" w:hAnsi="PT Astra Serif"/>
          <w:sz w:val="26"/>
          <w:szCs w:val="26"/>
          <w:lang w:eastAsia="zh-CN"/>
        </w:rPr>
        <w:t>«</w:t>
      </w:r>
      <w:r w:rsidRPr="006B0CEE">
        <w:rPr>
          <w:rFonts w:ascii="PT Astra Serif" w:hAnsi="PT Astra Serif"/>
          <w:sz w:val="26"/>
          <w:szCs w:val="26"/>
        </w:rPr>
        <w:t xml:space="preserve">О внесении изменений в </w:t>
      </w:r>
      <w:hyperlink r:id="rId9" w:history="1">
        <w:r w:rsidRPr="006B0CEE">
          <w:rPr>
            <w:rFonts w:ascii="PT Astra Serif" w:hAnsi="PT Astra Serif" w:cs="PT Astra Serif"/>
            <w:color w:val="000000" w:themeColor="text1"/>
            <w:sz w:val="26"/>
            <w:szCs w:val="26"/>
          </w:rPr>
          <w:t>постановление</w:t>
        </w:r>
      </w:hyperlink>
      <w:r w:rsidRPr="006B0CEE"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 Администрации Томской области от 11.10.2021 № 424а</w:t>
      </w:r>
      <w:r w:rsidRPr="006B0CEE">
        <w:rPr>
          <w:rFonts w:ascii="PT Astra Serif" w:hAnsi="PT Astra Serif"/>
          <w:sz w:val="26"/>
          <w:szCs w:val="26"/>
          <w:lang w:eastAsia="zh-CN"/>
        </w:rPr>
        <w:t>»</w:t>
      </w:r>
    </w:p>
    <w:p w:rsidR="00E20DE4" w:rsidRPr="006B0CEE" w:rsidRDefault="00E20DE4" w:rsidP="00E20DE4">
      <w:pPr>
        <w:widowControl w:val="0"/>
        <w:autoSpaceDE w:val="0"/>
        <w:autoSpaceDN w:val="0"/>
        <w:adjustRightInd w:val="0"/>
        <w:contextualSpacing/>
        <w:jc w:val="center"/>
        <w:rPr>
          <w:rFonts w:ascii="PT Astra Serif" w:hAnsi="PT Astra Serif"/>
          <w:sz w:val="26"/>
          <w:szCs w:val="26"/>
        </w:rPr>
      </w:pPr>
    </w:p>
    <w:p w:rsidR="00545211" w:rsidRDefault="007E0D3C" w:rsidP="00CF6B86">
      <w:pPr>
        <w:widowControl w:val="0"/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6"/>
          <w:szCs w:val="26"/>
        </w:rPr>
      </w:pPr>
      <w:r w:rsidRPr="006B0CEE">
        <w:rPr>
          <w:rFonts w:ascii="PT Astra Serif" w:hAnsi="PT Astra Serif"/>
          <w:sz w:val="26"/>
          <w:szCs w:val="26"/>
        </w:rPr>
        <w:t>В декабре 202</w:t>
      </w:r>
      <w:r>
        <w:rPr>
          <w:rFonts w:ascii="PT Astra Serif" w:hAnsi="PT Astra Serif"/>
          <w:sz w:val="26"/>
          <w:szCs w:val="26"/>
        </w:rPr>
        <w:t>5</w:t>
      </w:r>
      <w:r w:rsidRPr="006B0CEE">
        <w:rPr>
          <w:rFonts w:ascii="PT Astra Serif" w:hAnsi="PT Astra Serif"/>
          <w:sz w:val="26"/>
          <w:szCs w:val="26"/>
        </w:rPr>
        <w:t xml:space="preserve"> года в Федеральный закон от 31.07.2020 № 248-ФЗ «О государственном контроле (надзоре) и муниципальном контроле в Российской Федерации» внесены изменения, в том числе в части </w:t>
      </w:r>
      <w:r w:rsidRPr="00D3136A">
        <w:rPr>
          <w:rFonts w:ascii="PT Astra Serif" w:hAnsi="PT Astra Serif"/>
          <w:sz w:val="26"/>
          <w:szCs w:val="26"/>
        </w:rPr>
        <w:t>проведения профилактических визитов, возможности проведения профилактических и ин</w:t>
      </w:r>
      <w:r w:rsidRPr="00D3136A">
        <w:rPr>
          <w:rFonts w:ascii="PT Astra Serif" w:hAnsi="PT Astra Serif"/>
          <w:sz w:val="26"/>
          <w:szCs w:val="26"/>
        </w:rPr>
        <w:t>спекционных визитов, выездных проверок с помощью мобильного приложения «Инспектор»</w:t>
      </w:r>
      <w:r w:rsidR="00EC32F6">
        <w:rPr>
          <w:rFonts w:ascii="PT Astra Serif" w:hAnsi="PT Astra Serif"/>
          <w:sz w:val="26"/>
          <w:szCs w:val="26"/>
        </w:rPr>
        <w:t>, применение беспилотных аппаратов (систем)</w:t>
      </w:r>
      <w:r w:rsidR="00AE1488" w:rsidRPr="00D3136A">
        <w:rPr>
          <w:rFonts w:ascii="PT Astra Serif" w:hAnsi="PT Astra Serif"/>
          <w:sz w:val="26"/>
          <w:szCs w:val="26"/>
        </w:rPr>
        <w:t xml:space="preserve"> и иные</w:t>
      </w:r>
      <w:r w:rsidRPr="00D3136A">
        <w:rPr>
          <w:rFonts w:ascii="PT Astra Serif" w:hAnsi="PT Astra Serif"/>
          <w:sz w:val="26"/>
          <w:szCs w:val="26"/>
        </w:rPr>
        <w:t>.</w:t>
      </w:r>
    </w:p>
    <w:p w:rsidR="00E20DE4" w:rsidRPr="00D5124D" w:rsidRDefault="007E0D3C" w:rsidP="00CF6B86">
      <w:pPr>
        <w:widowControl w:val="0"/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Также </w:t>
      </w:r>
      <w:r w:rsidRPr="00D5124D">
        <w:rPr>
          <w:rFonts w:ascii="PT Astra Serif" w:hAnsi="PT Astra Serif"/>
          <w:sz w:val="26"/>
          <w:szCs w:val="26"/>
        </w:rPr>
        <w:t>п</w:t>
      </w:r>
      <w:r w:rsidR="00205220" w:rsidRPr="00D5124D">
        <w:rPr>
          <w:rFonts w:ascii="PT Astra Serif" w:hAnsi="PT Astra Serif"/>
          <w:sz w:val="26"/>
          <w:szCs w:val="26"/>
        </w:rPr>
        <w:t>остановлениями</w:t>
      </w:r>
      <w:r w:rsidRPr="00D5124D">
        <w:rPr>
          <w:rFonts w:ascii="PT Astra Serif" w:hAnsi="PT Astra Serif"/>
          <w:sz w:val="26"/>
          <w:szCs w:val="26"/>
        </w:rPr>
        <w:t xml:space="preserve"> Правительства РФ от 10.09.2025 №</w:t>
      </w:r>
      <w:r w:rsidR="00205220" w:rsidRPr="00D5124D">
        <w:rPr>
          <w:rFonts w:ascii="PT Astra Serif" w:hAnsi="PT Astra Serif"/>
          <w:sz w:val="26"/>
          <w:szCs w:val="26"/>
        </w:rPr>
        <w:t xml:space="preserve"> 1400, от 12.11.2025 </w:t>
      </w:r>
      <w:r w:rsidR="00D3136A">
        <w:rPr>
          <w:rFonts w:ascii="PT Astra Serif" w:hAnsi="PT Astra Serif"/>
          <w:sz w:val="26"/>
          <w:szCs w:val="26"/>
        </w:rPr>
        <w:t xml:space="preserve">          </w:t>
      </w:r>
      <w:r w:rsidR="00205220" w:rsidRPr="00D5124D">
        <w:rPr>
          <w:rFonts w:ascii="PT Astra Serif" w:hAnsi="PT Astra Serif"/>
          <w:sz w:val="26"/>
          <w:szCs w:val="26"/>
        </w:rPr>
        <w:t>№ 1783</w:t>
      </w:r>
      <w:r w:rsidRPr="00D5124D">
        <w:rPr>
          <w:rFonts w:ascii="PT Astra Serif" w:hAnsi="PT Astra Serif"/>
          <w:sz w:val="26"/>
          <w:szCs w:val="26"/>
        </w:rPr>
        <w:t xml:space="preserve"> внесены изменения в </w:t>
      </w:r>
      <w:r w:rsidR="00205220" w:rsidRPr="00D5124D">
        <w:rPr>
          <w:rFonts w:ascii="PT Astra Serif" w:hAnsi="PT Astra Serif"/>
          <w:sz w:val="26"/>
          <w:szCs w:val="26"/>
        </w:rPr>
        <w:t xml:space="preserve">Общие требования </w:t>
      </w:r>
      <w:r w:rsidR="00191418" w:rsidRPr="00D5124D">
        <w:rPr>
          <w:rFonts w:ascii="PT Astra Serif" w:hAnsi="PT Astra Serif"/>
          <w:sz w:val="26"/>
          <w:szCs w:val="26"/>
        </w:rPr>
        <w:t xml:space="preserve">к организации и осуществлению государственного жилищного надзора, утвержденные постановлением Правительства РФ от 30.09.2021 № 1670, в том числе в части </w:t>
      </w:r>
      <w:r w:rsidR="00547126">
        <w:rPr>
          <w:rFonts w:ascii="PT Astra Serif" w:hAnsi="PT Astra Serif"/>
          <w:sz w:val="26"/>
          <w:szCs w:val="26"/>
        </w:rPr>
        <w:t xml:space="preserve">изменения предмета регионального государственного жилищного контроля (надзора), изменения правил </w:t>
      </w:r>
      <w:r w:rsidR="00191418" w:rsidRPr="00D5124D">
        <w:rPr>
          <w:rFonts w:ascii="PT Astra Serif" w:hAnsi="PT Astra Serif"/>
          <w:sz w:val="26"/>
          <w:szCs w:val="26"/>
        </w:rPr>
        <w:t xml:space="preserve">проведения проверочных мероприятий </w:t>
      </w:r>
      <w:r w:rsidR="00547126">
        <w:rPr>
          <w:rFonts w:ascii="PT Astra Serif" w:hAnsi="PT Astra Serif"/>
          <w:sz w:val="26"/>
          <w:szCs w:val="26"/>
        </w:rPr>
        <w:t xml:space="preserve">и обязательных профилактических визитов </w:t>
      </w:r>
      <w:r w:rsidR="00191418" w:rsidRPr="00D5124D">
        <w:rPr>
          <w:rFonts w:ascii="PT Astra Serif" w:hAnsi="PT Astra Serif"/>
          <w:sz w:val="26"/>
          <w:szCs w:val="26"/>
        </w:rPr>
        <w:t>в отношении объектов среднего, умеренного рисков, расширения перечня совершаемых действий в ходе инспекцион</w:t>
      </w:r>
      <w:r w:rsidR="00B42594" w:rsidRPr="00D5124D">
        <w:rPr>
          <w:rFonts w:ascii="PT Astra Serif" w:hAnsi="PT Astra Serif"/>
          <w:sz w:val="26"/>
          <w:szCs w:val="26"/>
        </w:rPr>
        <w:t>ного визита и выездной проверки, случаев использования мобильного приложения «Инспектор»</w:t>
      </w:r>
      <w:r w:rsidR="00191418" w:rsidRPr="00D5124D">
        <w:rPr>
          <w:rFonts w:ascii="PT Astra Serif" w:hAnsi="PT Astra Serif"/>
          <w:sz w:val="26"/>
          <w:szCs w:val="26"/>
        </w:rPr>
        <w:t>.</w:t>
      </w:r>
    </w:p>
    <w:p w:rsidR="001F2C05" w:rsidRDefault="007E0D3C" w:rsidP="001F2C05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6"/>
          <w:szCs w:val="26"/>
          <w:lang w:eastAsia="ru-RU" w:bidi="ar-SA"/>
        </w:rPr>
      </w:pPr>
      <w:r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Кроме того, </w:t>
      </w:r>
      <w:r>
        <w:rPr>
          <w:rFonts w:ascii="PT Astra Serif" w:hAnsi="PT Astra Serif" w:cs="PT Astra Serif"/>
          <w:sz w:val="26"/>
          <w:szCs w:val="26"/>
          <w:lang w:eastAsia="ru-RU"/>
        </w:rPr>
        <w:t xml:space="preserve">с 01 сентября 2026 года вступают в силу нормы </w:t>
      </w:r>
      <w:r>
        <w:rPr>
          <w:rFonts w:ascii="PT Astra Serif" w:hAnsi="PT Astra Serif"/>
          <w:sz w:val="26"/>
          <w:szCs w:val="26"/>
        </w:rPr>
        <w:t>Федерального закона от 20.02.2026 № 23-ФЗ «О внесении изменений в отдельные законодат</w:t>
      </w:r>
      <w:r>
        <w:rPr>
          <w:rFonts w:ascii="PT Astra Serif" w:hAnsi="PT Astra Serif"/>
          <w:sz w:val="26"/>
          <w:szCs w:val="26"/>
        </w:rPr>
        <w:t>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согласно которым признаются утратившими с</w:t>
      </w:r>
      <w:r>
        <w:rPr>
          <w:rFonts w:ascii="PT Astra Serif" w:hAnsi="PT Astra Serif"/>
          <w:sz w:val="26"/>
          <w:szCs w:val="26"/>
        </w:rPr>
        <w:t>илу нормы об осуществлении органами местного самоуправления муниципального жилищного контроля.</w:t>
      </w:r>
    </w:p>
    <w:p w:rsidR="001F2C05" w:rsidRDefault="007E0D3C" w:rsidP="001F2C05">
      <w:pPr>
        <w:pStyle w:val="aff4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 w:cs="PT Astra Serif"/>
          <w:color w:val="000000" w:themeColor="text1"/>
          <w:sz w:val="26"/>
          <w:szCs w:val="26"/>
        </w:rPr>
      </w:pPr>
      <w:r w:rsidRPr="006B0CEE">
        <w:rPr>
          <w:rFonts w:ascii="PT Astra Serif" w:hAnsi="PT Astra Serif"/>
          <w:sz w:val="26"/>
          <w:szCs w:val="26"/>
        </w:rPr>
        <w:t xml:space="preserve">Предлагаемые изменения приводят </w:t>
      </w:r>
      <w:hyperlink r:id="rId10" w:history="1">
        <w:r w:rsidRPr="006B0CEE">
          <w:rPr>
            <w:rFonts w:ascii="PT Astra Serif" w:hAnsi="PT Astra Serif" w:cs="PT Astra Serif"/>
            <w:color w:val="000000" w:themeColor="text1"/>
            <w:sz w:val="26"/>
            <w:szCs w:val="26"/>
          </w:rPr>
          <w:t>постановление</w:t>
        </w:r>
      </w:hyperlink>
      <w:r w:rsidRPr="006B0CEE"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 Администрации Томской области от 11</w:t>
      </w:r>
      <w:r w:rsidRPr="006B0CEE"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.10.2021 № 424а в соответствие с действующим </w:t>
      </w:r>
      <w:r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федеральным </w:t>
      </w:r>
      <w:r w:rsidRPr="006B0CEE">
        <w:rPr>
          <w:rFonts w:ascii="PT Astra Serif" w:hAnsi="PT Astra Serif" w:cs="PT Astra Serif"/>
          <w:color w:val="000000" w:themeColor="text1"/>
          <w:sz w:val="26"/>
          <w:szCs w:val="26"/>
        </w:rPr>
        <w:t>законодательством РФ.</w:t>
      </w:r>
    </w:p>
    <w:p w:rsidR="00FE3680" w:rsidRPr="006B0CEE" w:rsidRDefault="007E0D3C" w:rsidP="00CF6B86">
      <w:pPr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 w:cs="PT Astra Serif"/>
          <w:sz w:val="26"/>
          <w:szCs w:val="26"/>
        </w:rPr>
      </w:pPr>
      <w:r w:rsidRPr="006B0CEE">
        <w:rPr>
          <w:rFonts w:ascii="PT Astra Serif" w:eastAsiaTheme="minorHAnsi" w:hAnsi="PT Astra Serif" w:cs="PT Astra Serif"/>
          <w:sz w:val="26"/>
          <w:szCs w:val="26"/>
        </w:rPr>
        <w:t>Риск нарушения антимонопольного законодательства отсутствует.</w:t>
      </w:r>
    </w:p>
    <w:p w:rsidR="00FE3680" w:rsidRPr="006B0CEE" w:rsidRDefault="00FE3680" w:rsidP="00E20DE4">
      <w:pPr>
        <w:pStyle w:val="aff4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6"/>
          <w:szCs w:val="26"/>
        </w:rPr>
      </w:pPr>
    </w:p>
    <w:p w:rsidR="00E20DE4" w:rsidRPr="006B0CEE" w:rsidRDefault="00E20DE4" w:rsidP="00E20DE4">
      <w:pPr>
        <w:pStyle w:val="aff4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6"/>
          <w:szCs w:val="26"/>
          <w:lang w:eastAsia="zh-CN"/>
        </w:rPr>
      </w:pPr>
    </w:p>
    <w:p w:rsidR="00E20DE4" w:rsidRPr="006B0CEE" w:rsidRDefault="007E0D3C" w:rsidP="00E20DE4">
      <w:pPr>
        <w:widowControl w:val="0"/>
        <w:autoSpaceDE w:val="0"/>
        <w:autoSpaceDN w:val="0"/>
        <w:adjustRightInd w:val="0"/>
        <w:jc w:val="both"/>
        <w:rPr>
          <w:rFonts w:ascii="PT Astra Serif" w:hAnsi="PT Astra Serif" w:cs="Arial"/>
          <w:sz w:val="26"/>
          <w:szCs w:val="26"/>
          <w:lang w:eastAsia="zh-CN"/>
        </w:rPr>
      </w:pPr>
      <w:r w:rsidRPr="006B0CEE">
        <w:rPr>
          <w:rFonts w:ascii="PT Astra Serif" w:hAnsi="PT Astra Serif"/>
          <w:sz w:val="26"/>
          <w:szCs w:val="26"/>
          <w:lang w:eastAsia="zh-CN"/>
        </w:rPr>
        <w:tab/>
      </w:r>
    </w:p>
    <w:p w:rsidR="00E20DE4" w:rsidRPr="006B0CEE" w:rsidRDefault="007E0D3C" w:rsidP="00E20DE4">
      <w:pPr>
        <w:widowControl w:val="0"/>
        <w:suppressAutoHyphens/>
        <w:jc w:val="center"/>
        <w:rPr>
          <w:rFonts w:ascii="PT Astra Serif" w:hAnsi="PT Astra Serif"/>
          <w:sz w:val="26"/>
          <w:szCs w:val="26"/>
          <w:lang w:eastAsia="zh-CN"/>
        </w:rPr>
      </w:pPr>
      <w:r>
        <w:rPr>
          <w:rFonts w:ascii="PT Astra Serif" w:hAnsi="PT Astra Serif"/>
          <w:sz w:val="26"/>
          <w:szCs w:val="26"/>
          <w:lang w:eastAsia="zh-CN"/>
        </w:rPr>
        <w:t>Н</w:t>
      </w:r>
      <w:r w:rsidRPr="006B0CEE">
        <w:rPr>
          <w:rFonts w:ascii="PT Astra Serif" w:hAnsi="PT Astra Serif"/>
          <w:sz w:val="26"/>
          <w:szCs w:val="26"/>
          <w:lang w:eastAsia="zh-CN"/>
        </w:rPr>
        <w:t xml:space="preserve">ачальник </w:t>
      </w:r>
      <w:r w:rsidR="005714DA">
        <w:rPr>
          <w:rFonts w:ascii="PT Astra Serif" w:hAnsi="PT Astra Serif"/>
          <w:sz w:val="26"/>
          <w:szCs w:val="26"/>
          <w:lang w:eastAsia="zh-CN"/>
        </w:rPr>
        <w:t>д</w:t>
      </w:r>
      <w:r w:rsidRPr="006B0CEE">
        <w:rPr>
          <w:rFonts w:ascii="PT Astra Serif" w:hAnsi="PT Astra Serif"/>
          <w:sz w:val="26"/>
          <w:szCs w:val="26"/>
          <w:lang w:eastAsia="zh-CN"/>
        </w:rPr>
        <w:t>епартамента</w:t>
      </w:r>
      <w:r w:rsidRPr="006B0CEE">
        <w:rPr>
          <w:rFonts w:ascii="PT Astra Serif" w:hAnsi="PT Astra Serif"/>
          <w:sz w:val="26"/>
          <w:szCs w:val="26"/>
          <w:lang w:eastAsia="zh-CN"/>
        </w:rPr>
        <w:tab/>
      </w:r>
      <w:r w:rsidRPr="006B0CEE">
        <w:rPr>
          <w:rFonts w:ascii="PT Astra Serif" w:hAnsi="PT Astra Serif"/>
          <w:sz w:val="26"/>
          <w:szCs w:val="26"/>
          <w:lang w:eastAsia="zh-CN"/>
        </w:rPr>
        <w:tab/>
      </w:r>
      <w:r w:rsidRPr="006B0CEE">
        <w:rPr>
          <w:rFonts w:ascii="PT Astra Serif" w:hAnsi="PT Astra Serif"/>
          <w:sz w:val="26"/>
          <w:szCs w:val="26"/>
          <w:lang w:eastAsia="zh-CN"/>
        </w:rPr>
        <w:tab/>
      </w:r>
      <w:r w:rsidRPr="006B0CEE">
        <w:rPr>
          <w:rFonts w:ascii="PT Astra Serif" w:hAnsi="PT Astra Serif"/>
          <w:sz w:val="26"/>
          <w:szCs w:val="26"/>
          <w:lang w:eastAsia="zh-CN"/>
        </w:rPr>
        <w:tab/>
      </w:r>
      <w:r w:rsidRPr="006B0CEE">
        <w:rPr>
          <w:rFonts w:ascii="PT Astra Serif" w:hAnsi="PT Astra Serif"/>
          <w:sz w:val="26"/>
          <w:szCs w:val="26"/>
          <w:lang w:eastAsia="zh-CN"/>
        </w:rPr>
        <w:tab/>
      </w:r>
      <w:r w:rsidRPr="006B0CEE">
        <w:rPr>
          <w:rFonts w:ascii="PT Astra Serif" w:hAnsi="PT Astra Serif"/>
          <w:sz w:val="26"/>
          <w:szCs w:val="26"/>
          <w:lang w:eastAsia="zh-CN"/>
        </w:rPr>
        <w:tab/>
        <w:t xml:space="preserve">               </w:t>
      </w:r>
      <w:r w:rsidR="005714DA">
        <w:rPr>
          <w:rFonts w:ascii="PT Astra Serif" w:hAnsi="PT Astra Serif"/>
          <w:sz w:val="26"/>
          <w:szCs w:val="26"/>
          <w:lang w:eastAsia="zh-CN"/>
        </w:rPr>
        <w:tab/>
      </w:r>
      <w:r>
        <w:rPr>
          <w:rFonts w:ascii="PT Astra Serif" w:hAnsi="PT Astra Serif"/>
          <w:sz w:val="26"/>
          <w:szCs w:val="26"/>
          <w:lang w:eastAsia="zh-CN"/>
        </w:rPr>
        <w:t xml:space="preserve">         Ю.И. Баев</w:t>
      </w:r>
    </w:p>
    <w:p w:rsidR="00E20DE4" w:rsidRDefault="00E20DE4" w:rsidP="00E20DE4">
      <w:pPr>
        <w:widowControl w:val="0"/>
        <w:tabs>
          <w:tab w:val="left" w:pos="0"/>
        </w:tabs>
        <w:ind w:left="-130" w:right="-81" w:hanging="12"/>
        <w:rPr>
          <w:rFonts w:ascii="PT Astra Serif" w:hAnsi="PT Astra Serif"/>
          <w:szCs w:val="20"/>
          <w:lang w:eastAsia="ru-RU"/>
        </w:rPr>
      </w:pPr>
    </w:p>
    <w:p w:rsidR="007F5D5B" w:rsidRDefault="007F5D5B" w:rsidP="00E20DE4">
      <w:pPr>
        <w:widowControl w:val="0"/>
        <w:tabs>
          <w:tab w:val="left" w:pos="0"/>
        </w:tabs>
        <w:ind w:left="-130" w:right="-81" w:hanging="12"/>
        <w:rPr>
          <w:rFonts w:ascii="PT Astra Serif" w:hAnsi="PT Astra Serif"/>
          <w:szCs w:val="20"/>
          <w:lang w:eastAsia="ru-RU"/>
        </w:rPr>
      </w:pPr>
    </w:p>
    <w:p w:rsidR="007F5D5B" w:rsidRDefault="007F5D5B" w:rsidP="00E20DE4">
      <w:pPr>
        <w:widowControl w:val="0"/>
        <w:tabs>
          <w:tab w:val="left" w:pos="0"/>
        </w:tabs>
        <w:ind w:left="-130" w:right="-81" w:hanging="12"/>
        <w:rPr>
          <w:rFonts w:ascii="PT Astra Serif" w:hAnsi="PT Astra Serif"/>
          <w:szCs w:val="20"/>
          <w:lang w:eastAsia="ru-RU"/>
        </w:rPr>
      </w:pPr>
    </w:p>
    <w:p w:rsidR="007F5D5B" w:rsidRDefault="007F5D5B" w:rsidP="00E20DE4">
      <w:pPr>
        <w:widowControl w:val="0"/>
        <w:tabs>
          <w:tab w:val="left" w:pos="0"/>
        </w:tabs>
        <w:ind w:left="-130" w:right="-81" w:hanging="12"/>
        <w:rPr>
          <w:rFonts w:ascii="PT Astra Serif" w:hAnsi="PT Astra Serif"/>
          <w:szCs w:val="20"/>
          <w:lang w:eastAsia="ru-RU"/>
        </w:rPr>
      </w:pPr>
    </w:p>
    <w:p w:rsidR="007F5D5B" w:rsidRDefault="007F5D5B" w:rsidP="00E20DE4">
      <w:pPr>
        <w:widowControl w:val="0"/>
        <w:tabs>
          <w:tab w:val="left" w:pos="0"/>
        </w:tabs>
        <w:ind w:left="-130" w:right="-81" w:hanging="12"/>
        <w:rPr>
          <w:rFonts w:ascii="PT Astra Serif" w:hAnsi="PT Astra Serif"/>
          <w:szCs w:val="20"/>
          <w:lang w:eastAsia="ru-RU"/>
        </w:rPr>
      </w:pPr>
    </w:p>
    <w:p w:rsidR="007F5D5B" w:rsidRDefault="007F5D5B" w:rsidP="00E20DE4">
      <w:pPr>
        <w:widowControl w:val="0"/>
        <w:tabs>
          <w:tab w:val="left" w:pos="0"/>
        </w:tabs>
        <w:ind w:left="-130" w:right="-81" w:hanging="12"/>
        <w:rPr>
          <w:rFonts w:ascii="PT Astra Serif" w:hAnsi="PT Astra Serif"/>
          <w:szCs w:val="20"/>
          <w:lang w:eastAsia="ru-RU"/>
        </w:rPr>
      </w:pPr>
    </w:p>
    <w:p w:rsidR="007F5D5B" w:rsidRDefault="007F5D5B" w:rsidP="00E20DE4">
      <w:pPr>
        <w:widowControl w:val="0"/>
        <w:tabs>
          <w:tab w:val="left" w:pos="0"/>
        </w:tabs>
        <w:ind w:left="-130" w:right="-81" w:hanging="12"/>
        <w:rPr>
          <w:rFonts w:ascii="PT Astra Serif" w:hAnsi="PT Astra Serif"/>
          <w:szCs w:val="20"/>
          <w:lang w:eastAsia="ru-RU"/>
        </w:rPr>
      </w:pPr>
    </w:p>
    <w:p w:rsidR="007F5D5B" w:rsidRDefault="007F5D5B" w:rsidP="00E20DE4">
      <w:pPr>
        <w:widowControl w:val="0"/>
        <w:tabs>
          <w:tab w:val="left" w:pos="0"/>
        </w:tabs>
        <w:ind w:left="-130" w:right="-81" w:hanging="12"/>
        <w:rPr>
          <w:rFonts w:ascii="PT Astra Serif" w:hAnsi="PT Astra Serif"/>
          <w:szCs w:val="20"/>
          <w:lang w:eastAsia="ru-RU"/>
        </w:rPr>
      </w:pPr>
    </w:p>
    <w:p w:rsidR="007F5D5B" w:rsidRDefault="007F5D5B" w:rsidP="00E20DE4">
      <w:pPr>
        <w:widowControl w:val="0"/>
        <w:tabs>
          <w:tab w:val="left" w:pos="0"/>
        </w:tabs>
        <w:ind w:left="-130" w:right="-81" w:hanging="12"/>
        <w:rPr>
          <w:rFonts w:ascii="PT Astra Serif" w:hAnsi="PT Astra Serif"/>
          <w:szCs w:val="20"/>
          <w:lang w:eastAsia="ru-RU"/>
        </w:rPr>
      </w:pPr>
    </w:p>
    <w:p w:rsidR="00161F89" w:rsidRDefault="00161F89" w:rsidP="00E20DE4">
      <w:pPr>
        <w:widowControl w:val="0"/>
        <w:tabs>
          <w:tab w:val="left" w:pos="0"/>
        </w:tabs>
        <w:ind w:left="-130" w:right="-81" w:hanging="12"/>
        <w:rPr>
          <w:rFonts w:ascii="PT Astra Serif" w:hAnsi="PT Astra Serif"/>
          <w:szCs w:val="20"/>
          <w:lang w:eastAsia="ru-RU"/>
        </w:rPr>
      </w:pPr>
    </w:p>
    <w:p w:rsidR="00161F89" w:rsidRDefault="00161F89" w:rsidP="00E20DE4">
      <w:pPr>
        <w:widowControl w:val="0"/>
        <w:tabs>
          <w:tab w:val="left" w:pos="0"/>
        </w:tabs>
        <w:ind w:left="-130" w:right="-81" w:hanging="12"/>
        <w:rPr>
          <w:rFonts w:ascii="PT Astra Serif" w:hAnsi="PT Astra Serif"/>
          <w:szCs w:val="20"/>
          <w:lang w:eastAsia="ru-RU"/>
        </w:rPr>
      </w:pPr>
    </w:p>
    <w:p w:rsidR="00161F89" w:rsidRDefault="00161F89" w:rsidP="00E20DE4">
      <w:pPr>
        <w:widowControl w:val="0"/>
        <w:tabs>
          <w:tab w:val="left" w:pos="0"/>
        </w:tabs>
        <w:ind w:left="-130" w:right="-81" w:hanging="12"/>
        <w:rPr>
          <w:rFonts w:ascii="PT Astra Serif" w:hAnsi="PT Astra Serif"/>
          <w:szCs w:val="20"/>
          <w:lang w:eastAsia="ru-RU"/>
        </w:rPr>
      </w:pPr>
    </w:p>
    <w:p w:rsidR="00161F89" w:rsidRDefault="00161F89" w:rsidP="00E20DE4">
      <w:pPr>
        <w:widowControl w:val="0"/>
        <w:tabs>
          <w:tab w:val="left" w:pos="0"/>
        </w:tabs>
        <w:ind w:left="-130" w:right="-81" w:hanging="12"/>
        <w:rPr>
          <w:rFonts w:ascii="PT Astra Serif" w:hAnsi="PT Astra Serif"/>
          <w:szCs w:val="20"/>
          <w:lang w:eastAsia="ru-RU"/>
        </w:rPr>
      </w:pPr>
    </w:p>
    <w:p w:rsidR="00E20DE4" w:rsidRDefault="00E20DE4" w:rsidP="00E20DE4">
      <w:pPr>
        <w:widowControl w:val="0"/>
        <w:tabs>
          <w:tab w:val="left" w:pos="0"/>
        </w:tabs>
        <w:ind w:left="-130" w:right="-81" w:hanging="12"/>
        <w:rPr>
          <w:rFonts w:ascii="PT Astra Serif" w:hAnsi="PT Astra Serif"/>
          <w:szCs w:val="20"/>
          <w:lang w:eastAsia="ru-RU"/>
        </w:rPr>
      </w:pPr>
    </w:p>
    <w:p w:rsidR="00E20DE4" w:rsidRDefault="00E20DE4" w:rsidP="00E20DE4">
      <w:pPr>
        <w:widowControl w:val="0"/>
        <w:tabs>
          <w:tab w:val="left" w:pos="0"/>
        </w:tabs>
        <w:ind w:left="-130" w:right="-81" w:hanging="12"/>
        <w:rPr>
          <w:rFonts w:ascii="PT Astra Serif" w:hAnsi="PT Astra Serif"/>
          <w:szCs w:val="20"/>
          <w:lang w:eastAsia="ru-RU"/>
        </w:rPr>
      </w:pPr>
    </w:p>
    <w:p w:rsidR="00E20DE4" w:rsidRDefault="00E20DE4" w:rsidP="00E20DE4">
      <w:pPr>
        <w:widowControl w:val="0"/>
        <w:tabs>
          <w:tab w:val="left" w:pos="0"/>
        </w:tabs>
        <w:ind w:left="-130" w:right="-81" w:hanging="12"/>
        <w:rPr>
          <w:rFonts w:ascii="PT Astra Serif" w:hAnsi="PT Astra Serif"/>
          <w:szCs w:val="20"/>
          <w:lang w:eastAsia="ru-RU"/>
        </w:rPr>
      </w:pPr>
    </w:p>
    <w:p w:rsidR="00E20DE4" w:rsidRPr="0039269F" w:rsidRDefault="007E0D3C" w:rsidP="00E20DE4">
      <w:pPr>
        <w:jc w:val="both"/>
        <w:rPr>
          <w:rFonts w:ascii="PT Astra Serif" w:hAnsi="PT Astra Serif"/>
          <w:sz w:val="18"/>
          <w:szCs w:val="18"/>
        </w:rPr>
      </w:pPr>
      <w:r w:rsidRPr="0039269F">
        <w:rPr>
          <w:rFonts w:ascii="PT Astra Serif" w:hAnsi="PT Astra Serif"/>
          <w:sz w:val="18"/>
          <w:szCs w:val="18"/>
        </w:rPr>
        <w:t>Камышева Светлана Эдуардовна</w:t>
      </w:r>
    </w:p>
    <w:p w:rsidR="00E20DE4" w:rsidRPr="0039269F" w:rsidRDefault="007E0D3C" w:rsidP="00E20DE4">
      <w:pPr>
        <w:jc w:val="both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sz w:val="18"/>
          <w:szCs w:val="18"/>
        </w:rPr>
        <w:t>(382-2) 905-530</w:t>
      </w:r>
    </w:p>
    <w:p w:rsidR="004B153C" w:rsidRPr="005B57ED" w:rsidRDefault="007E0D3C" w:rsidP="00EC32F6">
      <w:pPr>
        <w:jc w:val="both"/>
        <w:rPr>
          <w:rFonts w:ascii="PT Astra Serif" w:hAnsi="PT Astra Serif"/>
        </w:rPr>
      </w:pPr>
      <w:r w:rsidRPr="0039269F">
        <w:rPr>
          <w:rFonts w:ascii="PT Astra Serif" w:hAnsi="PT Astra Serif"/>
          <w:sz w:val="18"/>
          <w:szCs w:val="18"/>
          <w:lang w:val="en-US"/>
        </w:rPr>
        <w:t>kamyshevase</w:t>
      </w:r>
      <w:r w:rsidRPr="0039269F">
        <w:rPr>
          <w:rFonts w:ascii="PT Astra Serif" w:hAnsi="PT Astra Serif"/>
          <w:sz w:val="18"/>
          <w:szCs w:val="18"/>
        </w:rPr>
        <w:t>@</w:t>
      </w:r>
      <w:r w:rsidRPr="0039269F">
        <w:rPr>
          <w:rFonts w:ascii="PT Astra Serif" w:hAnsi="PT Astra Serif"/>
          <w:sz w:val="18"/>
          <w:szCs w:val="18"/>
          <w:lang w:val="en-US"/>
        </w:rPr>
        <w:t>tomsk</w:t>
      </w:r>
      <w:r w:rsidRPr="0039269F">
        <w:rPr>
          <w:rFonts w:ascii="PT Astra Serif" w:hAnsi="PT Astra Serif"/>
          <w:sz w:val="18"/>
          <w:szCs w:val="18"/>
        </w:rPr>
        <w:t>.</w:t>
      </w:r>
      <w:r w:rsidRPr="0039269F">
        <w:rPr>
          <w:rFonts w:ascii="PT Astra Serif" w:hAnsi="PT Astra Serif"/>
          <w:sz w:val="18"/>
          <w:szCs w:val="18"/>
          <w:lang w:val="en-US"/>
        </w:rPr>
        <w:t>gov</w:t>
      </w:r>
      <w:r w:rsidRPr="0039269F">
        <w:rPr>
          <w:rFonts w:ascii="PT Astra Serif" w:hAnsi="PT Astra Serif"/>
          <w:sz w:val="18"/>
          <w:szCs w:val="18"/>
        </w:rPr>
        <w:t>.</w:t>
      </w:r>
      <w:r w:rsidRPr="0039269F">
        <w:rPr>
          <w:rFonts w:ascii="PT Astra Serif" w:hAnsi="PT Astra Serif"/>
          <w:sz w:val="18"/>
          <w:szCs w:val="18"/>
          <w:lang w:val="en-US"/>
        </w:rPr>
        <w:t>ru</w:t>
      </w:r>
    </w:p>
    <w:sectPr w:rsidR="004B153C" w:rsidRPr="005B57ED" w:rsidSect="004E160E">
      <w:headerReference w:type="default" r:id="rId11"/>
      <w:headerReference w:type="first" r:id="rId12"/>
      <w:pgSz w:w="11907" w:h="16840"/>
      <w:pgMar w:top="425" w:right="567" w:bottom="567" w:left="1418" w:header="737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D3C" w:rsidRDefault="007E0D3C">
      <w:r>
        <w:separator/>
      </w:r>
    </w:p>
  </w:endnote>
  <w:endnote w:type="continuationSeparator" w:id="0">
    <w:p w:rsidR="007E0D3C" w:rsidRDefault="007E0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D3C" w:rsidRDefault="007E0D3C">
      <w:r>
        <w:separator/>
      </w:r>
    </w:p>
  </w:footnote>
  <w:footnote w:type="continuationSeparator" w:id="0">
    <w:p w:rsidR="007E0D3C" w:rsidRDefault="007E0D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C0E" w:rsidRPr="00C23C0E" w:rsidRDefault="00C23C0E" w:rsidP="00C23C0E">
    <w:pPr>
      <w:pStyle w:val="af"/>
      <w:spacing w:before="0" w:after="0"/>
      <w:rPr>
        <w:rFonts w:ascii="PT Astra Serif" w:hAnsi="PT Astra Serif"/>
        <w:b w:val="0"/>
        <w:sz w:val="26"/>
        <w:szCs w:val="26"/>
      </w:rPr>
    </w:pPr>
  </w:p>
  <w:p w:rsidR="007503E2" w:rsidRPr="003972AE" w:rsidRDefault="007503E2" w:rsidP="003972AE">
    <w:pPr>
      <w:pStyle w:val="af"/>
      <w:spacing w:before="0" w:after="0"/>
      <w:rPr>
        <w:rFonts w:ascii="PT Astra Serif" w:hAnsi="PT Astra Serif" w:cs="PT Astra Serif"/>
        <w:b w:val="0"/>
        <w:sz w:val="26"/>
        <w:szCs w:val="2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338B" w:rsidRDefault="007E0D3C">
    <w:pPr>
      <w:spacing w:after="120"/>
      <w:jc w:val="center"/>
      <w:rPr>
        <w:rFonts w:ascii="PT Astra Serif" w:hAnsi="PT Astra Serif" w:cs="PT Astra Serif"/>
        <w:b/>
        <w:sz w:val="12"/>
        <w:szCs w:val="12"/>
      </w:rPr>
    </w:pPr>
    <w:r>
      <w:rPr>
        <w:rFonts w:ascii="PT Astra Serif" w:hAnsi="PT Astra Serif"/>
        <w:noProof/>
        <w:lang w:eastAsia="ru-RU" w:bidi="ar-SA"/>
      </w:rPr>
      <w:drawing>
        <wp:inline distT="0" distB="0" distL="0" distR="0">
          <wp:extent cx="771525" cy="719455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2109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A6718" w:rsidRPr="008A338B" w:rsidRDefault="007E0D3C" w:rsidP="008A6718">
    <w:pPr>
      <w:pStyle w:val="af"/>
      <w:spacing w:before="0" w:after="0" w:line="360" w:lineRule="exact"/>
      <w:rPr>
        <w:rFonts w:ascii="PT Astra Serif" w:hAnsi="PT Astra Serif" w:cs="PT Astra Serif"/>
        <w:sz w:val="30"/>
        <w:szCs w:val="30"/>
      </w:rPr>
    </w:pPr>
    <w:r>
      <w:rPr>
        <w:rFonts w:ascii="PT Astra Serif" w:hAnsi="PT Astra Serif"/>
        <w:sz w:val="30"/>
        <w:szCs w:val="30"/>
      </w:rPr>
      <w:t>ПРАВИТЕЛЬСТВО ТОМСКОЙ ОБЛАСТИ</w:t>
    </w:r>
  </w:p>
  <w:p w:rsidR="008A338B" w:rsidRPr="008A338B" w:rsidRDefault="007E0D3C" w:rsidP="008A6718">
    <w:pPr>
      <w:pStyle w:val="af"/>
      <w:spacing w:before="480" w:after="0"/>
      <w:rPr>
        <w:rFonts w:ascii="PT Astra Serif" w:hAnsi="PT Astra Serif" w:cs="PT Astra Serif"/>
        <w:szCs w:val="28"/>
      </w:rPr>
    </w:pPr>
    <w:r>
      <w:rPr>
        <w:rFonts w:ascii="PT Astra Serif" w:eastAsia="PT Astra Serif" w:hAnsi="PT Astra Serif" w:cs="PT Astra Serif"/>
        <w:szCs w:val="28"/>
      </w:rPr>
      <w:t>ПОСТАНОВЛЕНИЕ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85202"/>
    <w:multiLevelType w:val="hybridMultilevel"/>
    <w:tmpl w:val="D83E39B6"/>
    <w:lvl w:ilvl="0" w:tplc="F6F01056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plc="EEACDF62" w:tentative="1">
      <w:start w:val="1"/>
      <w:numFmt w:val="lowerLetter"/>
      <w:lvlText w:val="%2."/>
      <w:lvlJc w:val="left"/>
      <w:pPr>
        <w:ind w:left="1789" w:hanging="360"/>
      </w:pPr>
    </w:lvl>
    <w:lvl w:ilvl="2" w:tplc="5E94CD10" w:tentative="1">
      <w:start w:val="1"/>
      <w:numFmt w:val="lowerRoman"/>
      <w:lvlText w:val="%3."/>
      <w:lvlJc w:val="right"/>
      <w:pPr>
        <w:ind w:left="2509" w:hanging="180"/>
      </w:pPr>
    </w:lvl>
    <w:lvl w:ilvl="3" w:tplc="776E1BEE" w:tentative="1">
      <w:start w:val="1"/>
      <w:numFmt w:val="decimal"/>
      <w:lvlText w:val="%4."/>
      <w:lvlJc w:val="left"/>
      <w:pPr>
        <w:ind w:left="3229" w:hanging="360"/>
      </w:pPr>
    </w:lvl>
    <w:lvl w:ilvl="4" w:tplc="F34401BA" w:tentative="1">
      <w:start w:val="1"/>
      <w:numFmt w:val="lowerLetter"/>
      <w:lvlText w:val="%5."/>
      <w:lvlJc w:val="left"/>
      <w:pPr>
        <w:ind w:left="3949" w:hanging="360"/>
      </w:pPr>
    </w:lvl>
    <w:lvl w:ilvl="5" w:tplc="7C3A2D34" w:tentative="1">
      <w:start w:val="1"/>
      <w:numFmt w:val="lowerRoman"/>
      <w:lvlText w:val="%6."/>
      <w:lvlJc w:val="right"/>
      <w:pPr>
        <w:ind w:left="4669" w:hanging="180"/>
      </w:pPr>
    </w:lvl>
    <w:lvl w:ilvl="6" w:tplc="A030FB66" w:tentative="1">
      <w:start w:val="1"/>
      <w:numFmt w:val="decimal"/>
      <w:lvlText w:val="%7."/>
      <w:lvlJc w:val="left"/>
      <w:pPr>
        <w:ind w:left="5389" w:hanging="360"/>
      </w:pPr>
    </w:lvl>
    <w:lvl w:ilvl="7" w:tplc="FFBEC67E" w:tentative="1">
      <w:start w:val="1"/>
      <w:numFmt w:val="lowerLetter"/>
      <w:lvlText w:val="%8."/>
      <w:lvlJc w:val="left"/>
      <w:pPr>
        <w:ind w:left="6109" w:hanging="360"/>
      </w:pPr>
    </w:lvl>
    <w:lvl w:ilvl="8" w:tplc="69AEA18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DD456C"/>
    <w:multiLevelType w:val="hybridMultilevel"/>
    <w:tmpl w:val="53CE6E4A"/>
    <w:lvl w:ilvl="0" w:tplc="99C8207C">
      <w:start w:val="1"/>
      <w:numFmt w:val="decimal"/>
      <w:lvlText w:val="%1)"/>
      <w:lvlJc w:val="left"/>
      <w:pPr>
        <w:ind w:left="1068" w:hanging="360"/>
      </w:pPr>
      <w:rPr>
        <w:rFonts w:cs="PT Astra Serif" w:hint="default"/>
        <w:i w:val="0"/>
        <w:color w:val="000000" w:themeColor="text1"/>
      </w:rPr>
    </w:lvl>
    <w:lvl w:ilvl="1" w:tplc="A726E36E" w:tentative="1">
      <w:start w:val="1"/>
      <w:numFmt w:val="lowerLetter"/>
      <w:lvlText w:val="%2."/>
      <w:lvlJc w:val="left"/>
      <w:pPr>
        <w:ind w:left="1788" w:hanging="360"/>
      </w:pPr>
    </w:lvl>
    <w:lvl w:ilvl="2" w:tplc="6EAC1FB6" w:tentative="1">
      <w:start w:val="1"/>
      <w:numFmt w:val="lowerRoman"/>
      <w:lvlText w:val="%3."/>
      <w:lvlJc w:val="right"/>
      <w:pPr>
        <w:ind w:left="2508" w:hanging="180"/>
      </w:pPr>
    </w:lvl>
    <w:lvl w:ilvl="3" w:tplc="E40411BA" w:tentative="1">
      <w:start w:val="1"/>
      <w:numFmt w:val="decimal"/>
      <w:lvlText w:val="%4."/>
      <w:lvlJc w:val="left"/>
      <w:pPr>
        <w:ind w:left="3228" w:hanging="360"/>
      </w:pPr>
    </w:lvl>
    <w:lvl w:ilvl="4" w:tplc="5B56676E" w:tentative="1">
      <w:start w:val="1"/>
      <w:numFmt w:val="lowerLetter"/>
      <w:lvlText w:val="%5."/>
      <w:lvlJc w:val="left"/>
      <w:pPr>
        <w:ind w:left="3948" w:hanging="360"/>
      </w:pPr>
    </w:lvl>
    <w:lvl w:ilvl="5" w:tplc="419C93EE" w:tentative="1">
      <w:start w:val="1"/>
      <w:numFmt w:val="lowerRoman"/>
      <w:lvlText w:val="%6."/>
      <w:lvlJc w:val="right"/>
      <w:pPr>
        <w:ind w:left="4668" w:hanging="180"/>
      </w:pPr>
    </w:lvl>
    <w:lvl w:ilvl="6" w:tplc="A6F6D7B6" w:tentative="1">
      <w:start w:val="1"/>
      <w:numFmt w:val="decimal"/>
      <w:lvlText w:val="%7."/>
      <w:lvlJc w:val="left"/>
      <w:pPr>
        <w:ind w:left="5388" w:hanging="360"/>
      </w:pPr>
    </w:lvl>
    <w:lvl w:ilvl="7" w:tplc="0FFA3968" w:tentative="1">
      <w:start w:val="1"/>
      <w:numFmt w:val="lowerLetter"/>
      <w:lvlText w:val="%8."/>
      <w:lvlJc w:val="left"/>
      <w:pPr>
        <w:ind w:left="6108" w:hanging="360"/>
      </w:pPr>
    </w:lvl>
    <w:lvl w:ilvl="8" w:tplc="C092229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826674B"/>
    <w:multiLevelType w:val="hybridMultilevel"/>
    <w:tmpl w:val="5646570A"/>
    <w:lvl w:ilvl="0" w:tplc="6F5A68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8C5063BE" w:tentative="1">
      <w:start w:val="1"/>
      <w:numFmt w:val="lowerLetter"/>
      <w:lvlText w:val="%2."/>
      <w:lvlJc w:val="left"/>
      <w:pPr>
        <w:ind w:left="1788" w:hanging="360"/>
      </w:pPr>
    </w:lvl>
    <w:lvl w:ilvl="2" w:tplc="02168294" w:tentative="1">
      <w:start w:val="1"/>
      <w:numFmt w:val="lowerRoman"/>
      <w:lvlText w:val="%3."/>
      <w:lvlJc w:val="right"/>
      <w:pPr>
        <w:ind w:left="2508" w:hanging="180"/>
      </w:pPr>
    </w:lvl>
    <w:lvl w:ilvl="3" w:tplc="E79C09E2" w:tentative="1">
      <w:start w:val="1"/>
      <w:numFmt w:val="decimal"/>
      <w:lvlText w:val="%4."/>
      <w:lvlJc w:val="left"/>
      <w:pPr>
        <w:ind w:left="3228" w:hanging="360"/>
      </w:pPr>
    </w:lvl>
    <w:lvl w:ilvl="4" w:tplc="704A575C" w:tentative="1">
      <w:start w:val="1"/>
      <w:numFmt w:val="lowerLetter"/>
      <w:lvlText w:val="%5."/>
      <w:lvlJc w:val="left"/>
      <w:pPr>
        <w:ind w:left="3948" w:hanging="360"/>
      </w:pPr>
    </w:lvl>
    <w:lvl w:ilvl="5" w:tplc="D51AD168" w:tentative="1">
      <w:start w:val="1"/>
      <w:numFmt w:val="lowerRoman"/>
      <w:lvlText w:val="%6."/>
      <w:lvlJc w:val="right"/>
      <w:pPr>
        <w:ind w:left="4668" w:hanging="180"/>
      </w:pPr>
    </w:lvl>
    <w:lvl w:ilvl="6" w:tplc="276EEF76" w:tentative="1">
      <w:start w:val="1"/>
      <w:numFmt w:val="decimal"/>
      <w:lvlText w:val="%7."/>
      <w:lvlJc w:val="left"/>
      <w:pPr>
        <w:ind w:left="5388" w:hanging="360"/>
      </w:pPr>
    </w:lvl>
    <w:lvl w:ilvl="7" w:tplc="20B4DBFA" w:tentative="1">
      <w:start w:val="1"/>
      <w:numFmt w:val="lowerLetter"/>
      <w:lvlText w:val="%8."/>
      <w:lvlJc w:val="left"/>
      <w:pPr>
        <w:ind w:left="6108" w:hanging="360"/>
      </w:pPr>
    </w:lvl>
    <w:lvl w:ilvl="8" w:tplc="A67A321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E9A01D1"/>
    <w:multiLevelType w:val="hybridMultilevel"/>
    <w:tmpl w:val="32E6282E"/>
    <w:lvl w:ilvl="0" w:tplc="C25AA0E2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6FFA5C44" w:tentative="1">
      <w:start w:val="1"/>
      <w:numFmt w:val="lowerLetter"/>
      <w:lvlText w:val="%2."/>
      <w:lvlJc w:val="left"/>
      <w:pPr>
        <w:ind w:left="1790" w:hanging="360"/>
      </w:pPr>
    </w:lvl>
    <w:lvl w:ilvl="2" w:tplc="24EA94BA" w:tentative="1">
      <w:start w:val="1"/>
      <w:numFmt w:val="lowerRoman"/>
      <w:lvlText w:val="%3."/>
      <w:lvlJc w:val="right"/>
      <w:pPr>
        <w:ind w:left="2510" w:hanging="180"/>
      </w:pPr>
    </w:lvl>
    <w:lvl w:ilvl="3" w:tplc="24ECDDE2" w:tentative="1">
      <w:start w:val="1"/>
      <w:numFmt w:val="decimal"/>
      <w:lvlText w:val="%4."/>
      <w:lvlJc w:val="left"/>
      <w:pPr>
        <w:ind w:left="3230" w:hanging="360"/>
      </w:pPr>
    </w:lvl>
    <w:lvl w:ilvl="4" w:tplc="BBF4F2C8" w:tentative="1">
      <w:start w:val="1"/>
      <w:numFmt w:val="lowerLetter"/>
      <w:lvlText w:val="%5."/>
      <w:lvlJc w:val="left"/>
      <w:pPr>
        <w:ind w:left="3950" w:hanging="360"/>
      </w:pPr>
    </w:lvl>
    <w:lvl w:ilvl="5" w:tplc="9E825C92" w:tentative="1">
      <w:start w:val="1"/>
      <w:numFmt w:val="lowerRoman"/>
      <w:lvlText w:val="%6."/>
      <w:lvlJc w:val="right"/>
      <w:pPr>
        <w:ind w:left="4670" w:hanging="180"/>
      </w:pPr>
    </w:lvl>
    <w:lvl w:ilvl="6" w:tplc="DAAA39E2" w:tentative="1">
      <w:start w:val="1"/>
      <w:numFmt w:val="decimal"/>
      <w:lvlText w:val="%7."/>
      <w:lvlJc w:val="left"/>
      <w:pPr>
        <w:ind w:left="5390" w:hanging="360"/>
      </w:pPr>
    </w:lvl>
    <w:lvl w:ilvl="7" w:tplc="10B69644" w:tentative="1">
      <w:start w:val="1"/>
      <w:numFmt w:val="lowerLetter"/>
      <w:lvlText w:val="%8."/>
      <w:lvlJc w:val="left"/>
      <w:pPr>
        <w:ind w:left="6110" w:hanging="360"/>
      </w:pPr>
    </w:lvl>
    <w:lvl w:ilvl="8" w:tplc="3DF2C94A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590304B8"/>
    <w:multiLevelType w:val="hybridMultilevel"/>
    <w:tmpl w:val="62F4804C"/>
    <w:lvl w:ilvl="0" w:tplc="F5348A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0692C2" w:tentative="1">
      <w:start w:val="1"/>
      <w:numFmt w:val="lowerLetter"/>
      <w:lvlText w:val="%2."/>
      <w:lvlJc w:val="left"/>
      <w:pPr>
        <w:ind w:left="1789" w:hanging="360"/>
      </w:pPr>
    </w:lvl>
    <w:lvl w:ilvl="2" w:tplc="C220E59A" w:tentative="1">
      <w:start w:val="1"/>
      <w:numFmt w:val="lowerRoman"/>
      <w:lvlText w:val="%3."/>
      <w:lvlJc w:val="right"/>
      <w:pPr>
        <w:ind w:left="2509" w:hanging="180"/>
      </w:pPr>
    </w:lvl>
    <w:lvl w:ilvl="3" w:tplc="C57492C2" w:tentative="1">
      <w:start w:val="1"/>
      <w:numFmt w:val="decimal"/>
      <w:lvlText w:val="%4."/>
      <w:lvlJc w:val="left"/>
      <w:pPr>
        <w:ind w:left="3229" w:hanging="360"/>
      </w:pPr>
    </w:lvl>
    <w:lvl w:ilvl="4" w:tplc="A7BC65F6" w:tentative="1">
      <w:start w:val="1"/>
      <w:numFmt w:val="lowerLetter"/>
      <w:lvlText w:val="%5."/>
      <w:lvlJc w:val="left"/>
      <w:pPr>
        <w:ind w:left="3949" w:hanging="360"/>
      </w:pPr>
    </w:lvl>
    <w:lvl w:ilvl="5" w:tplc="F6129C1A" w:tentative="1">
      <w:start w:val="1"/>
      <w:numFmt w:val="lowerRoman"/>
      <w:lvlText w:val="%6."/>
      <w:lvlJc w:val="right"/>
      <w:pPr>
        <w:ind w:left="4669" w:hanging="180"/>
      </w:pPr>
    </w:lvl>
    <w:lvl w:ilvl="6" w:tplc="386609EC" w:tentative="1">
      <w:start w:val="1"/>
      <w:numFmt w:val="decimal"/>
      <w:lvlText w:val="%7."/>
      <w:lvlJc w:val="left"/>
      <w:pPr>
        <w:ind w:left="5389" w:hanging="360"/>
      </w:pPr>
    </w:lvl>
    <w:lvl w:ilvl="7" w:tplc="E998F630" w:tentative="1">
      <w:start w:val="1"/>
      <w:numFmt w:val="lowerLetter"/>
      <w:lvlText w:val="%8."/>
      <w:lvlJc w:val="left"/>
      <w:pPr>
        <w:ind w:left="6109" w:hanging="360"/>
      </w:pPr>
    </w:lvl>
    <w:lvl w:ilvl="8" w:tplc="0FAA4A1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AC520B5"/>
    <w:multiLevelType w:val="multilevel"/>
    <w:tmpl w:val="805E2FFC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66" w:hanging="115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7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2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1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7B490219"/>
    <w:multiLevelType w:val="hybridMultilevel"/>
    <w:tmpl w:val="A70E60E2"/>
    <w:lvl w:ilvl="0" w:tplc="0870FAB2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156BDA0" w:tentative="1">
      <w:start w:val="1"/>
      <w:numFmt w:val="lowerLetter"/>
      <w:lvlText w:val="%2."/>
      <w:lvlJc w:val="left"/>
      <w:pPr>
        <w:ind w:left="1788" w:hanging="360"/>
      </w:pPr>
    </w:lvl>
    <w:lvl w:ilvl="2" w:tplc="4E904628" w:tentative="1">
      <w:start w:val="1"/>
      <w:numFmt w:val="lowerRoman"/>
      <w:lvlText w:val="%3."/>
      <w:lvlJc w:val="right"/>
      <w:pPr>
        <w:ind w:left="2508" w:hanging="180"/>
      </w:pPr>
    </w:lvl>
    <w:lvl w:ilvl="3" w:tplc="FF72575A" w:tentative="1">
      <w:start w:val="1"/>
      <w:numFmt w:val="decimal"/>
      <w:lvlText w:val="%4."/>
      <w:lvlJc w:val="left"/>
      <w:pPr>
        <w:ind w:left="3228" w:hanging="360"/>
      </w:pPr>
    </w:lvl>
    <w:lvl w:ilvl="4" w:tplc="81F897F2" w:tentative="1">
      <w:start w:val="1"/>
      <w:numFmt w:val="lowerLetter"/>
      <w:lvlText w:val="%5."/>
      <w:lvlJc w:val="left"/>
      <w:pPr>
        <w:ind w:left="3948" w:hanging="360"/>
      </w:pPr>
    </w:lvl>
    <w:lvl w:ilvl="5" w:tplc="BE766DB4" w:tentative="1">
      <w:start w:val="1"/>
      <w:numFmt w:val="lowerRoman"/>
      <w:lvlText w:val="%6."/>
      <w:lvlJc w:val="right"/>
      <w:pPr>
        <w:ind w:left="4668" w:hanging="180"/>
      </w:pPr>
    </w:lvl>
    <w:lvl w:ilvl="6" w:tplc="FB5C7E24" w:tentative="1">
      <w:start w:val="1"/>
      <w:numFmt w:val="decimal"/>
      <w:lvlText w:val="%7."/>
      <w:lvlJc w:val="left"/>
      <w:pPr>
        <w:ind w:left="5388" w:hanging="360"/>
      </w:pPr>
    </w:lvl>
    <w:lvl w:ilvl="7" w:tplc="C9FC85DA" w:tentative="1">
      <w:start w:val="1"/>
      <w:numFmt w:val="lowerLetter"/>
      <w:lvlText w:val="%8."/>
      <w:lvlJc w:val="left"/>
      <w:pPr>
        <w:ind w:left="6108" w:hanging="360"/>
      </w:pPr>
    </w:lvl>
    <w:lvl w:ilvl="8" w:tplc="996AEE4A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ED80516"/>
    <w:multiLevelType w:val="hybridMultilevel"/>
    <w:tmpl w:val="20CA504C"/>
    <w:lvl w:ilvl="0" w:tplc="EAA689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6301610" w:tentative="1">
      <w:start w:val="1"/>
      <w:numFmt w:val="lowerLetter"/>
      <w:lvlText w:val="%2."/>
      <w:lvlJc w:val="left"/>
      <w:pPr>
        <w:ind w:left="1788" w:hanging="360"/>
      </w:pPr>
    </w:lvl>
    <w:lvl w:ilvl="2" w:tplc="A712083A" w:tentative="1">
      <w:start w:val="1"/>
      <w:numFmt w:val="lowerRoman"/>
      <w:lvlText w:val="%3."/>
      <w:lvlJc w:val="right"/>
      <w:pPr>
        <w:ind w:left="2508" w:hanging="180"/>
      </w:pPr>
    </w:lvl>
    <w:lvl w:ilvl="3" w:tplc="EEEEC944" w:tentative="1">
      <w:start w:val="1"/>
      <w:numFmt w:val="decimal"/>
      <w:lvlText w:val="%4."/>
      <w:lvlJc w:val="left"/>
      <w:pPr>
        <w:ind w:left="3228" w:hanging="360"/>
      </w:pPr>
    </w:lvl>
    <w:lvl w:ilvl="4" w:tplc="E76EF4CA" w:tentative="1">
      <w:start w:val="1"/>
      <w:numFmt w:val="lowerLetter"/>
      <w:lvlText w:val="%5."/>
      <w:lvlJc w:val="left"/>
      <w:pPr>
        <w:ind w:left="3948" w:hanging="360"/>
      </w:pPr>
    </w:lvl>
    <w:lvl w:ilvl="5" w:tplc="6B645110" w:tentative="1">
      <w:start w:val="1"/>
      <w:numFmt w:val="lowerRoman"/>
      <w:lvlText w:val="%6."/>
      <w:lvlJc w:val="right"/>
      <w:pPr>
        <w:ind w:left="4668" w:hanging="180"/>
      </w:pPr>
    </w:lvl>
    <w:lvl w:ilvl="6" w:tplc="28767A1C" w:tentative="1">
      <w:start w:val="1"/>
      <w:numFmt w:val="decimal"/>
      <w:lvlText w:val="%7."/>
      <w:lvlJc w:val="left"/>
      <w:pPr>
        <w:ind w:left="5388" w:hanging="360"/>
      </w:pPr>
    </w:lvl>
    <w:lvl w:ilvl="7" w:tplc="FD4014DE" w:tentative="1">
      <w:start w:val="1"/>
      <w:numFmt w:val="lowerLetter"/>
      <w:lvlText w:val="%8."/>
      <w:lvlJc w:val="left"/>
      <w:pPr>
        <w:ind w:left="6108" w:hanging="360"/>
      </w:pPr>
    </w:lvl>
    <w:lvl w:ilvl="8" w:tplc="DDB89DF4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F99"/>
    <w:rsid w:val="000074BC"/>
    <w:rsid w:val="0001272E"/>
    <w:rsid w:val="00016312"/>
    <w:rsid w:val="00016817"/>
    <w:rsid w:val="0001687C"/>
    <w:rsid w:val="00021207"/>
    <w:rsid w:val="000323F4"/>
    <w:rsid w:val="00091383"/>
    <w:rsid w:val="000A7E85"/>
    <w:rsid w:val="000B38BA"/>
    <w:rsid w:val="000E4D46"/>
    <w:rsid w:val="000F0763"/>
    <w:rsid w:val="000F2C7F"/>
    <w:rsid w:val="0010630B"/>
    <w:rsid w:val="0011786F"/>
    <w:rsid w:val="00117F4D"/>
    <w:rsid w:val="00131B43"/>
    <w:rsid w:val="00156ACE"/>
    <w:rsid w:val="00161F89"/>
    <w:rsid w:val="001812D5"/>
    <w:rsid w:val="0018583F"/>
    <w:rsid w:val="00191418"/>
    <w:rsid w:val="00191E00"/>
    <w:rsid w:val="00193A7C"/>
    <w:rsid w:val="001A35BD"/>
    <w:rsid w:val="001A6F95"/>
    <w:rsid w:val="001D4EBE"/>
    <w:rsid w:val="001F1285"/>
    <w:rsid w:val="001F2C05"/>
    <w:rsid w:val="001F73DD"/>
    <w:rsid w:val="002039D7"/>
    <w:rsid w:val="00205220"/>
    <w:rsid w:val="00205C61"/>
    <w:rsid w:val="00211106"/>
    <w:rsid w:val="00211AA1"/>
    <w:rsid w:val="002175F2"/>
    <w:rsid w:val="00220F7B"/>
    <w:rsid w:val="00222F8B"/>
    <w:rsid w:val="002249D4"/>
    <w:rsid w:val="00226622"/>
    <w:rsid w:val="00227F7B"/>
    <w:rsid w:val="002303B0"/>
    <w:rsid w:val="00232A1B"/>
    <w:rsid w:val="00246FAE"/>
    <w:rsid w:val="00254268"/>
    <w:rsid w:val="00263E39"/>
    <w:rsid w:val="00266E0A"/>
    <w:rsid w:val="00275F05"/>
    <w:rsid w:val="00287B7F"/>
    <w:rsid w:val="002A0DE4"/>
    <w:rsid w:val="002A7A9C"/>
    <w:rsid w:val="002B1CAA"/>
    <w:rsid w:val="002B5698"/>
    <w:rsid w:val="002E23C0"/>
    <w:rsid w:val="002F5A92"/>
    <w:rsid w:val="0030683A"/>
    <w:rsid w:val="00312116"/>
    <w:rsid w:val="0031290B"/>
    <w:rsid w:val="00325011"/>
    <w:rsid w:val="00343F03"/>
    <w:rsid w:val="00346C98"/>
    <w:rsid w:val="003638B6"/>
    <w:rsid w:val="003712D4"/>
    <w:rsid w:val="0039269F"/>
    <w:rsid w:val="00396D5F"/>
    <w:rsid w:val="003972AE"/>
    <w:rsid w:val="0039747A"/>
    <w:rsid w:val="003A35EF"/>
    <w:rsid w:val="003C0B96"/>
    <w:rsid w:val="003C2EF9"/>
    <w:rsid w:val="003D0713"/>
    <w:rsid w:val="003E6C6C"/>
    <w:rsid w:val="003E754B"/>
    <w:rsid w:val="0040069C"/>
    <w:rsid w:val="0041177E"/>
    <w:rsid w:val="004155B9"/>
    <w:rsid w:val="004408F3"/>
    <w:rsid w:val="004464B8"/>
    <w:rsid w:val="0045471A"/>
    <w:rsid w:val="00457AF3"/>
    <w:rsid w:val="00464389"/>
    <w:rsid w:val="00467939"/>
    <w:rsid w:val="00471232"/>
    <w:rsid w:val="00471F77"/>
    <w:rsid w:val="00481F4D"/>
    <w:rsid w:val="00493203"/>
    <w:rsid w:val="00494258"/>
    <w:rsid w:val="0049538A"/>
    <w:rsid w:val="00495BC8"/>
    <w:rsid w:val="004B153C"/>
    <w:rsid w:val="004C5D30"/>
    <w:rsid w:val="004D0445"/>
    <w:rsid w:val="004D16F1"/>
    <w:rsid w:val="004D7E76"/>
    <w:rsid w:val="004E160E"/>
    <w:rsid w:val="004E19CB"/>
    <w:rsid w:val="004E5102"/>
    <w:rsid w:val="00510BF9"/>
    <w:rsid w:val="00512939"/>
    <w:rsid w:val="005129C2"/>
    <w:rsid w:val="00513F52"/>
    <w:rsid w:val="00533B88"/>
    <w:rsid w:val="00545211"/>
    <w:rsid w:val="00547126"/>
    <w:rsid w:val="005601AB"/>
    <w:rsid w:val="005714DA"/>
    <w:rsid w:val="00574D7E"/>
    <w:rsid w:val="00582575"/>
    <w:rsid w:val="00597C1B"/>
    <w:rsid w:val="005B5199"/>
    <w:rsid w:val="005B57ED"/>
    <w:rsid w:val="005C2C22"/>
    <w:rsid w:val="005C62AF"/>
    <w:rsid w:val="005C71C7"/>
    <w:rsid w:val="005F2C7B"/>
    <w:rsid w:val="005F3E30"/>
    <w:rsid w:val="005F7182"/>
    <w:rsid w:val="006315BA"/>
    <w:rsid w:val="006412A3"/>
    <w:rsid w:val="006469D7"/>
    <w:rsid w:val="00656C28"/>
    <w:rsid w:val="00662930"/>
    <w:rsid w:val="006B0CEE"/>
    <w:rsid w:val="006C42C4"/>
    <w:rsid w:val="006C4F33"/>
    <w:rsid w:val="006D0F99"/>
    <w:rsid w:val="006D10BB"/>
    <w:rsid w:val="00713F3A"/>
    <w:rsid w:val="00717A23"/>
    <w:rsid w:val="0073144D"/>
    <w:rsid w:val="007503E2"/>
    <w:rsid w:val="00751CD4"/>
    <w:rsid w:val="00753956"/>
    <w:rsid w:val="00754166"/>
    <w:rsid w:val="00773542"/>
    <w:rsid w:val="0077598B"/>
    <w:rsid w:val="00794BB3"/>
    <w:rsid w:val="007A2A13"/>
    <w:rsid w:val="007B34B3"/>
    <w:rsid w:val="007B515C"/>
    <w:rsid w:val="007B569B"/>
    <w:rsid w:val="007B599A"/>
    <w:rsid w:val="007C27F7"/>
    <w:rsid w:val="007C4CAD"/>
    <w:rsid w:val="007C5609"/>
    <w:rsid w:val="007C5D54"/>
    <w:rsid w:val="007E0D3C"/>
    <w:rsid w:val="007F5D5B"/>
    <w:rsid w:val="008003C9"/>
    <w:rsid w:val="00805502"/>
    <w:rsid w:val="0080580E"/>
    <w:rsid w:val="00810746"/>
    <w:rsid w:val="00813C11"/>
    <w:rsid w:val="008411A2"/>
    <w:rsid w:val="00843A6D"/>
    <w:rsid w:val="0086225A"/>
    <w:rsid w:val="0086319B"/>
    <w:rsid w:val="0087788D"/>
    <w:rsid w:val="00877B2C"/>
    <w:rsid w:val="00897350"/>
    <w:rsid w:val="008A2D72"/>
    <w:rsid w:val="008A31D5"/>
    <w:rsid w:val="008A338B"/>
    <w:rsid w:val="008A6718"/>
    <w:rsid w:val="008B05A0"/>
    <w:rsid w:val="008B0B36"/>
    <w:rsid w:val="008B1539"/>
    <w:rsid w:val="008B40A4"/>
    <w:rsid w:val="008C3A87"/>
    <w:rsid w:val="008E071A"/>
    <w:rsid w:val="009043F7"/>
    <w:rsid w:val="00920B83"/>
    <w:rsid w:val="00923AE0"/>
    <w:rsid w:val="00923E72"/>
    <w:rsid w:val="0092402A"/>
    <w:rsid w:val="00942CA1"/>
    <w:rsid w:val="00954A47"/>
    <w:rsid w:val="00962F2D"/>
    <w:rsid w:val="00965D17"/>
    <w:rsid w:val="00970414"/>
    <w:rsid w:val="00977CE2"/>
    <w:rsid w:val="009857C8"/>
    <w:rsid w:val="009A1DD5"/>
    <w:rsid w:val="009A413E"/>
    <w:rsid w:val="009B662E"/>
    <w:rsid w:val="009B7FAE"/>
    <w:rsid w:val="009E30CE"/>
    <w:rsid w:val="009E3603"/>
    <w:rsid w:val="009E49A9"/>
    <w:rsid w:val="009F3A1D"/>
    <w:rsid w:val="00A01B83"/>
    <w:rsid w:val="00A14A9A"/>
    <w:rsid w:val="00A213B1"/>
    <w:rsid w:val="00A33085"/>
    <w:rsid w:val="00A47AE0"/>
    <w:rsid w:val="00A501A5"/>
    <w:rsid w:val="00A55F43"/>
    <w:rsid w:val="00A81D78"/>
    <w:rsid w:val="00A97A92"/>
    <w:rsid w:val="00AA0420"/>
    <w:rsid w:val="00AB1687"/>
    <w:rsid w:val="00AB24A7"/>
    <w:rsid w:val="00AB5523"/>
    <w:rsid w:val="00AC34A9"/>
    <w:rsid w:val="00AD0745"/>
    <w:rsid w:val="00AE0AAD"/>
    <w:rsid w:val="00AE1488"/>
    <w:rsid w:val="00AF49F6"/>
    <w:rsid w:val="00B00458"/>
    <w:rsid w:val="00B14A1F"/>
    <w:rsid w:val="00B22B0F"/>
    <w:rsid w:val="00B30550"/>
    <w:rsid w:val="00B30AC3"/>
    <w:rsid w:val="00B31EAF"/>
    <w:rsid w:val="00B365C8"/>
    <w:rsid w:val="00B36FFD"/>
    <w:rsid w:val="00B378BC"/>
    <w:rsid w:val="00B37C03"/>
    <w:rsid w:val="00B40724"/>
    <w:rsid w:val="00B42594"/>
    <w:rsid w:val="00B42DAA"/>
    <w:rsid w:val="00B44224"/>
    <w:rsid w:val="00B50666"/>
    <w:rsid w:val="00B57F74"/>
    <w:rsid w:val="00B7005D"/>
    <w:rsid w:val="00B81986"/>
    <w:rsid w:val="00B84FD0"/>
    <w:rsid w:val="00B94E67"/>
    <w:rsid w:val="00BA2DD7"/>
    <w:rsid w:val="00BA687D"/>
    <w:rsid w:val="00BB4A21"/>
    <w:rsid w:val="00BE125E"/>
    <w:rsid w:val="00BF60F5"/>
    <w:rsid w:val="00C07448"/>
    <w:rsid w:val="00C23914"/>
    <w:rsid w:val="00C23C0E"/>
    <w:rsid w:val="00C444E2"/>
    <w:rsid w:val="00C747C4"/>
    <w:rsid w:val="00C74D8A"/>
    <w:rsid w:val="00C802B0"/>
    <w:rsid w:val="00C83B6F"/>
    <w:rsid w:val="00C83DE4"/>
    <w:rsid w:val="00CC28C5"/>
    <w:rsid w:val="00CE7251"/>
    <w:rsid w:val="00CF6B86"/>
    <w:rsid w:val="00D01EDB"/>
    <w:rsid w:val="00D138B6"/>
    <w:rsid w:val="00D23165"/>
    <w:rsid w:val="00D25B6C"/>
    <w:rsid w:val="00D3136A"/>
    <w:rsid w:val="00D3396B"/>
    <w:rsid w:val="00D34D64"/>
    <w:rsid w:val="00D5124D"/>
    <w:rsid w:val="00D678A2"/>
    <w:rsid w:val="00D7071A"/>
    <w:rsid w:val="00D71318"/>
    <w:rsid w:val="00D756F7"/>
    <w:rsid w:val="00D96CCF"/>
    <w:rsid w:val="00DA450E"/>
    <w:rsid w:val="00DC2668"/>
    <w:rsid w:val="00DC2B2D"/>
    <w:rsid w:val="00DD3FD8"/>
    <w:rsid w:val="00DD7B6D"/>
    <w:rsid w:val="00DE502B"/>
    <w:rsid w:val="00DF7EA3"/>
    <w:rsid w:val="00E02AB4"/>
    <w:rsid w:val="00E05BD9"/>
    <w:rsid w:val="00E12518"/>
    <w:rsid w:val="00E129B6"/>
    <w:rsid w:val="00E16931"/>
    <w:rsid w:val="00E20DE4"/>
    <w:rsid w:val="00E44DD0"/>
    <w:rsid w:val="00E673D7"/>
    <w:rsid w:val="00E83ED2"/>
    <w:rsid w:val="00E849B9"/>
    <w:rsid w:val="00EC32F6"/>
    <w:rsid w:val="00EC5D04"/>
    <w:rsid w:val="00ED1CF7"/>
    <w:rsid w:val="00ED78DF"/>
    <w:rsid w:val="00EF2EF8"/>
    <w:rsid w:val="00F21B2A"/>
    <w:rsid w:val="00F228BF"/>
    <w:rsid w:val="00F31623"/>
    <w:rsid w:val="00F374D7"/>
    <w:rsid w:val="00F4051A"/>
    <w:rsid w:val="00F47239"/>
    <w:rsid w:val="00F506EA"/>
    <w:rsid w:val="00F56724"/>
    <w:rsid w:val="00F57D0B"/>
    <w:rsid w:val="00F63B13"/>
    <w:rsid w:val="00FA066A"/>
    <w:rsid w:val="00FB1698"/>
    <w:rsid w:val="00FB20C0"/>
    <w:rsid w:val="00FB4623"/>
    <w:rsid w:val="00FB5C8C"/>
    <w:rsid w:val="00FB74E1"/>
    <w:rsid w:val="00FD2C63"/>
    <w:rsid w:val="00FE3680"/>
    <w:rsid w:val="00FF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268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200"/>
      <w:outlineLvl w:val="0"/>
    </w:pPr>
    <w:rPr>
      <w:rFonts w:ascii="Arial" w:eastAsia="Arial" w:hAnsi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200"/>
      <w:outlineLvl w:val="1"/>
    </w:pPr>
    <w:rPr>
      <w:rFonts w:ascii="Arial" w:eastAsia="Arial" w:hAnsi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2"/>
    </w:pPr>
    <w:rPr>
      <w:rFonts w:ascii="Arial" w:eastAsia="Arial" w:hAnsi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5"/>
    </w:pPr>
    <w:rPr>
      <w:rFonts w:ascii="Arial" w:eastAsia="Arial" w:hAnsi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7"/>
    </w:pPr>
    <w:rPr>
      <w:rFonts w:ascii="Arial" w:eastAsia="Arial" w:hAnsi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a6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/>
      <w:sz w:val="40"/>
      <w:szCs w:val="40"/>
      <w:lang w:bidi="ar-SA"/>
    </w:rPr>
  </w:style>
  <w:style w:type="character" w:customStyle="1" w:styleId="20">
    <w:name w:val="Заголовок 2 Знак"/>
    <w:link w:val="2"/>
    <w:uiPriority w:val="9"/>
    <w:rPr>
      <w:rFonts w:ascii="Arial" w:eastAsia="Arial" w:hAnsi="Arial"/>
      <w:sz w:val="34"/>
      <w:lang w:bidi="ar-SA"/>
    </w:rPr>
  </w:style>
  <w:style w:type="character" w:customStyle="1" w:styleId="30">
    <w:name w:val="Заголовок 3 Знак"/>
    <w:link w:val="3"/>
    <w:uiPriority w:val="9"/>
    <w:rPr>
      <w:rFonts w:ascii="Arial" w:eastAsia="Arial" w:hAnsi="Arial"/>
      <w:sz w:val="30"/>
      <w:szCs w:val="30"/>
      <w:lang w:bidi="ar-SA"/>
    </w:rPr>
  </w:style>
  <w:style w:type="character" w:customStyle="1" w:styleId="40">
    <w:name w:val="Заголовок 4 Знак"/>
    <w:link w:val="4"/>
    <w:uiPriority w:val="9"/>
    <w:rPr>
      <w:rFonts w:ascii="Arial" w:eastAsia="Arial" w:hAnsi="Arial"/>
      <w:b/>
      <w:bCs/>
      <w:sz w:val="26"/>
      <w:szCs w:val="26"/>
      <w:lang w:bidi="ar-SA"/>
    </w:rPr>
  </w:style>
  <w:style w:type="character" w:customStyle="1" w:styleId="50">
    <w:name w:val="Заголовок 5 Знак"/>
    <w:link w:val="5"/>
    <w:uiPriority w:val="9"/>
    <w:rPr>
      <w:rFonts w:ascii="Arial" w:eastAsia="Arial" w:hAnsi="Arial"/>
      <w:b/>
      <w:bCs/>
      <w:sz w:val="24"/>
      <w:szCs w:val="24"/>
      <w:lang w:bidi="ar-SA"/>
    </w:rPr>
  </w:style>
  <w:style w:type="character" w:customStyle="1" w:styleId="60">
    <w:name w:val="Заголовок 6 Знак"/>
    <w:link w:val="6"/>
    <w:uiPriority w:val="9"/>
    <w:rPr>
      <w:rFonts w:ascii="Arial" w:eastAsia="Arial" w:hAnsi="Arial"/>
      <w:b/>
      <w:bCs/>
      <w:sz w:val="22"/>
      <w:szCs w:val="22"/>
      <w:lang w:bidi="ar-SA"/>
    </w:rPr>
  </w:style>
  <w:style w:type="character" w:customStyle="1" w:styleId="70">
    <w:name w:val="Заголовок 7 Знак"/>
    <w:link w:val="7"/>
    <w:uiPriority w:val="9"/>
    <w:rPr>
      <w:rFonts w:ascii="Arial" w:eastAsia="Arial" w:hAnsi="Arial"/>
      <w:b/>
      <w:bCs/>
      <w:i/>
      <w:iCs/>
      <w:sz w:val="22"/>
      <w:szCs w:val="22"/>
      <w:lang w:bidi="ar-SA"/>
    </w:rPr>
  </w:style>
  <w:style w:type="character" w:customStyle="1" w:styleId="80">
    <w:name w:val="Заголовок 8 Знак"/>
    <w:link w:val="8"/>
    <w:uiPriority w:val="9"/>
    <w:rPr>
      <w:rFonts w:ascii="Arial" w:eastAsia="Arial" w:hAnsi="Arial"/>
      <w:i/>
      <w:iCs/>
      <w:sz w:val="22"/>
      <w:szCs w:val="22"/>
      <w:lang w:bidi="ar-SA"/>
    </w:rPr>
  </w:style>
  <w:style w:type="character" w:customStyle="1" w:styleId="90">
    <w:name w:val="Заголовок 9 Знак"/>
    <w:link w:val="9"/>
    <w:uiPriority w:val="9"/>
    <w:rPr>
      <w:rFonts w:ascii="Arial" w:eastAsia="Arial" w:hAnsi="Arial"/>
      <w:i/>
      <w:iCs/>
      <w:sz w:val="21"/>
      <w:szCs w:val="21"/>
      <w:lang w:bidi="ar-SA"/>
    </w:rPr>
  </w:style>
  <w:style w:type="paragraph" w:styleId="a7">
    <w:name w:val="List Paragraph"/>
    <w:uiPriority w:val="34"/>
    <w:qFormat/>
    <w:pPr>
      <w:pBdr>
        <w:top w:val="nil"/>
        <w:left w:val="nil"/>
        <w:bottom w:val="nil"/>
        <w:right w:val="nil"/>
        <w:between w:val="nil"/>
      </w:pBdr>
      <w:ind w:left="720"/>
      <w:contextualSpacing/>
    </w:pPr>
    <w:rPr>
      <w:szCs w:val="22"/>
      <w:lang w:eastAsia="en-US" w:bidi="en-US"/>
    </w:rPr>
  </w:style>
  <w:style w:type="paragraph" w:styleId="a8">
    <w:name w:val="No Spacing"/>
    <w:uiPriority w:val="1"/>
    <w:qFormat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</w:style>
  <w:style w:type="paragraph" w:styleId="a9">
    <w:name w:val="Title"/>
    <w:link w:val="aa"/>
    <w:uiPriority w:val="10"/>
    <w:qFormat/>
    <w:pPr>
      <w:pBdr>
        <w:top w:val="nil"/>
        <w:left w:val="nil"/>
        <w:bottom w:val="nil"/>
        <w:right w:val="nil"/>
        <w:between w:val="nil"/>
      </w:pBdr>
      <w:spacing w:before="300" w:after="200"/>
      <w:contextualSpacing/>
    </w:pPr>
    <w:rPr>
      <w:sz w:val="48"/>
      <w:szCs w:val="48"/>
    </w:rPr>
  </w:style>
  <w:style w:type="character" w:customStyle="1" w:styleId="aa">
    <w:name w:val="Название Знак"/>
    <w:link w:val="a9"/>
    <w:uiPriority w:val="10"/>
    <w:rPr>
      <w:sz w:val="48"/>
      <w:szCs w:val="48"/>
      <w:lang w:bidi="ar-SA"/>
    </w:rPr>
  </w:style>
  <w:style w:type="paragraph" w:styleId="ab">
    <w:name w:val="Subtitle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before="200" w:after="200"/>
    </w:pPr>
    <w:rPr>
      <w:sz w:val="24"/>
      <w:szCs w:val="24"/>
    </w:rPr>
  </w:style>
  <w:style w:type="character" w:customStyle="1" w:styleId="ac">
    <w:name w:val="Подзаголовок Знак"/>
    <w:link w:val="ab"/>
    <w:uiPriority w:val="11"/>
    <w:rPr>
      <w:sz w:val="24"/>
      <w:szCs w:val="24"/>
      <w:lang w:bidi="ar-SA"/>
    </w:rPr>
  </w:style>
  <w:style w:type="paragraph" w:styleId="21">
    <w:name w:val="Quote"/>
    <w:link w:val="22"/>
    <w:uiPriority w:val="29"/>
    <w:qFormat/>
    <w:pPr>
      <w:pBdr>
        <w:top w:val="nil"/>
        <w:left w:val="nil"/>
        <w:bottom w:val="nil"/>
        <w:right w:val="nil"/>
        <w:between w:val="nil"/>
      </w:pBd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  <w:lang w:val="ru-RU" w:eastAsia="ru-RU" w:bidi="ar-SA"/>
    </w:rPr>
  </w:style>
  <w:style w:type="paragraph" w:styleId="ad">
    <w:name w:val="Intense Quote"/>
    <w:link w:val="a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il"/>
      </w:pBdr>
      <w:shd w:val="clear" w:color="auto" w:fill="F2F2F2"/>
      <w:ind w:left="720" w:right="720"/>
    </w:pPr>
    <w:rPr>
      <w:i/>
    </w:rPr>
  </w:style>
  <w:style w:type="character" w:customStyle="1" w:styleId="ae">
    <w:name w:val="Выделенная цитата Знак"/>
    <w:link w:val="ad"/>
    <w:uiPriority w:val="30"/>
    <w:rPr>
      <w:i/>
      <w:shd w:val="clear" w:color="auto" w:fill="F2F2F2"/>
      <w:lang w:val="ru-RU" w:eastAsia="ru-RU" w:bidi="ar-SA"/>
    </w:rPr>
  </w:style>
  <w:style w:type="paragraph" w:styleId="af">
    <w:name w:val="header"/>
    <w:basedOn w:val="a"/>
    <w:link w:val="af0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character" w:customStyle="1" w:styleId="af0">
    <w:name w:val="Верхний колонтитул Знак"/>
    <w:link w:val="af"/>
    <w:uiPriority w:val="99"/>
  </w:style>
  <w:style w:type="paragraph" w:styleId="af1">
    <w:name w:val="footer"/>
    <w:basedOn w:val="a"/>
    <w:link w:val="af2"/>
    <w:uiPriority w:val="99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link w:val="af1"/>
    <w:uiPriority w:val="99"/>
  </w:style>
  <w:style w:type="table" w:styleId="af3">
    <w:name w:val="Table Grid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il"/>
        <w:bottom w:val="single" w:sz="4" w:space="0" w:color="000000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4">
    <w:name w:val="Hyperlink"/>
    <w:uiPriority w:val="99"/>
    <w:unhideWhenUsed/>
    <w:rPr>
      <w:color w:val="0000FF"/>
      <w:u w:val="single"/>
    </w:rPr>
  </w:style>
  <w:style w:type="paragraph" w:styleId="af5">
    <w:name w:val="footnote text"/>
    <w:link w:val="af6"/>
    <w:uiPriority w:val="99"/>
    <w:semiHidden/>
    <w:unhideWhenUsed/>
    <w:pPr>
      <w:pBdr>
        <w:top w:val="nil"/>
        <w:left w:val="nil"/>
        <w:bottom w:val="nil"/>
        <w:right w:val="nil"/>
        <w:between w:val="nil"/>
      </w:pBdr>
      <w:spacing w:after="40"/>
    </w:pPr>
    <w:rPr>
      <w:sz w:val="18"/>
    </w:rPr>
  </w:style>
  <w:style w:type="character" w:customStyle="1" w:styleId="af6">
    <w:name w:val="Текст сноски Знак"/>
    <w:link w:val="af5"/>
    <w:uiPriority w:val="99"/>
    <w:semiHidden/>
    <w:rPr>
      <w:sz w:val="18"/>
      <w:lang w:bidi="ar-SA"/>
    </w:rPr>
  </w:style>
  <w:style w:type="character" w:styleId="af7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</w:pPr>
    <w:rPr>
      <w:szCs w:val="22"/>
      <w:lang w:eastAsia="en-US" w:bidi="en-US"/>
    </w:rPr>
  </w:style>
  <w:style w:type="paragraph" w:styleId="23">
    <w:name w:val="toc 2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2268"/>
    </w:pPr>
    <w:rPr>
      <w:szCs w:val="22"/>
      <w:lang w:eastAsia="en-US" w:bidi="en-US"/>
    </w:rPr>
  </w:style>
  <w:style w:type="paragraph" w:styleId="af8">
    <w:name w:val="TOC Heading"/>
    <w:uiPriority w:val="39"/>
    <w:unhideWhenUsed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</w:style>
  <w:style w:type="paragraph" w:styleId="af9">
    <w:name w:val="Body Text"/>
    <w:basedOn w:val="a"/>
    <w:next w:val="a"/>
    <w:pPr>
      <w:jc w:val="both"/>
    </w:pPr>
    <w:rPr>
      <w:sz w:val="22"/>
    </w:rPr>
  </w:style>
  <w:style w:type="character" w:styleId="afa">
    <w:name w:val="page number"/>
    <w:basedOn w:val="a0"/>
  </w:style>
  <w:style w:type="paragraph" w:styleId="afb">
    <w:name w:val="caption"/>
    <w:basedOn w:val="a"/>
    <w:next w:val="a"/>
    <w:pPr>
      <w:jc w:val="center"/>
    </w:pPr>
    <w:rPr>
      <w:b/>
      <w:sz w:val="28"/>
    </w:rPr>
  </w:style>
  <w:style w:type="paragraph" w:styleId="24">
    <w:name w:val="Body Text 2"/>
    <w:basedOn w:val="a"/>
    <w:pPr>
      <w:spacing w:before="120"/>
      <w:ind w:right="5102"/>
      <w:jc w:val="center"/>
    </w:pPr>
  </w:style>
  <w:style w:type="paragraph" w:customStyle="1" w:styleId="afc">
    <w:name w:val="Обращение"/>
    <w:basedOn w:val="a"/>
    <w:next w:val="a"/>
    <w:pPr>
      <w:spacing w:before="240" w:after="120"/>
      <w:jc w:val="center"/>
    </w:pPr>
    <w:rPr>
      <w:b/>
    </w:rPr>
  </w:style>
  <w:style w:type="paragraph" w:customStyle="1" w:styleId="afd">
    <w:name w:val="Адресные реквизиты"/>
    <w:basedOn w:val="af9"/>
    <w:next w:val="af9"/>
    <w:pPr>
      <w:jc w:val="left"/>
    </w:pPr>
    <w:rPr>
      <w:sz w:val="16"/>
    </w:rPr>
  </w:style>
  <w:style w:type="paragraph" w:customStyle="1" w:styleId="afe">
    <w:name w:val="Адресат"/>
    <w:basedOn w:val="a"/>
    <w:pPr>
      <w:spacing w:before="120"/>
    </w:pPr>
    <w:rPr>
      <w:b/>
    </w:rPr>
  </w:style>
  <w:style w:type="paragraph" w:styleId="33">
    <w:name w:val="Body Text 3"/>
    <w:basedOn w:val="a"/>
    <w:pPr>
      <w:tabs>
        <w:tab w:val="left" w:pos="7371"/>
      </w:tabs>
      <w:spacing w:before="120"/>
    </w:pPr>
    <w:rPr>
      <w:sz w:val="28"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/>
      <w:sz w:val="16"/>
      <w:szCs w:val="16"/>
      <w:lang w:bidi="ar-SA"/>
    </w:rPr>
  </w:style>
  <w:style w:type="character" w:customStyle="1" w:styleId="aff0">
    <w:name w:val="Текст выноски Знак"/>
    <w:link w:val="aff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f1">
    <w:name w:val="Body Text Indent"/>
    <w:basedOn w:val="a"/>
    <w:link w:val="aff2"/>
    <w:uiPriority w:val="99"/>
    <w:semiHidden/>
    <w:unhideWhenUsed/>
    <w:pPr>
      <w:spacing w:after="120"/>
      <w:ind w:left="283"/>
    </w:pPr>
  </w:style>
  <w:style w:type="character" w:customStyle="1" w:styleId="aff2">
    <w:name w:val="Основной текст с отступом Знак"/>
    <w:link w:val="aff1"/>
    <w:uiPriority w:val="99"/>
    <w:semiHidden/>
    <w:rPr>
      <w:szCs w:val="22"/>
      <w:lang w:eastAsia="en-US" w:bidi="en-US"/>
    </w:rPr>
  </w:style>
  <w:style w:type="paragraph" w:customStyle="1" w:styleId="110">
    <w:name w:val="Заголовок 11"/>
    <w:basedOn w:val="af1"/>
    <w:next w:val="af1"/>
    <w:pPr>
      <w:keepNext/>
      <w:spacing w:before="240" w:after="60"/>
      <w:outlineLvl w:val="0"/>
    </w:pPr>
    <w:rPr>
      <w:rFonts w:ascii="Cambria" w:hAnsi="Cambria"/>
      <w:b/>
      <w:bCs/>
      <w:sz w:val="32"/>
      <w:szCs w:val="32"/>
      <w:lang w:val="en-US"/>
    </w:rPr>
  </w:style>
  <w:style w:type="character" w:customStyle="1" w:styleId="apple-style-span">
    <w:name w:val="apple-style-span"/>
  </w:style>
  <w:style w:type="character" w:customStyle="1" w:styleId="pagesindoccount">
    <w:name w:val="pagesindoccount"/>
    <w:rsid w:val="00AE0AAD"/>
  </w:style>
  <w:style w:type="paragraph" w:customStyle="1" w:styleId="Default">
    <w:name w:val="Default"/>
    <w:rsid w:val="00AE0AAD"/>
    <w:pPr>
      <w:autoSpaceDE w:val="0"/>
      <w:autoSpaceDN w:val="0"/>
      <w:adjustRightInd w:val="0"/>
    </w:pPr>
    <w:rPr>
      <w:rFonts w:ascii="PT Astra Serif" w:eastAsia="Calibri" w:hAnsi="PT Astra Serif" w:cs="PT Astra Serif"/>
      <w:color w:val="000000"/>
      <w:sz w:val="24"/>
      <w:szCs w:val="24"/>
    </w:rPr>
  </w:style>
  <w:style w:type="paragraph" w:styleId="aff3">
    <w:name w:val="Revision"/>
    <w:hidden/>
    <w:uiPriority w:val="99"/>
    <w:semiHidden/>
    <w:rsid w:val="00C747C4"/>
    <w:rPr>
      <w:szCs w:val="22"/>
      <w:lang w:eastAsia="en-US" w:bidi="en-US"/>
    </w:rPr>
  </w:style>
  <w:style w:type="paragraph" w:styleId="aff4">
    <w:name w:val="Normal (Web)"/>
    <w:basedOn w:val="a"/>
    <w:uiPriority w:val="99"/>
    <w:unhideWhenUsed/>
    <w:rsid w:val="00E20DE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 w:bidi="ar-SA"/>
    </w:rPr>
  </w:style>
  <w:style w:type="paragraph" w:customStyle="1" w:styleId="13">
    <w:name w:val="Обычный (веб)1"/>
    <w:basedOn w:val="a"/>
    <w:uiPriority w:val="99"/>
    <w:unhideWhenUsed/>
    <w:rsid w:val="00A330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268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200"/>
      <w:outlineLvl w:val="0"/>
    </w:pPr>
    <w:rPr>
      <w:rFonts w:ascii="Arial" w:eastAsia="Arial" w:hAnsi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200"/>
      <w:outlineLvl w:val="1"/>
    </w:pPr>
    <w:rPr>
      <w:rFonts w:ascii="Arial" w:eastAsia="Arial" w:hAnsi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2"/>
    </w:pPr>
    <w:rPr>
      <w:rFonts w:ascii="Arial" w:eastAsia="Arial" w:hAnsi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5"/>
    </w:pPr>
    <w:rPr>
      <w:rFonts w:ascii="Arial" w:eastAsia="Arial" w:hAnsi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7"/>
    </w:pPr>
    <w:rPr>
      <w:rFonts w:ascii="Arial" w:eastAsia="Arial" w:hAnsi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a6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/>
      <w:sz w:val="40"/>
      <w:szCs w:val="40"/>
      <w:lang w:bidi="ar-SA"/>
    </w:rPr>
  </w:style>
  <w:style w:type="character" w:customStyle="1" w:styleId="20">
    <w:name w:val="Заголовок 2 Знак"/>
    <w:link w:val="2"/>
    <w:uiPriority w:val="9"/>
    <w:rPr>
      <w:rFonts w:ascii="Arial" w:eastAsia="Arial" w:hAnsi="Arial"/>
      <w:sz w:val="34"/>
      <w:lang w:bidi="ar-SA"/>
    </w:rPr>
  </w:style>
  <w:style w:type="character" w:customStyle="1" w:styleId="30">
    <w:name w:val="Заголовок 3 Знак"/>
    <w:link w:val="3"/>
    <w:uiPriority w:val="9"/>
    <w:rPr>
      <w:rFonts w:ascii="Arial" w:eastAsia="Arial" w:hAnsi="Arial"/>
      <w:sz w:val="30"/>
      <w:szCs w:val="30"/>
      <w:lang w:bidi="ar-SA"/>
    </w:rPr>
  </w:style>
  <w:style w:type="character" w:customStyle="1" w:styleId="40">
    <w:name w:val="Заголовок 4 Знак"/>
    <w:link w:val="4"/>
    <w:uiPriority w:val="9"/>
    <w:rPr>
      <w:rFonts w:ascii="Arial" w:eastAsia="Arial" w:hAnsi="Arial"/>
      <w:b/>
      <w:bCs/>
      <w:sz w:val="26"/>
      <w:szCs w:val="26"/>
      <w:lang w:bidi="ar-SA"/>
    </w:rPr>
  </w:style>
  <w:style w:type="character" w:customStyle="1" w:styleId="50">
    <w:name w:val="Заголовок 5 Знак"/>
    <w:link w:val="5"/>
    <w:uiPriority w:val="9"/>
    <w:rPr>
      <w:rFonts w:ascii="Arial" w:eastAsia="Arial" w:hAnsi="Arial"/>
      <w:b/>
      <w:bCs/>
      <w:sz w:val="24"/>
      <w:szCs w:val="24"/>
      <w:lang w:bidi="ar-SA"/>
    </w:rPr>
  </w:style>
  <w:style w:type="character" w:customStyle="1" w:styleId="60">
    <w:name w:val="Заголовок 6 Знак"/>
    <w:link w:val="6"/>
    <w:uiPriority w:val="9"/>
    <w:rPr>
      <w:rFonts w:ascii="Arial" w:eastAsia="Arial" w:hAnsi="Arial"/>
      <w:b/>
      <w:bCs/>
      <w:sz w:val="22"/>
      <w:szCs w:val="22"/>
      <w:lang w:bidi="ar-SA"/>
    </w:rPr>
  </w:style>
  <w:style w:type="character" w:customStyle="1" w:styleId="70">
    <w:name w:val="Заголовок 7 Знак"/>
    <w:link w:val="7"/>
    <w:uiPriority w:val="9"/>
    <w:rPr>
      <w:rFonts w:ascii="Arial" w:eastAsia="Arial" w:hAnsi="Arial"/>
      <w:b/>
      <w:bCs/>
      <w:i/>
      <w:iCs/>
      <w:sz w:val="22"/>
      <w:szCs w:val="22"/>
      <w:lang w:bidi="ar-SA"/>
    </w:rPr>
  </w:style>
  <w:style w:type="character" w:customStyle="1" w:styleId="80">
    <w:name w:val="Заголовок 8 Знак"/>
    <w:link w:val="8"/>
    <w:uiPriority w:val="9"/>
    <w:rPr>
      <w:rFonts w:ascii="Arial" w:eastAsia="Arial" w:hAnsi="Arial"/>
      <w:i/>
      <w:iCs/>
      <w:sz w:val="22"/>
      <w:szCs w:val="22"/>
      <w:lang w:bidi="ar-SA"/>
    </w:rPr>
  </w:style>
  <w:style w:type="character" w:customStyle="1" w:styleId="90">
    <w:name w:val="Заголовок 9 Знак"/>
    <w:link w:val="9"/>
    <w:uiPriority w:val="9"/>
    <w:rPr>
      <w:rFonts w:ascii="Arial" w:eastAsia="Arial" w:hAnsi="Arial"/>
      <w:i/>
      <w:iCs/>
      <w:sz w:val="21"/>
      <w:szCs w:val="21"/>
      <w:lang w:bidi="ar-SA"/>
    </w:rPr>
  </w:style>
  <w:style w:type="paragraph" w:styleId="a7">
    <w:name w:val="List Paragraph"/>
    <w:uiPriority w:val="34"/>
    <w:qFormat/>
    <w:pPr>
      <w:pBdr>
        <w:top w:val="nil"/>
        <w:left w:val="nil"/>
        <w:bottom w:val="nil"/>
        <w:right w:val="nil"/>
        <w:between w:val="nil"/>
      </w:pBdr>
      <w:ind w:left="720"/>
      <w:contextualSpacing/>
    </w:pPr>
    <w:rPr>
      <w:szCs w:val="22"/>
      <w:lang w:eastAsia="en-US" w:bidi="en-US"/>
    </w:rPr>
  </w:style>
  <w:style w:type="paragraph" w:styleId="a8">
    <w:name w:val="No Spacing"/>
    <w:uiPriority w:val="1"/>
    <w:qFormat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</w:style>
  <w:style w:type="paragraph" w:styleId="a9">
    <w:name w:val="Title"/>
    <w:link w:val="aa"/>
    <w:uiPriority w:val="10"/>
    <w:qFormat/>
    <w:pPr>
      <w:pBdr>
        <w:top w:val="nil"/>
        <w:left w:val="nil"/>
        <w:bottom w:val="nil"/>
        <w:right w:val="nil"/>
        <w:between w:val="nil"/>
      </w:pBdr>
      <w:spacing w:before="300" w:after="200"/>
      <w:contextualSpacing/>
    </w:pPr>
    <w:rPr>
      <w:sz w:val="48"/>
      <w:szCs w:val="48"/>
    </w:rPr>
  </w:style>
  <w:style w:type="character" w:customStyle="1" w:styleId="aa">
    <w:name w:val="Название Знак"/>
    <w:link w:val="a9"/>
    <w:uiPriority w:val="10"/>
    <w:rPr>
      <w:sz w:val="48"/>
      <w:szCs w:val="48"/>
      <w:lang w:bidi="ar-SA"/>
    </w:rPr>
  </w:style>
  <w:style w:type="paragraph" w:styleId="ab">
    <w:name w:val="Subtitle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before="200" w:after="200"/>
    </w:pPr>
    <w:rPr>
      <w:sz w:val="24"/>
      <w:szCs w:val="24"/>
    </w:rPr>
  </w:style>
  <w:style w:type="character" w:customStyle="1" w:styleId="ac">
    <w:name w:val="Подзаголовок Знак"/>
    <w:link w:val="ab"/>
    <w:uiPriority w:val="11"/>
    <w:rPr>
      <w:sz w:val="24"/>
      <w:szCs w:val="24"/>
      <w:lang w:bidi="ar-SA"/>
    </w:rPr>
  </w:style>
  <w:style w:type="paragraph" w:styleId="21">
    <w:name w:val="Quote"/>
    <w:link w:val="22"/>
    <w:uiPriority w:val="29"/>
    <w:qFormat/>
    <w:pPr>
      <w:pBdr>
        <w:top w:val="nil"/>
        <w:left w:val="nil"/>
        <w:bottom w:val="nil"/>
        <w:right w:val="nil"/>
        <w:between w:val="nil"/>
      </w:pBd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  <w:lang w:val="ru-RU" w:eastAsia="ru-RU" w:bidi="ar-SA"/>
    </w:rPr>
  </w:style>
  <w:style w:type="paragraph" w:styleId="ad">
    <w:name w:val="Intense Quote"/>
    <w:link w:val="a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il"/>
      </w:pBdr>
      <w:shd w:val="clear" w:color="auto" w:fill="F2F2F2"/>
      <w:ind w:left="720" w:right="720"/>
    </w:pPr>
    <w:rPr>
      <w:i/>
    </w:rPr>
  </w:style>
  <w:style w:type="character" w:customStyle="1" w:styleId="ae">
    <w:name w:val="Выделенная цитата Знак"/>
    <w:link w:val="ad"/>
    <w:uiPriority w:val="30"/>
    <w:rPr>
      <w:i/>
      <w:shd w:val="clear" w:color="auto" w:fill="F2F2F2"/>
      <w:lang w:val="ru-RU" w:eastAsia="ru-RU" w:bidi="ar-SA"/>
    </w:rPr>
  </w:style>
  <w:style w:type="paragraph" w:styleId="af">
    <w:name w:val="header"/>
    <w:basedOn w:val="a"/>
    <w:link w:val="af0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character" w:customStyle="1" w:styleId="af0">
    <w:name w:val="Верхний колонтитул Знак"/>
    <w:link w:val="af"/>
    <w:uiPriority w:val="99"/>
  </w:style>
  <w:style w:type="paragraph" w:styleId="af1">
    <w:name w:val="footer"/>
    <w:basedOn w:val="a"/>
    <w:link w:val="af2"/>
    <w:uiPriority w:val="99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link w:val="af1"/>
    <w:uiPriority w:val="99"/>
  </w:style>
  <w:style w:type="table" w:styleId="af3">
    <w:name w:val="Table Grid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il"/>
        <w:bottom w:val="single" w:sz="4" w:space="0" w:color="000000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4">
    <w:name w:val="Hyperlink"/>
    <w:uiPriority w:val="99"/>
    <w:unhideWhenUsed/>
    <w:rPr>
      <w:color w:val="0000FF"/>
      <w:u w:val="single"/>
    </w:rPr>
  </w:style>
  <w:style w:type="paragraph" w:styleId="af5">
    <w:name w:val="footnote text"/>
    <w:link w:val="af6"/>
    <w:uiPriority w:val="99"/>
    <w:semiHidden/>
    <w:unhideWhenUsed/>
    <w:pPr>
      <w:pBdr>
        <w:top w:val="nil"/>
        <w:left w:val="nil"/>
        <w:bottom w:val="nil"/>
        <w:right w:val="nil"/>
        <w:between w:val="nil"/>
      </w:pBdr>
      <w:spacing w:after="40"/>
    </w:pPr>
    <w:rPr>
      <w:sz w:val="18"/>
    </w:rPr>
  </w:style>
  <w:style w:type="character" w:customStyle="1" w:styleId="af6">
    <w:name w:val="Текст сноски Знак"/>
    <w:link w:val="af5"/>
    <w:uiPriority w:val="99"/>
    <w:semiHidden/>
    <w:rPr>
      <w:sz w:val="18"/>
      <w:lang w:bidi="ar-SA"/>
    </w:rPr>
  </w:style>
  <w:style w:type="character" w:styleId="af7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</w:pPr>
    <w:rPr>
      <w:szCs w:val="22"/>
      <w:lang w:eastAsia="en-US" w:bidi="en-US"/>
    </w:rPr>
  </w:style>
  <w:style w:type="paragraph" w:styleId="23">
    <w:name w:val="toc 2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2268"/>
    </w:pPr>
    <w:rPr>
      <w:szCs w:val="22"/>
      <w:lang w:eastAsia="en-US" w:bidi="en-US"/>
    </w:rPr>
  </w:style>
  <w:style w:type="paragraph" w:styleId="af8">
    <w:name w:val="TOC Heading"/>
    <w:uiPriority w:val="39"/>
    <w:unhideWhenUsed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</w:style>
  <w:style w:type="paragraph" w:styleId="af9">
    <w:name w:val="Body Text"/>
    <w:basedOn w:val="a"/>
    <w:next w:val="a"/>
    <w:pPr>
      <w:jc w:val="both"/>
    </w:pPr>
    <w:rPr>
      <w:sz w:val="22"/>
    </w:rPr>
  </w:style>
  <w:style w:type="character" w:styleId="afa">
    <w:name w:val="page number"/>
    <w:basedOn w:val="a0"/>
  </w:style>
  <w:style w:type="paragraph" w:styleId="afb">
    <w:name w:val="caption"/>
    <w:basedOn w:val="a"/>
    <w:next w:val="a"/>
    <w:pPr>
      <w:jc w:val="center"/>
    </w:pPr>
    <w:rPr>
      <w:b/>
      <w:sz w:val="28"/>
    </w:rPr>
  </w:style>
  <w:style w:type="paragraph" w:styleId="24">
    <w:name w:val="Body Text 2"/>
    <w:basedOn w:val="a"/>
    <w:pPr>
      <w:spacing w:before="120"/>
      <w:ind w:right="5102"/>
      <w:jc w:val="center"/>
    </w:pPr>
  </w:style>
  <w:style w:type="paragraph" w:customStyle="1" w:styleId="afc">
    <w:name w:val="Обращение"/>
    <w:basedOn w:val="a"/>
    <w:next w:val="a"/>
    <w:pPr>
      <w:spacing w:before="240" w:after="120"/>
      <w:jc w:val="center"/>
    </w:pPr>
    <w:rPr>
      <w:b/>
    </w:rPr>
  </w:style>
  <w:style w:type="paragraph" w:customStyle="1" w:styleId="afd">
    <w:name w:val="Адресные реквизиты"/>
    <w:basedOn w:val="af9"/>
    <w:next w:val="af9"/>
    <w:pPr>
      <w:jc w:val="left"/>
    </w:pPr>
    <w:rPr>
      <w:sz w:val="16"/>
    </w:rPr>
  </w:style>
  <w:style w:type="paragraph" w:customStyle="1" w:styleId="afe">
    <w:name w:val="Адресат"/>
    <w:basedOn w:val="a"/>
    <w:pPr>
      <w:spacing w:before="120"/>
    </w:pPr>
    <w:rPr>
      <w:b/>
    </w:rPr>
  </w:style>
  <w:style w:type="paragraph" w:styleId="33">
    <w:name w:val="Body Text 3"/>
    <w:basedOn w:val="a"/>
    <w:pPr>
      <w:tabs>
        <w:tab w:val="left" w:pos="7371"/>
      </w:tabs>
      <w:spacing w:before="120"/>
    </w:pPr>
    <w:rPr>
      <w:sz w:val="28"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/>
      <w:sz w:val="16"/>
      <w:szCs w:val="16"/>
      <w:lang w:bidi="ar-SA"/>
    </w:rPr>
  </w:style>
  <w:style w:type="character" w:customStyle="1" w:styleId="aff0">
    <w:name w:val="Текст выноски Знак"/>
    <w:link w:val="aff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f1">
    <w:name w:val="Body Text Indent"/>
    <w:basedOn w:val="a"/>
    <w:link w:val="aff2"/>
    <w:uiPriority w:val="99"/>
    <w:semiHidden/>
    <w:unhideWhenUsed/>
    <w:pPr>
      <w:spacing w:after="120"/>
      <w:ind w:left="283"/>
    </w:pPr>
  </w:style>
  <w:style w:type="character" w:customStyle="1" w:styleId="aff2">
    <w:name w:val="Основной текст с отступом Знак"/>
    <w:link w:val="aff1"/>
    <w:uiPriority w:val="99"/>
    <w:semiHidden/>
    <w:rPr>
      <w:szCs w:val="22"/>
      <w:lang w:eastAsia="en-US" w:bidi="en-US"/>
    </w:rPr>
  </w:style>
  <w:style w:type="paragraph" w:customStyle="1" w:styleId="110">
    <w:name w:val="Заголовок 11"/>
    <w:basedOn w:val="af1"/>
    <w:next w:val="af1"/>
    <w:pPr>
      <w:keepNext/>
      <w:spacing w:before="240" w:after="60"/>
      <w:outlineLvl w:val="0"/>
    </w:pPr>
    <w:rPr>
      <w:rFonts w:ascii="Cambria" w:hAnsi="Cambria"/>
      <w:b/>
      <w:bCs/>
      <w:sz w:val="32"/>
      <w:szCs w:val="32"/>
      <w:lang w:val="en-US"/>
    </w:rPr>
  </w:style>
  <w:style w:type="character" w:customStyle="1" w:styleId="apple-style-span">
    <w:name w:val="apple-style-span"/>
  </w:style>
  <w:style w:type="character" w:customStyle="1" w:styleId="pagesindoccount">
    <w:name w:val="pagesindoccount"/>
    <w:rsid w:val="00AE0AAD"/>
  </w:style>
  <w:style w:type="paragraph" w:customStyle="1" w:styleId="Default">
    <w:name w:val="Default"/>
    <w:rsid w:val="00AE0AAD"/>
    <w:pPr>
      <w:autoSpaceDE w:val="0"/>
      <w:autoSpaceDN w:val="0"/>
      <w:adjustRightInd w:val="0"/>
    </w:pPr>
    <w:rPr>
      <w:rFonts w:ascii="PT Astra Serif" w:eastAsia="Calibri" w:hAnsi="PT Astra Serif" w:cs="PT Astra Serif"/>
      <w:color w:val="000000"/>
      <w:sz w:val="24"/>
      <w:szCs w:val="24"/>
    </w:rPr>
  </w:style>
  <w:style w:type="paragraph" w:styleId="aff3">
    <w:name w:val="Revision"/>
    <w:hidden/>
    <w:uiPriority w:val="99"/>
    <w:semiHidden/>
    <w:rsid w:val="00C747C4"/>
    <w:rPr>
      <w:szCs w:val="22"/>
      <w:lang w:eastAsia="en-US" w:bidi="en-US"/>
    </w:rPr>
  </w:style>
  <w:style w:type="paragraph" w:styleId="aff4">
    <w:name w:val="Normal (Web)"/>
    <w:basedOn w:val="a"/>
    <w:uiPriority w:val="99"/>
    <w:unhideWhenUsed/>
    <w:rsid w:val="00E20DE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 w:bidi="ar-SA"/>
    </w:rPr>
  </w:style>
  <w:style w:type="paragraph" w:customStyle="1" w:styleId="13">
    <w:name w:val="Обычный (веб)1"/>
    <w:basedOn w:val="a"/>
    <w:uiPriority w:val="99"/>
    <w:unhideWhenUsed/>
    <w:rsid w:val="00A330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091&amp;n=16165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91&amp;n=161653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17C5F-83B2-47F9-9405-CC05E889E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</dc:creator>
  <cp:lastModifiedBy>Дмитрий Вячеславович Руднев</cp:lastModifiedBy>
  <cp:revision>10</cp:revision>
  <cp:lastPrinted>2026-07-13T07:42:00Z</cp:lastPrinted>
  <dcterms:created xsi:type="dcterms:W3CDTF">2026-07-13T06:32:00Z</dcterms:created>
  <dcterms:modified xsi:type="dcterms:W3CDTF">2026-07-20T10:37:00Z</dcterms:modified>
</cp:coreProperties>
</file>