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2C1" w:rsidRDefault="008418D0">
      <w:pPr>
        <w:jc w:val="center"/>
      </w:pPr>
      <w:bookmarkStart w:id="0" w:name="_MON_1406443085"/>
      <w:bookmarkEnd w:id="0"/>
      <w:r>
        <w:rPr>
          <w:rFonts w:ascii="PT Astra Serif" w:hAnsi="PT Astra Seri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8240;visibility:hidden" filled="t" stroked="t">
            <v:stroke joinstyle="round"/>
            <v:path o:connecttype="segments"/>
            <o:lock v:ext="edit" aspectratio="f"/>
          </v:shape>
        </w:pict>
      </w:r>
      <w:r w:rsidR="0071728E">
        <w:rPr>
          <w:rFonts w:ascii="PT Astra Serif" w:hAnsi="PT Astra Serif"/>
        </w:rPr>
        <w:object w:dxaOrig="1110" w:dyaOrig="1185">
          <v:shape id="_x0000_i0" o:spid="_x0000_i1025" type="#_x0000_t75" style="width:55.25pt;height:59.3pt;mso-wrap-distance-left:0;mso-wrap-distance-top:0;mso-wrap-distance-right:0;mso-wrap-distance-bottom:0" o:ole="">
            <v:imagedata r:id="rId9" o:title=""/>
            <v:path textboxrect="0,0,0,0"/>
          </v:shape>
          <o:OLEObject Type="Embed" ProgID="Word.Document.12" ShapeID="_x0000_i0" DrawAspect="Content" ObjectID="_1831557353" r:id="rId10"/>
        </w:object>
      </w:r>
    </w:p>
    <w:p w:rsidR="00D072C1" w:rsidRDefault="0071728E">
      <w:pPr>
        <w:jc w:val="right"/>
        <w:rPr>
          <w:rFonts w:ascii="PT Astra Serif" w:hAnsi="PT Astra Serif"/>
        </w:rPr>
      </w:pPr>
      <w:r>
        <w:t xml:space="preserve">                                                                                                      </w:t>
      </w:r>
      <w:r>
        <w:rPr>
          <w:rFonts w:ascii="PT Astra Serif" w:hAnsi="PT Astra Serif"/>
        </w:rPr>
        <w:t>Проект</w:t>
      </w:r>
    </w:p>
    <w:p w:rsidR="00D072C1" w:rsidRDefault="0071728E">
      <w:pPr>
        <w:jc w:val="center"/>
        <w:rPr>
          <w:rFonts w:ascii="PT Astra Serif" w:hAnsi="PT Astra Serif"/>
          <w:b/>
          <w:sz w:val="30"/>
          <w:szCs w:val="30"/>
        </w:rPr>
      </w:pPr>
      <w:r>
        <w:rPr>
          <w:rFonts w:ascii="PT Astra Serif" w:hAnsi="PT Astra Serif"/>
          <w:b/>
          <w:sz w:val="30"/>
          <w:szCs w:val="30"/>
        </w:rPr>
        <w:t>АДМИНИСТРАЦИЯ ТОМСКОЙ ОБЛАСТИ</w:t>
      </w:r>
    </w:p>
    <w:p w:rsidR="00D072C1" w:rsidRDefault="0071728E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ПОСТАНОВЛЕНИЕ</w:t>
      </w:r>
    </w:p>
    <w:p w:rsidR="00D072C1" w:rsidRPr="00DA3492" w:rsidRDefault="0071728E" w:rsidP="008F02B2">
      <w:pPr>
        <w:spacing w:before="480" w:after="480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6"/>
          <w:szCs w:val="26"/>
        </w:rPr>
        <w:t xml:space="preserve">                                                                                                                             </w:t>
      </w:r>
      <w:r w:rsidRPr="00DA3492">
        <w:rPr>
          <w:rFonts w:ascii="PT Astra Serif" w:hAnsi="PT Astra Serif"/>
          <w:sz w:val="28"/>
          <w:szCs w:val="28"/>
        </w:rPr>
        <w:t xml:space="preserve">№ </w:t>
      </w:r>
    </w:p>
    <w:p w:rsidR="00042655" w:rsidRPr="00E61CA7" w:rsidRDefault="0071728E">
      <w:pPr>
        <w:jc w:val="center"/>
        <w:rPr>
          <w:rFonts w:ascii="PT Astra Serif" w:hAnsi="PT Astra Serif"/>
          <w:sz w:val="28"/>
          <w:szCs w:val="28"/>
        </w:rPr>
      </w:pPr>
      <w:r w:rsidRPr="00E61CA7">
        <w:rPr>
          <w:rFonts w:ascii="PT Astra Serif" w:hAnsi="PT Astra Serif"/>
          <w:sz w:val="28"/>
          <w:szCs w:val="28"/>
        </w:rPr>
        <w:t>О внесении изменений</w:t>
      </w:r>
      <w:r w:rsidR="0088631F" w:rsidRPr="00E61CA7">
        <w:rPr>
          <w:rFonts w:ascii="PT Astra Serif" w:hAnsi="PT Astra Serif"/>
          <w:sz w:val="28"/>
          <w:szCs w:val="28"/>
        </w:rPr>
        <w:t xml:space="preserve"> в </w:t>
      </w:r>
      <w:r w:rsidRPr="00E61CA7">
        <w:rPr>
          <w:rFonts w:ascii="PT Astra Serif" w:hAnsi="PT Astra Serif"/>
          <w:sz w:val="28"/>
          <w:szCs w:val="28"/>
        </w:rPr>
        <w:t>постановление Администрации Томской области</w:t>
      </w:r>
    </w:p>
    <w:p w:rsidR="00D072C1" w:rsidRPr="00E61CA7" w:rsidRDefault="0071728E">
      <w:pPr>
        <w:jc w:val="center"/>
        <w:rPr>
          <w:rFonts w:ascii="PT Astra Serif" w:hAnsi="PT Astra Serif"/>
          <w:sz w:val="28"/>
          <w:szCs w:val="28"/>
        </w:rPr>
      </w:pPr>
      <w:r w:rsidRPr="00E61CA7">
        <w:rPr>
          <w:rFonts w:ascii="PT Astra Serif" w:hAnsi="PT Astra Serif"/>
          <w:sz w:val="28"/>
          <w:szCs w:val="28"/>
        </w:rPr>
        <w:t xml:space="preserve"> от 13.02.2025 № 51</w:t>
      </w:r>
      <w:r w:rsidR="00042655" w:rsidRPr="00E61CA7">
        <w:rPr>
          <w:rFonts w:ascii="PT Astra Serif" w:hAnsi="PT Astra Serif"/>
          <w:sz w:val="28"/>
          <w:szCs w:val="28"/>
        </w:rPr>
        <w:t>а</w:t>
      </w:r>
    </w:p>
    <w:p w:rsidR="00E411C8" w:rsidRDefault="0071728E" w:rsidP="00E411C8">
      <w:pPr>
        <w:jc w:val="center"/>
        <w:rPr>
          <w:rFonts w:ascii="PT Astra Serif" w:hAnsi="PT Astra Serif"/>
          <w:sz w:val="26"/>
          <w:szCs w:val="26"/>
        </w:rPr>
      </w:pPr>
      <w:r w:rsidRPr="001F1871">
        <w:rPr>
          <w:rFonts w:ascii="PT Astra Serif" w:hAnsi="PT Astra Serif"/>
          <w:sz w:val="26"/>
          <w:szCs w:val="26"/>
        </w:rPr>
        <w:t xml:space="preserve"> </w:t>
      </w:r>
    </w:p>
    <w:p w:rsidR="00E411C8" w:rsidRPr="00E61CA7" w:rsidRDefault="0071728E" w:rsidP="00CC4AE9">
      <w:pPr>
        <w:ind w:firstLine="540"/>
        <w:rPr>
          <w:rFonts w:ascii="PT Astra Serif" w:hAnsi="PT Astra Serif"/>
          <w:sz w:val="28"/>
          <w:szCs w:val="28"/>
        </w:rPr>
      </w:pPr>
      <w:r w:rsidRPr="00E61CA7">
        <w:rPr>
          <w:rFonts w:ascii="PT Astra Serif" w:hAnsi="PT Astra Serif"/>
          <w:sz w:val="28"/>
          <w:szCs w:val="28"/>
        </w:rPr>
        <w:t>В соответствии с частью 5 статьи 20 Закона Томской области от 7 марта 2002 года</w:t>
      </w:r>
      <w:r w:rsidR="00CC4AE9">
        <w:rPr>
          <w:rFonts w:ascii="PT Astra Serif" w:hAnsi="PT Astra Serif"/>
          <w:sz w:val="28"/>
          <w:szCs w:val="28"/>
        </w:rPr>
        <w:t xml:space="preserve"> </w:t>
      </w:r>
      <w:r w:rsidRPr="00E61CA7">
        <w:rPr>
          <w:rFonts w:ascii="PT Astra Serif" w:hAnsi="PT Astra Serif"/>
          <w:sz w:val="28"/>
          <w:szCs w:val="28"/>
        </w:rPr>
        <w:t xml:space="preserve">№ 9-ОЗ «О нормативных правовых актах Томской области» </w:t>
      </w:r>
    </w:p>
    <w:p w:rsidR="00D072C1" w:rsidRPr="00E61CA7" w:rsidRDefault="0071728E">
      <w:pPr>
        <w:tabs>
          <w:tab w:val="left" w:pos="1134"/>
          <w:tab w:val="left" w:pos="1276"/>
        </w:tabs>
        <w:ind w:firstLine="540"/>
        <w:jc w:val="both"/>
        <w:rPr>
          <w:rFonts w:ascii="PT Astra Serif" w:hAnsi="PT Astra Serif"/>
          <w:sz w:val="28"/>
          <w:szCs w:val="28"/>
        </w:rPr>
      </w:pPr>
      <w:r w:rsidRPr="00E61CA7">
        <w:rPr>
          <w:rFonts w:ascii="PT Astra Serif" w:hAnsi="PT Astra Serif"/>
          <w:sz w:val="28"/>
          <w:szCs w:val="28"/>
        </w:rPr>
        <w:t>ПОСТАНОВЛЯЮ:</w:t>
      </w:r>
    </w:p>
    <w:p w:rsidR="00DB2142" w:rsidRPr="00E61CA7" w:rsidRDefault="0071728E" w:rsidP="00CE7C26">
      <w:pPr>
        <w:ind w:firstLine="540"/>
        <w:jc w:val="both"/>
        <w:rPr>
          <w:rFonts w:ascii="PT Astra Serif" w:hAnsi="PT Astra Serif"/>
          <w:sz w:val="28"/>
          <w:szCs w:val="28"/>
        </w:rPr>
      </w:pPr>
      <w:r w:rsidRPr="00E61CA7">
        <w:rPr>
          <w:rFonts w:ascii="PT Astra Serif" w:hAnsi="PT Astra Serif"/>
          <w:sz w:val="28"/>
          <w:szCs w:val="28"/>
        </w:rPr>
        <w:t xml:space="preserve">1. Внести </w:t>
      </w:r>
      <w:r w:rsidR="00B77609" w:rsidRPr="00E61CA7">
        <w:rPr>
          <w:rFonts w:ascii="PT Astra Serif" w:hAnsi="PT Astra Serif"/>
          <w:sz w:val="28"/>
          <w:szCs w:val="28"/>
        </w:rPr>
        <w:t>в постановление Администрации</w:t>
      </w:r>
      <w:r w:rsidR="00E6129F" w:rsidRPr="00E61CA7">
        <w:rPr>
          <w:rFonts w:ascii="PT Astra Serif" w:hAnsi="PT Astra Serif"/>
          <w:sz w:val="28"/>
          <w:szCs w:val="28"/>
        </w:rPr>
        <w:t xml:space="preserve"> Томской области от 13.02.2025</w:t>
      </w:r>
      <w:r w:rsidR="00B77609" w:rsidRPr="00E61CA7">
        <w:rPr>
          <w:rFonts w:ascii="PT Astra Serif" w:hAnsi="PT Astra Serif"/>
          <w:sz w:val="28"/>
          <w:szCs w:val="28"/>
        </w:rPr>
        <w:t xml:space="preserve"> </w:t>
      </w:r>
      <w:r w:rsidR="00F9621A">
        <w:rPr>
          <w:rFonts w:ascii="PT Astra Serif" w:hAnsi="PT Astra Serif"/>
          <w:sz w:val="28"/>
          <w:szCs w:val="28"/>
        </w:rPr>
        <w:br/>
      </w:r>
      <w:r w:rsidR="00B77609" w:rsidRPr="00E61CA7">
        <w:rPr>
          <w:rFonts w:ascii="PT Astra Serif" w:hAnsi="PT Astra Serif"/>
          <w:sz w:val="28"/>
          <w:szCs w:val="28"/>
        </w:rPr>
        <w:t>№</w:t>
      </w:r>
      <w:r w:rsidR="00E6129F" w:rsidRPr="00E61CA7">
        <w:rPr>
          <w:rFonts w:ascii="PT Astra Serif" w:hAnsi="PT Astra Serif"/>
          <w:sz w:val="28"/>
          <w:szCs w:val="28"/>
        </w:rPr>
        <w:t xml:space="preserve"> 51</w:t>
      </w:r>
      <w:r w:rsidR="00B77609" w:rsidRPr="00E61CA7">
        <w:rPr>
          <w:rFonts w:ascii="PT Astra Serif" w:hAnsi="PT Astra Serif"/>
          <w:sz w:val="28"/>
          <w:szCs w:val="28"/>
        </w:rPr>
        <w:t xml:space="preserve">а </w:t>
      </w:r>
      <w:r w:rsidR="00E6129F" w:rsidRPr="00E61CA7">
        <w:rPr>
          <w:rFonts w:ascii="PT Astra Serif" w:hAnsi="PT Astra Serif"/>
          <w:sz w:val="28"/>
          <w:szCs w:val="28"/>
        </w:rPr>
        <w:t>«Об утверждении Порядка предоставления из областного бюджета субсидий на возмещение затрат, указанных в части 1 статьи 15 Федерального закона от 1 апреля 2020 года № 69-ФЗ «О защите и поощрении капиталовложений в Российской Федерации», понесенных организацией, реализующей проект, в рамках осуществления инвестиционного проекта, в отношении которого заключено соглашение о защите и поощрении капиталовложений»</w:t>
      </w:r>
      <w:r w:rsidR="00B77609" w:rsidRPr="00E61CA7">
        <w:rPr>
          <w:rFonts w:ascii="PT Astra Serif" w:hAnsi="PT Astra Serif"/>
          <w:sz w:val="28"/>
          <w:szCs w:val="28"/>
        </w:rPr>
        <w:t xml:space="preserve"> </w:t>
      </w:r>
      <w:r w:rsidR="00FF6614" w:rsidRPr="00E61CA7">
        <w:rPr>
          <w:rFonts w:ascii="PT Astra Serif" w:hAnsi="PT Astra Serif"/>
          <w:sz w:val="28"/>
          <w:szCs w:val="28"/>
        </w:rPr>
        <w:t>(</w:t>
      </w:r>
      <w:r w:rsidR="004A184B" w:rsidRPr="00E61CA7">
        <w:rPr>
          <w:rFonts w:ascii="PT Astra Serif" w:hAnsi="PT Astra Serif"/>
          <w:sz w:val="28"/>
          <w:szCs w:val="28"/>
        </w:rPr>
        <w:t>Собрание з</w:t>
      </w:r>
      <w:r w:rsidR="00DB1500" w:rsidRPr="00E61CA7">
        <w:rPr>
          <w:rFonts w:ascii="PT Astra Serif" w:hAnsi="PT Astra Serif"/>
          <w:sz w:val="28"/>
          <w:szCs w:val="28"/>
        </w:rPr>
        <w:t>аконодательства Томской области</w:t>
      </w:r>
      <w:r w:rsidR="004A184B" w:rsidRPr="00E61CA7">
        <w:rPr>
          <w:rFonts w:ascii="PT Astra Serif" w:hAnsi="PT Astra Serif"/>
          <w:sz w:val="28"/>
          <w:szCs w:val="28"/>
        </w:rPr>
        <w:t xml:space="preserve">, </w:t>
      </w:r>
      <w:r w:rsidR="00B82673" w:rsidRPr="00E61CA7">
        <w:rPr>
          <w:rFonts w:ascii="PT Astra Serif" w:hAnsi="PT Astra Serif"/>
          <w:sz w:val="28"/>
          <w:szCs w:val="28"/>
        </w:rPr>
        <w:t>2025, №</w:t>
      </w:r>
      <w:r w:rsidR="00A35B9D">
        <w:rPr>
          <w:rFonts w:ascii="PT Astra Serif" w:hAnsi="PT Astra Serif"/>
          <w:sz w:val="28"/>
          <w:szCs w:val="28"/>
        </w:rPr>
        <w:t xml:space="preserve"> 2/2(357), том 2</w:t>
      </w:r>
      <w:r w:rsidR="00BE1F35" w:rsidRPr="00E61CA7">
        <w:rPr>
          <w:rFonts w:ascii="PT Astra Serif" w:hAnsi="PT Astra Serif"/>
          <w:sz w:val="28"/>
          <w:szCs w:val="28"/>
        </w:rPr>
        <w:t xml:space="preserve">) </w:t>
      </w:r>
      <w:r w:rsidRPr="00E61CA7">
        <w:rPr>
          <w:rFonts w:ascii="PT Astra Serif" w:hAnsi="PT Astra Serif"/>
          <w:sz w:val="28"/>
          <w:szCs w:val="28"/>
        </w:rPr>
        <w:t>следующие изменения:</w:t>
      </w:r>
      <w:r w:rsidR="00A912C8" w:rsidRPr="00E61CA7">
        <w:rPr>
          <w:rFonts w:ascii="PT Astra Serif" w:hAnsi="PT Astra Serif"/>
          <w:sz w:val="28"/>
          <w:szCs w:val="28"/>
        </w:rPr>
        <w:t xml:space="preserve"> </w:t>
      </w:r>
    </w:p>
    <w:p w:rsidR="00ED330B" w:rsidRPr="00E61CA7" w:rsidRDefault="0071728E" w:rsidP="00CF6A1B">
      <w:pPr>
        <w:ind w:firstLine="540"/>
        <w:jc w:val="both"/>
        <w:rPr>
          <w:rFonts w:ascii="PT Astra Serif" w:hAnsi="PT Astra Serif"/>
          <w:sz w:val="28"/>
          <w:szCs w:val="28"/>
        </w:rPr>
      </w:pPr>
      <w:r w:rsidRPr="00192577">
        <w:rPr>
          <w:rFonts w:ascii="PT Astra Serif" w:hAnsi="PT Astra Serif"/>
          <w:sz w:val="28"/>
          <w:szCs w:val="28"/>
          <w:highlight w:val="yellow"/>
        </w:rPr>
        <w:t>в Порядке предоставления из областного бюджета субсидий</w:t>
      </w:r>
      <w:r w:rsidRPr="00E61CA7">
        <w:rPr>
          <w:rFonts w:ascii="PT Astra Serif" w:hAnsi="PT Astra Serif"/>
          <w:sz w:val="28"/>
          <w:szCs w:val="28"/>
        </w:rPr>
        <w:t xml:space="preserve"> на возмещение затрат, указанных в части 1 статьи 15 Федерального закона от 1 апреля 2020 года № 69-ФЗ «О защите и поощрении капиталовложений в Российской Федерации», понесенных организацией, реализующей проект, в рамках осуществления инвестиционного проекта, в отношении которого заключено соглашение о защите и поощрении капиталовложений»</w:t>
      </w:r>
      <w:r w:rsidR="000309F6" w:rsidRPr="00E61CA7">
        <w:rPr>
          <w:rFonts w:ascii="PT Astra Serif" w:hAnsi="PT Astra Serif"/>
          <w:sz w:val="28"/>
          <w:szCs w:val="28"/>
        </w:rPr>
        <w:t>, утвержденном указанным постановлением</w:t>
      </w:r>
      <w:r w:rsidR="0022309B" w:rsidRPr="00E61CA7">
        <w:rPr>
          <w:rFonts w:ascii="PT Astra Serif" w:hAnsi="PT Astra Serif"/>
          <w:sz w:val="28"/>
          <w:szCs w:val="28"/>
        </w:rPr>
        <w:t>:</w:t>
      </w:r>
    </w:p>
    <w:p w:rsidR="000309F6" w:rsidRPr="00E61CA7" w:rsidRDefault="0071728E" w:rsidP="00F759E2">
      <w:pPr>
        <w:pStyle w:val="a3"/>
        <w:numPr>
          <w:ilvl w:val="0"/>
          <w:numId w:val="2"/>
        </w:numPr>
        <w:jc w:val="both"/>
        <w:rPr>
          <w:rFonts w:ascii="PT Astra Serif" w:hAnsi="PT Astra Serif"/>
          <w:sz w:val="28"/>
          <w:szCs w:val="28"/>
        </w:rPr>
      </w:pPr>
      <w:r w:rsidRPr="00E61CA7">
        <w:rPr>
          <w:rFonts w:ascii="PT Astra Serif" w:hAnsi="PT Astra Serif"/>
          <w:sz w:val="28"/>
          <w:szCs w:val="28"/>
        </w:rPr>
        <w:t xml:space="preserve">в </w:t>
      </w:r>
      <w:r w:rsidR="00F759E2" w:rsidRPr="00E61CA7">
        <w:rPr>
          <w:rFonts w:ascii="PT Astra Serif" w:hAnsi="PT Astra Serif"/>
          <w:sz w:val="28"/>
          <w:szCs w:val="28"/>
        </w:rPr>
        <w:t>пункт</w:t>
      </w:r>
      <w:r w:rsidRPr="00E61CA7">
        <w:rPr>
          <w:rFonts w:ascii="PT Astra Serif" w:hAnsi="PT Astra Serif"/>
          <w:sz w:val="28"/>
          <w:szCs w:val="28"/>
        </w:rPr>
        <w:t>е 8</w:t>
      </w:r>
      <w:r w:rsidR="00F759E2" w:rsidRPr="00E61CA7">
        <w:rPr>
          <w:rFonts w:ascii="PT Astra Serif" w:hAnsi="PT Astra Serif"/>
          <w:sz w:val="28"/>
          <w:szCs w:val="28"/>
        </w:rPr>
        <w:t>:</w:t>
      </w:r>
    </w:p>
    <w:p w:rsidR="00F759E2" w:rsidRPr="00E61CA7" w:rsidRDefault="0071728E" w:rsidP="00F759E2">
      <w:pPr>
        <w:ind w:firstLine="540"/>
        <w:jc w:val="both"/>
        <w:rPr>
          <w:rFonts w:ascii="PT Astra Serif" w:hAnsi="PT Astra Serif"/>
          <w:sz w:val="28"/>
          <w:szCs w:val="28"/>
        </w:rPr>
      </w:pPr>
      <w:r w:rsidRPr="00E61CA7">
        <w:rPr>
          <w:rFonts w:ascii="PT Astra Serif" w:hAnsi="PT Astra Serif"/>
          <w:sz w:val="28"/>
          <w:szCs w:val="28"/>
        </w:rPr>
        <w:t xml:space="preserve">а) в абзаце втором после слов «о налогах и сборах» дополнить словами </w:t>
      </w:r>
      <w:r w:rsidR="00E61CA7">
        <w:rPr>
          <w:rFonts w:ascii="PT Astra Serif" w:hAnsi="PT Astra Serif"/>
          <w:sz w:val="28"/>
          <w:szCs w:val="28"/>
        </w:rPr>
        <w:br/>
      </w:r>
      <w:r w:rsidRPr="00E61CA7">
        <w:rPr>
          <w:rFonts w:ascii="PT Astra Serif" w:hAnsi="PT Astra Serif"/>
          <w:sz w:val="28"/>
          <w:szCs w:val="28"/>
        </w:rPr>
        <w:t>«, ввозных таможенных пошлин, подлежащих уплате в соответствии с правом Евразийского экономического союза, законодательством Российской Федерации о таможенном регулировании»;</w:t>
      </w:r>
    </w:p>
    <w:p w:rsidR="00A06710" w:rsidRPr="00E61CA7" w:rsidRDefault="000F0676" w:rsidP="00F759E2">
      <w:pPr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б) абзац пятый</w:t>
      </w:r>
      <w:r w:rsidR="00A06710" w:rsidRPr="00E61CA7">
        <w:rPr>
          <w:rFonts w:ascii="PT Astra Serif" w:hAnsi="PT Astra Serif"/>
          <w:sz w:val="28"/>
          <w:szCs w:val="28"/>
        </w:rPr>
        <w:t xml:space="preserve"> изложить в следующей редакции:</w:t>
      </w:r>
    </w:p>
    <w:p w:rsidR="00A06710" w:rsidRPr="00E61CA7" w:rsidRDefault="00A06710" w:rsidP="00F759E2">
      <w:pPr>
        <w:ind w:firstLine="540"/>
        <w:jc w:val="both"/>
        <w:rPr>
          <w:rFonts w:ascii="PT Astra Serif" w:hAnsi="PT Astra Serif"/>
          <w:sz w:val="28"/>
          <w:szCs w:val="28"/>
        </w:rPr>
      </w:pPr>
      <w:r w:rsidRPr="00E61CA7">
        <w:rPr>
          <w:rFonts w:ascii="PT Astra Serif" w:hAnsi="PT Astra Serif"/>
          <w:sz w:val="28"/>
          <w:szCs w:val="28"/>
        </w:rPr>
        <w:t>«</w:t>
      </w:r>
      <w:r w:rsidR="00F02586" w:rsidRPr="00E61CA7">
        <w:rPr>
          <w:rFonts w:ascii="PT Astra Serif" w:hAnsi="PT Astra Serif"/>
          <w:sz w:val="28"/>
          <w:szCs w:val="28"/>
        </w:rPr>
        <w:t>получатель субсидии не является иностранным юридическим лицом и соответствует требованию, указанному в части 1.1 статьи 15 Федерального закона</w:t>
      </w:r>
      <w:proofErr w:type="gramStart"/>
      <w:r w:rsidR="00F0453D" w:rsidRPr="00E61CA7">
        <w:rPr>
          <w:rFonts w:ascii="PT Astra Serif" w:hAnsi="PT Astra Serif"/>
          <w:sz w:val="28"/>
          <w:szCs w:val="28"/>
        </w:rPr>
        <w:t>;</w:t>
      </w:r>
      <w:r w:rsidR="00F02586" w:rsidRPr="00E61CA7">
        <w:rPr>
          <w:rFonts w:ascii="PT Astra Serif" w:hAnsi="PT Astra Serif"/>
          <w:sz w:val="28"/>
          <w:szCs w:val="28"/>
        </w:rPr>
        <w:t>»</w:t>
      </w:r>
      <w:proofErr w:type="gramEnd"/>
      <w:r w:rsidR="00F02586" w:rsidRPr="00E61CA7">
        <w:rPr>
          <w:rFonts w:ascii="PT Astra Serif" w:hAnsi="PT Astra Serif"/>
          <w:sz w:val="28"/>
          <w:szCs w:val="28"/>
        </w:rPr>
        <w:t>;</w:t>
      </w:r>
    </w:p>
    <w:p w:rsidR="00BA2176" w:rsidRPr="00E61CA7" w:rsidRDefault="0071728E" w:rsidP="00BA2176">
      <w:pPr>
        <w:pStyle w:val="a3"/>
        <w:numPr>
          <w:ilvl w:val="0"/>
          <w:numId w:val="2"/>
        </w:numPr>
        <w:jc w:val="both"/>
        <w:rPr>
          <w:rFonts w:ascii="PT Astra Serif" w:hAnsi="PT Astra Serif"/>
          <w:sz w:val="28"/>
          <w:szCs w:val="28"/>
        </w:rPr>
      </w:pPr>
      <w:r w:rsidRPr="00E61CA7">
        <w:rPr>
          <w:rFonts w:ascii="PT Astra Serif" w:hAnsi="PT Astra Serif"/>
          <w:sz w:val="28"/>
          <w:szCs w:val="28"/>
        </w:rPr>
        <w:t>в пункте 10:</w:t>
      </w:r>
    </w:p>
    <w:p w:rsidR="007106BF" w:rsidRPr="00E61CA7" w:rsidRDefault="0071728E" w:rsidP="007106BF">
      <w:pPr>
        <w:ind w:left="540"/>
        <w:jc w:val="both"/>
        <w:rPr>
          <w:rFonts w:ascii="PT Astra Serif" w:hAnsi="PT Astra Serif"/>
          <w:sz w:val="28"/>
          <w:szCs w:val="28"/>
        </w:rPr>
      </w:pPr>
      <w:r w:rsidRPr="00E61CA7">
        <w:rPr>
          <w:rFonts w:ascii="PT Astra Serif" w:hAnsi="PT Astra Serif"/>
          <w:sz w:val="28"/>
          <w:szCs w:val="28"/>
        </w:rPr>
        <w:t>а) абзац второй изложить в следующей редакции:</w:t>
      </w:r>
    </w:p>
    <w:p w:rsidR="00225B2A" w:rsidRPr="00E61CA7" w:rsidRDefault="0071728E" w:rsidP="00D66A11">
      <w:pPr>
        <w:ind w:firstLine="540"/>
        <w:jc w:val="both"/>
        <w:rPr>
          <w:rFonts w:ascii="PT Astra Serif" w:hAnsi="PT Astra Serif"/>
          <w:sz w:val="28"/>
          <w:szCs w:val="28"/>
        </w:rPr>
      </w:pPr>
      <w:r w:rsidRPr="00E61CA7">
        <w:rPr>
          <w:rFonts w:ascii="PT Astra Serif" w:hAnsi="PT Astra Serif"/>
          <w:sz w:val="28"/>
          <w:szCs w:val="28"/>
        </w:rPr>
        <w:t xml:space="preserve">«определен перечень объектов инфраструктуры с отнесением их к обеспечивающей или сопутствующей инфраструктуре, подтверждено соответствие объектов инфраструктуры потребностям проекта с указанием </w:t>
      </w:r>
      <w:r w:rsidRPr="00E61CA7">
        <w:rPr>
          <w:rFonts w:ascii="PT Astra Serif" w:hAnsi="PT Astra Serif"/>
          <w:sz w:val="28"/>
          <w:szCs w:val="28"/>
        </w:rPr>
        <w:lastRenderedPageBreak/>
        <w:t>конечных балансодержателей создаваемых объектов инфраструктуры в соглашении о защите и поощрении капиталовложений</w:t>
      </w:r>
      <w:proofErr w:type="gramStart"/>
      <w:r w:rsidRPr="00E61CA7">
        <w:rPr>
          <w:rFonts w:ascii="PT Astra Serif" w:hAnsi="PT Astra Serif"/>
          <w:sz w:val="28"/>
          <w:szCs w:val="28"/>
        </w:rPr>
        <w:t>;»</w:t>
      </w:r>
      <w:proofErr w:type="gramEnd"/>
      <w:r w:rsidRPr="00E61CA7">
        <w:rPr>
          <w:rFonts w:ascii="PT Astra Serif" w:hAnsi="PT Astra Serif"/>
          <w:sz w:val="28"/>
          <w:szCs w:val="28"/>
        </w:rPr>
        <w:t>;</w:t>
      </w:r>
    </w:p>
    <w:p w:rsidR="00E33460" w:rsidRPr="00E61CA7" w:rsidRDefault="00480F5A" w:rsidP="00F813FC">
      <w:pPr>
        <w:jc w:val="both"/>
        <w:rPr>
          <w:rFonts w:ascii="PT Astra Serif" w:hAnsi="PT Astra Serif"/>
          <w:sz w:val="28"/>
          <w:szCs w:val="28"/>
        </w:rPr>
      </w:pPr>
      <w:r w:rsidRPr="00480F5A">
        <w:rPr>
          <w:rFonts w:ascii="PT Astra Serif" w:hAnsi="PT Astra Serif"/>
          <w:sz w:val="26"/>
          <w:szCs w:val="26"/>
        </w:rPr>
        <w:tab/>
      </w:r>
      <w:r w:rsidRPr="00E61CA7">
        <w:rPr>
          <w:rFonts w:ascii="PT Astra Serif" w:hAnsi="PT Astra Serif"/>
          <w:sz w:val="28"/>
          <w:szCs w:val="28"/>
        </w:rPr>
        <w:t>б)</w:t>
      </w:r>
      <w:r w:rsidR="00E33460" w:rsidRPr="00E61CA7">
        <w:rPr>
          <w:rFonts w:ascii="PT Astra Serif" w:hAnsi="PT Astra Serif"/>
          <w:sz w:val="28"/>
          <w:szCs w:val="28"/>
        </w:rPr>
        <w:t xml:space="preserve"> абзацы третий и четвертый изложить в следующей редакции:</w:t>
      </w:r>
    </w:p>
    <w:p w:rsidR="00480F5A" w:rsidRPr="00E61CA7" w:rsidRDefault="00E33460" w:rsidP="00E33460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E61CA7">
        <w:rPr>
          <w:rFonts w:ascii="PT Astra Serif" w:hAnsi="PT Astra Serif"/>
          <w:sz w:val="28"/>
          <w:szCs w:val="28"/>
        </w:rPr>
        <w:t>«</w:t>
      </w:r>
      <w:r w:rsidR="00480F5A" w:rsidRPr="00E61CA7">
        <w:rPr>
          <w:rFonts w:ascii="PT Astra Serif" w:hAnsi="PT Astra Serif"/>
          <w:sz w:val="28"/>
          <w:szCs w:val="28"/>
        </w:rPr>
        <w:t xml:space="preserve">осуществлена государственная регистрация </w:t>
      </w:r>
      <w:r w:rsidR="00D5297B" w:rsidRPr="00E61CA7">
        <w:rPr>
          <w:rFonts w:ascii="PT Astra Serif" w:hAnsi="PT Astra Serif"/>
          <w:sz w:val="28"/>
          <w:szCs w:val="28"/>
        </w:rPr>
        <w:t xml:space="preserve">всех </w:t>
      </w:r>
      <w:r w:rsidR="00480F5A" w:rsidRPr="00E61CA7">
        <w:rPr>
          <w:rFonts w:ascii="PT Astra Serif" w:hAnsi="PT Astra Serif"/>
          <w:sz w:val="28"/>
          <w:szCs w:val="28"/>
        </w:rPr>
        <w:t>имущественных прав</w:t>
      </w:r>
      <w:r w:rsidR="007B6F97" w:rsidRPr="00E61CA7">
        <w:rPr>
          <w:rFonts w:ascii="PT Astra Serif" w:hAnsi="PT Astra Serif"/>
          <w:sz w:val="28"/>
          <w:szCs w:val="28"/>
        </w:rPr>
        <w:t xml:space="preserve">, возникших в рамках реализации инвестиционного проекта </w:t>
      </w:r>
      <w:r w:rsidR="00D5297B" w:rsidRPr="00E61CA7">
        <w:rPr>
          <w:rFonts w:ascii="PT Astra Serif" w:hAnsi="PT Astra Serif"/>
          <w:sz w:val="28"/>
          <w:szCs w:val="28"/>
        </w:rPr>
        <w:t>и подлежащих государственной регистрации в соответствии с законодательством Российской Федерации</w:t>
      </w:r>
      <w:r w:rsidR="00480F5A" w:rsidRPr="00E61CA7">
        <w:rPr>
          <w:rFonts w:ascii="PT Astra Serif" w:hAnsi="PT Astra Serif"/>
          <w:sz w:val="28"/>
          <w:szCs w:val="28"/>
        </w:rPr>
        <w:t xml:space="preserve">, в том числе </w:t>
      </w:r>
      <w:r w:rsidR="00D5297B" w:rsidRPr="00E61CA7">
        <w:rPr>
          <w:rFonts w:ascii="PT Astra Serif" w:hAnsi="PT Astra Serif"/>
          <w:sz w:val="28"/>
          <w:szCs w:val="28"/>
        </w:rPr>
        <w:t xml:space="preserve">осуществлена государственная регистрация </w:t>
      </w:r>
      <w:r w:rsidR="00480F5A" w:rsidRPr="00E61CA7">
        <w:rPr>
          <w:rFonts w:ascii="PT Astra Serif" w:hAnsi="PT Astra Serif"/>
          <w:sz w:val="28"/>
          <w:szCs w:val="28"/>
        </w:rPr>
        <w:t>резуль</w:t>
      </w:r>
      <w:r w:rsidRPr="00E61CA7">
        <w:rPr>
          <w:rFonts w:ascii="PT Astra Serif" w:hAnsi="PT Astra Serif"/>
          <w:sz w:val="28"/>
          <w:szCs w:val="28"/>
        </w:rPr>
        <w:t>татов интеллектуальной деятельности и (или) приравненных к ним средств индивидуализации (если применимо);</w:t>
      </w:r>
    </w:p>
    <w:p w:rsidR="00F92F6F" w:rsidRPr="00E61CA7" w:rsidRDefault="00EA0B77" w:rsidP="00F92F6F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E61CA7">
        <w:rPr>
          <w:rFonts w:ascii="PT Astra Serif" w:hAnsi="PT Astra Serif"/>
          <w:sz w:val="28"/>
          <w:szCs w:val="28"/>
        </w:rPr>
        <w:t>все объекты недвижимого имущества созданы (построены) либо реконструированы, если инвестиционным проектом, в том числе отдельным этапом реализации инвестиционного проекта, предполагается создание (строительство) либо реконструкция объектов недвижимого имущества, и введены в эксплуатацию в соответствии с законодательством Российской Федерации в сроки, определяемые в соответствии с соглашением о защите и поощрении капиталовложений</w:t>
      </w:r>
      <w:proofErr w:type="gramStart"/>
      <w:r w:rsidR="00F92F6F" w:rsidRPr="00E61CA7">
        <w:rPr>
          <w:rFonts w:ascii="PT Astra Serif" w:hAnsi="PT Astra Serif"/>
          <w:sz w:val="28"/>
          <w:szCs w:val="28"/>
        </w:rPr>
        <w:t>;»</w:t>
      </w:r>
      <w:proofErr w:type="gramEnd"/>
      <w:r w:rsidR="00F92F6F" w:rsidRPr="00E61CA7">
        <w:rPr>
          <w:rFonts w:ascii="PT Astra Serif" w:hAnsi="PT Astra Serif"/>
          <w:sz w:val="28"/>
          <w:szCs w:val="28"/>
        </w:rPr>
        <w:t>;</w:t>
      </w:r>
    </w:p>
    <w:p w:rsidR="003B1BDB" w:rsidRPr="00E61CA7" w:rsidRDefault="0071728E" w:rsidP="00582973">
      <w:pPr>
        <w:jc w:val="both"/>
        <w:rPr>
          <w:rFonts w:ascii="PT Astra Serif" w:hAnsi="PT Astra Serif"/>
          <w:sz w:val="28"/>
          <w:szCs w:val="28"/>
        </w:rPr>
      </w:pPr>
      <w:r w:rsidRPr="00E61CA7">
        <w:rPr>
          <w:rFonts w:ascii="PT Astra Serif" w:hAnsi="PT Astra Serif"/>
          <w:sz w:val="28"/>
          <w:szCs w:val="28"/>
        </w:rPr>
        <w:tab/>
        <w:t xml:space="preserve">в) </w:t>
      </w:r>
      <w:r w:rsidR="00AD708C" w:rsidRPr="00E61CA7">
        <w:rPr>
          <w:rFonts w:ascii="PT Astra Serif" w:hAnsi="PT Astra Serif"/>
          <w:sz w:val="28"/>
          <w:szCs w:val="28"/>
        </w:rPr>
        <w:t>абзац пятый изложить в следующей редакции:</w:t>
      </w:r>
    </w:p>
    <w:p w:rsidR="003B1BDB" w:rsidRPr="00E61CA7" w:rsidRDefault="00D66A11" w:rsidP="0024546A">
      <w:pPr>
        <w:ind w:firstLine="540"/>
        <w:jc w:val="both"/>
        <w:rPr>
          <w:rFonts w:ascii="PT Astra Serif" w:hAnsi="PT Astra Serif"/>
          <w:sz w:val="28"/>
          <w:szCs w:val="28"/>
        </w:rPr>
      </w:pPr>
      <w:r w:rsidRPr="00E61CA7">
        <w:rPr>
          <w:rFonts w:ascii="PT Astra Serif" w:hAnsi="PT Astra Serif"/>
          <w:sz w:val="28"/>
          <w:szCs w:val="28"/>
        </w:rPr>
        <w:t xml:space="preserve"> </w:t>
      </w:r>
      <w:r w:rsidR="003B1BDB" w:rsidRPr="00E61CA7">
        <w:rPr>
          <w:rFonts w:ascii="PT Astra Serif" w:hAnsi="PT Astra Serif"/>
          <w:sz w:val="28"/>
          <w:szCs w:val="28"/>
        </w:rPr>
        <w:t>«определены источники финансового обеспечения затрат публично-правового образования на обслуживание, содержание, эксплуатацию (с возможностью ликвидации) объектов сопутствующей инфраструктуры, создаваемой в рамках реализации инвестиционного проекта, передаваемых в государственную (муниципальную) собственность или поступающих в собственность регулируемой организации. При возмещении затрат, понесенных в целях создания (строительства) либо реконструкции и (или) модернизации объектов сопутствующей инфраструктуры, должно быть определено лицо, в собственность которого поступает объект сопутствующей инфраструктуры. На передачу указанного объекта в государственную (муниципальную) собственность или в собственность регулируемой организации требуется согласие публично-правового образования либо регулируемой организации. Такое согласие может быть выражено в договоре (соглашении), предусмотренном частью 19 статьи 15 Федерального закона (в случае возмещения затрат в отношении объектов сопутствующей инфраструктуры)</w:t>
      </w:r>
      <w:r w:rsidR="004A37BA" w:rsidRPr="004A37BA">
        <w:rPr>
          <w:rFonts w:ascii="PT Astra Serif" w:hAnsi="PT Astra Serif"/>
          <w:sz w:val="28"/>
          <w:szCs w:val="28"/>
        </w:rPr>
        <w:t>;</w:t>
      </w:r>
      <w:r w:rsidR="003B1BDB" w:rsidRPr="00E61CA7">
        <w:rPr>
          <w:rFonts w:ascii="PT Astra Serif" w:hAnsi="PT Astra Serif"/>
          <w:sz w:val="28"/>
          <w:szCs w:val="28"/>
        </w:rPr>
        <w:t>»;</w:t>
      </w:r>
    </w:p>
    <w:p w:rsidR="00EA11D5" w:rsidRPr="00436EB0" w:rsidRDefault="0071728E" w:rsidP="00B4411F">
      <w:pPr>
        <w:ind w:firstLine="540"/>
        <w:jc w:val="both"/>
        <w:rPr>
          <w:rFonts w:ascii="PT Astra Serif" w:hAnsi="PT Astra Serif"/>
          <w:sz w:val="28"/>
          <w:szCs w:val="28"/>
        </w:rPr>
      </w:pPr>
      <w:r w:rsidRPr="00436EB0">
        <w:rPr>
          <w:rFonts w:ascii="PT Astra Serif" w:hAnsi="PT Astra Serif"/>
          <w:sz w:val="28"/>
          <w:szCs w:val="28"/>
        </w:rPr>
        <w:t>г) абзац двенадцатый изложить в следующей редакции:</w:t>
      </w:r>
    </w:p>
    <w:p w:rsidR="00BB553E" w:rsidRPr="00436EB0" w:rsidRDefault="0071728E" w:rsidP="00EA11D5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8"/>
          <w:szCs w:val="28"/>
        </w:rPr>
      </w:pPr>
      <w:r w:rsidRPr="00436EB0">
        <w:rPr>
          <w:rFonts w:ascii="PT Astra Serif" w:hAnsi="PT Astra Serif"/>
          <w:sz w:val="28"/>
          <w:szCs w:val="28"/>
        </w:rPr>
        <w:t>представлено положительное заключение</w:t>
      </w:r>
      <w:r w:rsidR="007D7107" w:rsidRPr="00436EB0">
        <w:rPr>
          <w:rFonts w:ascii="PT Astra Serif" w:hAnsi="PT Astra Serif"/>
          <w:sz w:val="28"/>
          <w:szCs w:val="28"/>
        </w:rPr>
        <w:t xml:space="preserve"> о проведении технологического аудита</w:t>
      </w:r>
      <w:r w:rsidRPr="00436EB0">
        <w:rPr>
          <w:rFonts w:ascii="PT Astra Serif" w:hAnsi="PT Astra Serif"/>
          <w:sz w:val="28"/>
          <w:szCs w:val="28"/>
        </w:rPr>
        <w:t xml:space="preserve"> объектов недвижимости и линейных объектов, созданных (построенных), либо реконструированных в рамках проекта затраты в отношении которых планируется возместить в соответствии с пунктами 1-3 части 1 статьи 15 Федерального закона, выданн</w:t>
      </w:r>
      <w:r w:rsidR="00D66A11" w:rsidRPr="00436EB0">
        <w:rPr>
          <w:rFonts w:ascii="PT Astra Serif" w:hAnsi="PT Astra Serif"/>
          <w:sz w:val="28"/>
          <w:szCs w:val="28"/>
        </w:rPr>
        <w:t>о</w:t>
      </w:r>
      <w:r w:rsidR="00F17FB1" w:rsidRPr="00436EB0">
        <w:rPr>
          <w:rFonts w:ascii="PT Astra Serif" w:hAnsi="PT Astra Serif"/>
          <w:sz w:val="28"/>
          <w:szCs w:val="28"/>
        </w:rPr>
        <w:t>е</w:t>
      </w:r>
      <w:r w:rsidRPr="00436EB0">
        <w:rPr>
          <w:rFonts w:ascii="PT Astra Serif" w:hAnsi="PT Astra Serif"/>
          <w:sz w:val="28"/>
          <w:szCs w:val="28"/>
        </w:rPr>
        <w:t xml:space="preserve"> государственным (бюджетным или автономным) учреждением, подведомственным федеральному органу исполнительной власти, осуществляющему функции по выработке и реализации государственной политики и нормативно-правовому регулированию в сфере строительства, уполномоченным на проведение государственной экспертизы в сфере строительства, уполномоченным на проведение государственной экспертизы проектной документации и результатов инженерных изысканий, в порядке, установленном приложением № 1(1) к Правилам возмещения затрат;»</w:t>
      </w:r>
      <w:r w:rsidR="00B4411F" w:rsidRPr="00436EB0">
        <w:rPr>
          <w:rFonts w:ascii="PT Astra Serif" w:hAnsi="PT Astra Serif"/>
          <w:sz w:val="28"/>
          <w:szCs w:val="28"/>
        </w:rPr>
        <w:t>;</w:t>
      </w:r>
    </w:p>
    <w:p w:rsidR="00BB553E" w:rsidRPr="00436EB0" w:rsidRDefault="0071728E" w:rsidP="00EA11D5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8"/>
          <w:szCs w:val="28"/>
        </w:rPr>
      </w:pPr>
      <w:r w:rsidRPr="00436EB0">
        <w:rPr>
          <w:rFonts w:ascii="PT Astra Serif" w:hAnsi="PT Astra Serif"/>
          <w:sz w:val="28"/>
          <w:szCs w:val="28"/>
        </w:rPr>
        <w:t>д) дополнить абзацем</w:t>
      </w:r>
      <w:r w:rsidR="0081338C" w:rsidRPr="00436EB0">
        <w:rPr>
          <w:rFonts w:ascii="PT Astra Serif" w:hAnsi="PT Astra Serif"/>
          <w:sz w:val="28"/>
          <w:szCs w:val="28"/>
        </w:rPr>
        <w:t xml:space="preserve"> шестнадцатым </w:t>
      </w:r>
      <w:r w:rsidRPr="00436EB0">
        <w:rPr>
          <w:rFonts w:ascii="PT Astra Serif" w:hAnsi="PT Astra Serif"/>
          <w:sz w:val="28"/>
          <w:szCs w:val="28"/>
        </w:rPr>
        <w:t>следующего содержания:</w:t>
      </w:r>
    </w:p>
    <w:p w:rsidR="00B57BD5" w:rsidRPr="00436EB0" w:rsidRDefault="0071728E" w:rsidP="00EA11D5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8"/>
          <w:szCs w:val="28"/>
        </w:rPr>
      </w:pPr>
      <w:r w:rsidRPr="00436EB0">
        <w:rPr>
          <w:rFonts w:ascii="PT Astra Serif" w:hAnsi="PT Astra Serif"/>
          <w:sz w:val="28"/>
          <w:szCs w:val="28"/>
        </w:rPr>
        <w:lastRenderedPageBreak/>
        <w:t xml:space="preserve">«представлено заключение Федерального казначейства о фактически понесенных затратах, указанных в части </w:t>
      </w:r>
      <w:r w:rsidR="0081338C" w:rsidRPr="00436EB0">
        <w:rPr>
          <w:rFonts w:ascii="PT Astra Serif" w:hAnsi="PT Astra Serif"/>
          <w:sz w:val="28"/>
          <w:szCs w:val="28"/>
        </w:rPr>
        <w:t>1 статьи 15 Федерального закона</w:t>
      </w:r>
      <w:proofErr w:type="gramStart"/>
      <w:r w:rsidR="0081338C" w:rsidRPr="00436EB0">
        <w:rPr>
          <w:rFonts w:ascii="PT Astra Serif" w:hAnsi="PT Astra Serif"/>
          <w:sz w:val="28"/>
          <w:szCs w:val="28"/>
        </w:rPr>
        <w:t>.»</w:t>
      </w:r>
      <w:r w:rsidR="00F2036B" w:rsidRPr="00436EB0">
        <w:rPr>
          <w:rFonts w:ascii="PT Astra Serif" w:hAnsi="PT Astra Serif"/>
          <w:sz w:val="28"/>
          <w:szCs w:val="28"/>
        </w:rPr>
        <w:t>;</w:t>
      </w:r>
      <w:proofErr w:type="gramEnd"/>
    </w:p>
    <w:p w:rsidR="00BB553E" w:rsidRPr="00436EB0" w:rsidRDefault="00654AD2" w:rsidP="00436EB0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436EB0">
        <w:rPr>
          <w:rFonts w:ascii="PT Astra Serif" w:hAnsi="PT Astra Serif"/>
          <w:sz w:val="28"/>
          <w:szCs w:val="28"/>
        </w:rPr>
        <w:t xml:space="preserve">подпункт 2) </w:t>
      </w:r>
      <w:r w:rsidR="0071728E" w:rsidRPr="00436EB0">
        <w:rPr>
          <w:rFonts w:ascii="PT Astra Serif" w:hAnsi="PT Astra Serif"/>
          <w:sz w:val="28"/>
          <w:szCs w:val="28"/>
        </w:rPr>
        <w:t>пункта 13 признать утратившим силу;</w:t>
      </w:r>
    </w:p>
    <w:p w:rsidR="00CA6787" w:rsidRPr="00CA6787" w:rsidRDefault="00CA6787" w:rsidP="00CA6787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8"/>
          <w:szCs w:val="28"/>
        </w:rPr>
      </w:pPr>
      <w:r w:rsidRPr="00CA6787">
        <w:rPr>
          <w:rFonts w:ascii="PT Astra Serif" w:hAnsi="PT Astra Serif"/>
          <w:sz w:val="28"/>
          <w:szCs w:val="28"/>
        </w:rPr>
        <w:t>4) пункт 17 изложить в следующей редакции:</w:t>
      </w:r>
    </w:p>
    <w:p w:rsidR="00CA6787" w:rsidRPr="00CA6787" w:rsidRDefault="00CA6787" w:rsidP="00CA6787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8"/>
          <w:szCs w:val="28"/>
        </w:rPr>
      </w:pPr>
      <w:r w:rsidRPr="00CA6787">
        <w:rPr>
          <w:rFonts w:ascii="PT Astra Serif" w:hAnsi="PT Astra Serif"/>
          <w:sz w:val="28"/>
          <w:szCs w:val="28"/>
        </w:rPr>
        <w:t>«17. Результатом предоставления субсидии являются:</w:t>
      </w:r>
    </w:p>
    <w:p w:rsidR="00CA6787" w:rsidRPr="00CA6787" w:rsidRDefault="00CA6787" w:rsidP="00CA6787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CA6787">
        <w:rPr>
          <w:rFonts w:ascii="PT Astra Serif" w:hAnsi="PT Astra Serif"/>
          <w:sz w:val="28"/>
          <w:szCs w:val="28"/>
        </w:rPr>
        <w:t>количество введенных в эксплуатацию объектов обеспечивающей и (или) сопутствующей инфраструктур, необходимых для реализации инвестиционного проекта, и (или) количество завершенных мероприятий по демонтажу объектов, расположенных на территориях военных городков (в части жилищного строительства);</w:t>
      </w:r>
      <w:proofErr w:type="gramEnd"/>
    </w:p>
    <w:p w:rsidR="00CA6787" w:rsidRPr="00CA6787" w:rsidRDefault="00CA6787" w:rsidP="00CA6787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8"/>
          <w:szCs w:val="28"/>
        </w:rPr>
      </w:pPr>
      <w:r w:rsidRPr="00CA6787">
        <w:rPr>
          <w:rFonts w:ascii="PT Astra Serif" w:hAnsi="PT Astra Serif"/>
          <w:sz w:val="28"/>
          <w:szCs w:val="28"/>
        </w:rPr>
        <w:t>количество завершенных в установленные соглашением о защите и поощрении капиталовложений сроки этапов инвестиционного проекта.</w:t>
      </w:r>
    </w:p>
    <w:p w:rsidR="00BB553E" w:rsidRPr="00436EB0" w:rsidRDefault="00CA6787" w:rsidP="00CA6787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 w:val="28"/>
          <w:szCs w:val="28"/>
        </w:rPr>
      </w:pPr>
      <w:r w:rsidRPr="00CA6787">
        <w:rPr>
          <w:rFonts w:ascii="PT Astra Serif" w:hAnsi="PT Astra Serif"/>
          <w:sz w:val="28"/>
          <w:szCs w:val="28"/>
        </w:rPr>
        <w:t>Показателем, обеспечивающим достижение указанного в абзаце третьем настоящего пункта результата, является количество объектов капитального строительства, введенных в эксплуатацию.»;</w:t>
      </w:r>
    </w:p>
    <w:p w:rsidR="00EA11D5" w:rsidRPr="00436EB0" w:rsidRDefault="00761DD0" w:rsidP="002513A5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bookmarkStart w:id="1" w:name="_GoBack"/>
      <w:r w:rsidRPr="00436EB0">
        <w:rPr>
          <w:rFonts w:ascii="PT Astra Serif" w:hAnsi="PT Astra Serif"/>
          <w:sz w:val="28"/>
          <w:szCs w:val="28"/>
        </w:rPr>
        <w:t xml:space="preserve">        </w:t>
      </w:r>
      <w:r w:rsidR="00436EB0">
        <w:rPr>
          <w:rFonts w:ascii="PT Astra Serif" w:hAnsi="PT Astra Serif"/>
          <w:sz w:val="28"/>
          <w:szCs w:val="28"/>
        </w:rPr>
        <w:t>5)</w:t>
      </w:r>
      <w:r w:rsidRPr="00436EB0">
        <w:rPr>
          <w:rFonts w:ascii="PT Astra Serif" w:hAnsi="PT Astra Serif"/>
          <w:sz w:val="28"/>
          <w:szCs w:val="28"/>
        </w:rPr>
        <w:t xml:space="preserve"> </w:t>
      </w:r>
      <w:r w:rsidR="0071728E" w:rsidRPr="00436EB0">
        <w:rPr>
          <w:rFonts w:ascii="PT Astra Serif" w:hAnsi="PT Astra Serif"/>
          <w:sz w:val="28"/>
          <w:szCs w:val="28"/>
        </w:rPr>
        <w:t>в абзаце втором пункта 23 слова «иных мер поддержки» заменить словами «мер прямой государственной поддержки».</w:t>
      </w:r>
    </w:p>
    <w:bookmarkEnd w:id="1"/>
    <w:p w:rsidR="00B85174" w:rsidRPr="00436EB0" w:rsidRDefault="0071728E" w:rsidP="00B85174">
      <w:pPr>
        <w:ind w:firstLine="540"/>
        <w:jc w:val="both"/>
        <w:rPr>
          <w:rFonts w:ascii="PT Astra Serif" w:hAnsi="PT Astra Serif"/>
          <w:sz w:val="28"/>
          <w:szCs w:val="28"/>
        </w:rPr>
      </w:pPr>
      <w:r w:rsidRPr="00436EB0">
        <w:rPr>
          <w:rFonts w:ascii="PT Astra Serif" w:hAnsi="PT Astra Serif"/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8A6DA7" w:rsidRDefault="008A6DA7">
      <w:pPr>
        <w:jc w:val="both"/>
        <w:rPr>
          <w:rFonts w:ascii="PT Astra Serif" w:hAnsi="PT Astra Serif"/>
          <w:color w:val="000000"/>
          <w:sz w:val="26"/>
          <w:szCs w:val="26"/>
        </w:rPr>
      </w:pPr>
    </w:p>
    <w:p w:rsidR="008F02B2" w:rsidRDefault="008F02B2">
      <w:pPr>
        <w:jc w:val="both"/>
        <w:rPr>
          <w:rFonts w:ascii="PT Astra Serif" w:hAnsi="PT Astra Serif"/>
          <w:color w:val="000000"/>
          <w:sz w:val="26"/>
          <w:szCs w:val="26"/>
        </w:rPr>
      </w:pPr>
    </w:p>
    <w:p w:rsidR="008F02B2" w:rsidRDefault="008F02B2">
      <w:pPr>
        <w:jc w:val="both"/>
        <w:rPr>
          <w:rFonts w:ascii="PT Astra Serif" w:hAnsi="PT Astra Serif"/>
          <w:color w:val="000000"/>
          <w:sz w:val="26"/>
          <w:szCs w:val="26"/>
        </w:rPr>
      </w:pPr>
    </w:p>
    <w:p w:rsidR="00245F4A" w:rsidRDefault="00245F4A">
      <w:pPr>
        <w:jc w:val="both"/>
        <w:rPr>
          <w:rFonts w:ascii="PT Astra Serif" w:hAnsi="PT Astra Serif"/>
          <w:color w:val="000000"/>
          <w:sz w:val="26"/>
          <w:szCs w:val="26"/>
        </w:rPr>
      </w:pPr>
    </w:p>
    <w:p w:rsidR="00D072C1" w:rsidRPr="00436EB0" w:rsidRDefault="0071728E" w:rsidP="008F02B2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color w:val="000000"/>
          <w:sz w:val="26"/>
          <w:szCs w:val="26"/>
        </w:rPr>
        <w:t> </w:t>
      </w:r>
      <w:r>
        <w:rPr>
          <w:rFonts w:ascii="PT Astra Serif" w:hAnsi="PT Astra Serif"/>
          <w:sz w:val="26"/>
          <w:szCs w:val="26"/>
        </w:rPr>
        <w:t xml:space="preserve">                                                                      </w:t>
      </w:r>
      <w:r>
        <w:rPr>
          <w:rFonts w:ascii="PT Astra Serif" w:hAnsi="PT Astra Serif"/>
          <w:sz w:val="26"/>
          <w:szCs w:val="26"/>
        </w:rPr>
        <w:tab/>
      </w:r>
      <w:r>
        <w:rPr>
          <w:rFonts w:ascii="PT Astra Serif" w:hAnsi="PT Astra Serif"/>
          <w:sz w:val="26"/>
          <w:szCs w:val="26"/>
        </w:rPr>
        <w:tab/>
      </w:r>
      <w:r>
        <w:rPr>
          <w:rFonts w:ascii="PT Astra Serif" w:hAnsi="PT Astra Serif"/>
          <w:sz w:val="26"/>
          <w:szCs w:val="26"/>
        </w:rPr>
        <w:tab/>
      </w:r>
      <w:r>
        <w:rPr>
          <w:rFonts w:ascii="PT Astra Serif" w:hAnsi="PT Astra Serif"/>
          <w:sz w:val="26"/>
          <w:szCs w:val="26"/>
        </w:rPr>
        <w:tab/>
      </w:r>
      <w:r>
        <w:rPr>
          <w:rFonts w:ascii="PT Astra Serif" w:hAnsi="PT Astra Serif"/>
          <w:sz w:val="26"/>
          <w:szCs w:val="26"/>
        </w:rPr>
        <w:tab/>
      </w:r>
      <w:r w:rsidR="00436EB0">
        <w:rPr>
          <w:rFonts w:ascii="PT Astra Serif" w:hAnsi="PT Astra Serif"/>
          <w:sz w:val="26"/>
          <w:szCs w:val="26"/>
        </w:rPr>
        <w:t xml:space="preserve">          </w:t>
      </w:r>
      <w:r w:rsidRPr="00436EB0">
        <w:rPr>
          <w:rFonts w:ascii="PT Astra Serif" w:hAnsi="PT Astra Serif"/>
          <w:sz w:val="28"/>
          <w:szCs w:val="28"/>
        </w:rPr>
        <w:t>В.В. Мазур</w:t>
      </w:r>
    </w:p>
    <w:p w:rsidR="003F2C8C" w:rsidRDefault="003F2C8C">
      <w:pPr>
        <w:widowControl w:val="0"/>
        <w:rPr>
          <w:rFonts w:ascii="PT Astra Serif" w:hAnsi="PT Astra Serif"/>
          <w:sz w:val="20"/>
          <w:szCs w:val="20"/>
        </w:rPr>
      </w:pPr>
    </w:p>
    <w:p w:rsidR="00E6126C" w:rsidRDefault="00E6126C">
      <w:pPr>
        <w:widowControl w:val="0"/>
        <w:rPr>
          <w:rFonts w:ascii="PT Astra Serif" w:hAnsi="PT Astra Serif"/>
          <w:sz w:val="20"/>
          <w:szCs w:val="20"/>
        </w:rPr>
      </w:pPr>
    </w:p>
    <w:p w:rsidR="00E6126C" w:rsidRDefault="00E6126C">
      <w:pPr>
        <w:widowControl w:val="0"/>
        <w:rPr>
          <w:rFonts w:ascii="PT Astra Serif" w:hAnsi="PT Astra Serif"/>
          <w:sz w:val="20"/>
          <w:szCs w:val="20"/>
        </w:rPr>
      </w:pPr>
    </w:p>
    <w:p w:rsidR="002513A5" w:rsidRDefault="002513A5">
      <w:pPr>
        <w:widowControl w:val="0"/>
        <w:rPr>
          <w:rFonts w:ascii="PT Astra Serif" w:hAnsi="PT Astra Serif"/>
          <w:sz w:val="20"/>
          <w:szCs w:val="20"/>
        </w:rPr>
      </w:pPr>
    </w:p>
    <w:p w:rsidR="002513A5" w:rsidRDefault="002513A5">
      <w:pPr>
        <w:widowControl w:val="0"/>
        <w:rPr>
          <w:rFonts w:ascii="PT Astra Serif" w:hAnsi="PT Astra Serif"/>
          <w:sz w:val="20"/>
          <w:szCs w:val="20"/>
        </w:rPr>
      </w:pPr>
    </w:p>
    <w:p w:rsidR="002513A5" w:rsidRDefault="002513A5">
      <w:pPr>
        <w:widowControl w:val="0"/>
        <w:rPr>
          <w:rFonts w:ascii="PT Astra Serif" w:hAnsi="PT Astra Serif"/>
          <w:sz w:val="20"/>
          <w:szCs w:val="20"/>
        </w:rPr>
      </w:pPr>
    </w:p>
    <w:p w:rsidR="002513A5" w:rsidRDefault="002513A5">
      <w:pPr>
        <w:widowControl w:val="0"/>
        <w:rPr>
          <w:rFonts w:ascii="PT Astra Serif" w:hAnsi="PT Astra Serif"/>
          <w:sz w:val="20"/>
          <w:szCs w:val="20"/>
        </w:rPr>
      </w:pPr>
    </w:p>
    <w:p w:rsidR="00C64EEE" w:rsidRDefault="00C64EEE">
      <w:pPr>
        <w:widowControl w:val="0"/>
        <w:rPr>
          <w:rFonts w:ascii="PT Astra Serif" w:hAnsi="PT Astra Serif"/>
          <w:sz w:val="20"/>
          <w:szCs w:val="20"/>
        </w:rPr>
      </w:pPr>
    </w:p>
    <w:p w:rsidR="00286FC0" w:rsidRDefault="00286FC0">
      <w:pPr>
        <w:widowControl w:val="0"/>
        <w:rPr>
          <w:rFonts w:ascii="PT Astra Serif" w:hAnsi="PT Astra Serif"/>
          <w:sz w:val="20"/>
          <w:szCs w:val="20"/>
        </w:rPr>
      </w:pPr>
    </w:p>
    <w:p w:rsidR="00F17FB1" w:rsidRDefault="00F17FB1">
      <w:pPr>
        <w:widowControl w:val="0"/>
        <w:rPr>
          <w:rFonts w:ascii="PT Astra Serif" w:hAnsi="PT Astra Serif"/>
          <w:sz w:val="20"/>
          <w:szCs w:val="20"/>
        </w:rPr>
      </w:pPr>
    </w:p>
    <w:p w:rsidR="00F17FB1" w:rsidRDefault="00F17FB1">
      <w:pPr>
        <w:widowControl w:val="0"/>
        <w:rPr>
          <w:rFonts w:ascii="PT Astra Serif" w:hAnsi="PT Astra Serif"/>
          <w:sz w:val="20"/>
          <w:szCs w:val="20"/>
        </w:rPr>
      </w:pPr>
    </w:p>
    <w:p w:rsidR="00F17FB1" w:rsidRDefault="00F17FB1">
      <w:pPr>
        <w:widowControl w:val="0"/>
        <w:rPr>
          <w:rFonts w:ascii="PT Astra Serif" w:hAnsi="PT Astra Serif"/>
          <w:sz w:val="20"/>
          <w:szCs w:val="20"/>
        </w:rPr>
      </w:pPr>
    </w:p>
    <w:p w:rsidR="00F17FB1" w:rsidRDefault="00F17FB1">
      <w:pPr>
        <w:widowControl w:val="0"/>
        <w:rPr>
          <w:rFonts w:ascii="PT Astra Serif" w:hAnsi="PT Astra Serif"/>
          <w:sz w:val="20"/>
          <w:szCs w:val="20"/>
        </w:rPr>
      </w:pPr>
    </w:p>
    <w:p w:rsidR="00F17FB1" w:rsidRDefault="00F17FB1">
      <w:pPr>
        <w:widowControl w:val="0"/>
        <w:rPr>
          <w:rFonts w:ascii="PT Astra Serif" w:hAnsi="PT Astra Serif"/>
          <w:sz w:val="20"/>
          <w:szCs w:val="20"/>
        </w:rPr>
      </w:pPr>
    </w:p>
    <w:p w:rsidR="00F17FB1" w:rsidRDefault="00F17FB1">
      <w:pPr>
        <w:widowControl w:val="0"/>
        <w:rPr>
          <w:rFonts w:ascii="PT Astra Serif" w:hAnsi="PT Astra Serif"/>
          <w:sz w:val="20"/>
          <w:szCs w:val="20"/>
        </w:rPr>
      </w:pPr>
    </w:p>
    <w:p w:rsidR="00F17FB1" w:rsidRDefault="00F17FB1">
      <w:pPr>
        <w:widowControl w:val="0"/>
        <w:rPr>
          <w:rFonts w:ascii="PT Astra Serif" w:hAnsi="PT Astra Serif"/>
          <w:sz w:val="20"/>
          <w:szCs w:val="20"/>
        </w:rPr>
      </w:pPr>
    </w:p>
    <w:p w:rsidR="00710440" w:rsidRDefault="00710440">
      <w:pPr>
        <w:widowControl w:val="0"/>
        <w:rPr>
          <w:rFonts w:ascii="PT Astra Serif" w:hAnsi="PT Astra Serif"/>
          <w:sz w:val="20"/>
          <w:szCs w:val="20"/>
        </w:rPr>
      </w:pPr>
    </w:p>
    <w:p w:rsidR="00710440" w:rsidRDefault="00710440">
      <w:pPr>
        <w:widowControl w:val="0"/>
        <w:rPr>
          <w:rFonts w:ascii="PT Astra Serif" w:hAnsi="PT Astra Serif"/>
          <w:sz w:val="20"/>
          <w:szCs w:val="20"/>
        </w:rPr>
      </w:pPr>
    </w:p>
    <w:p w:rsidR="00710440" w:rsidRDefault="00710440">
      <w:pPr>
        <w:widowControl w:val="0"/>
        <w:rPr>
          <w:rFonts w:ascii="PT Astra Serif" w:hAnsi="PT Astra Serif"/>
          <w:sz w:val="20"/>
          <w:szCs w:val="20"/>
        </w:rPr>
      </w:pPr>
    </w:p>
    <w:p w:rsidR="00710440" w:rsidRDefault="00710440">
      <w:pPr>
        <w:widowControl w:val="0"/>
        <w:rPr>
          <w:rFonts w:ascii="PT Astra Serif" w:hAnsi="PT Astra Serif"/>
          <w:sz w:val="20"/>
          <w:szCs w:val="20"/>
        </w:rPr>
      </w:pPr>
    </w:p>
    <w:p w:rsidR="00710440" w:rsidRDefault="00710440">
      <w:pPr>
        <w:widowControl w:val="0"/>
        <w:rPr>
          <w:rFonts w:ascii="PT Astra Serif" w:hAnsi="PT Astra Serif"/>
          <w:sz w:val="20"/>
          <w:szCs w:val="20"/>
        </w:rPr>
      </w:pPr>
    </w:p>
    <w:p w:rsidR="00710440" w:rsidRDefault="00710440">
      <w:pPr>
        <w:widowControl w:val="0"/>
        <w:rPr>
          <w:rFonts w:ascii="PT Astra Serif" w:hAnsi="PT Astra Serif"/>
          <w:sz w:val="20"/>
          <w:szCs w:val="20"/>
        </w:rPr>
      </w:pPr>
    </w:p>
    <w:p w:rsidR="00710440" w:rsidRDefault="00710440">
      <w:pPr>
        <w:widowControl w:val="0"/>
        <w:rPr>
          <w:rFonts w:ascii="PT Astra Serif" w:hAnsi="PT Astra Serif"/>
          <w:sz w:val="20"/>
          <w:szCs w:val="20"/>
        </w:rPr>
      </w:pPr>
    </w:p>
    <w:p w:rsidR="004133C0" w:rsidRDefault="004133C0">
      <w:pPr>
        <w:widowControl w:val="0"/>
        <w:rPr>
          <w:rFonts w:ascii="PT Astra Serif" w:hAnsi="PT Astra Serif"/>
          <w:sz w:val="20"/>
          <w:szCs w:val="20"/>
        </w:rPr>
      </w:pPr>
    </w:p>
    <w:p w:rsidR="00436EB0" w:rsidRDefault="00436EB0">
      <w:pPr>
        <w:widowControl w:val="0"/>
        <w:rPr>
          <w:rFonts w:ascii="PT Astra Serif" w:hAnsi="PT Astra Serif"/>
          <w:sz w:val="20"/>
          <w:szCs w:val="20"/>
        </w:rPr>
      </w:pPr>
    </w:p>
    <w:p w:rsidR="00436EB0" w:rsidRDefault="00436EB0">
      <w:pPr>
        <w:widowControl w:val="0"/>
        <w:rPr>
          <w:rFonts w:ascii="PT Astra Serif" w:hAnsi="PT Astra Serif"/>
          <w:sz w:val="20"/>
          <w:szCs w:val="20"/>
        </w:rPr>
      </w:pPr>
    </w:p>
    <w:p w:rsidR="00F17FB1" w:rsidRDefault="00F17FB1">
      <w:pPr>
        <w:widowControl w:val="0"/>
        <w:rPr>
          <w:rFonts w:ascii="PT Astra Serif" w:hAnsi="PT Astra Serif"/>
          <w:sz w:val="20"/>
          <w:szCs w:val="20"/>
        </w:rPr>
      </w:pPr>
    </w:p>
    <w:p w:rsidR="00D072C1" w:rsidRDefault="0071728E">
      <w:pPr>
        <w:widowControl w:val="0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Шевченко А.В.</w:t>
      </w:r>
    </w:p>
    <w:p w:rsidR="000422C6" w:rsidRPr="0054613E" w:rsidRDefault="000422C6">
      <w:pPr>
        <w:widowControl w:val="0"/>
        <w:rPr>
          <w:rFonts w:ascii="PT Astra Serif" w:hAnsi="PT Astra Serif"/>
          <w:sz w:val="26"/>
          <w:szCs w:val="26"/>
        </w:rPr>
      </w:pPr>
      <w:bookmarkStart w:id="2" w:name="Par409"/>
      <w:bookmarkStart w:id="3" w:name="Par442"/>
      <w:bookmarkEnd w:id="2"/>
      <w:bookmarkEnd w:id="3"/>
    </w:p>
    <w:sectPr w:rsidR="000422C6" w:rsidRPr="0054613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849" w:bottom="1134" w:left="1276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8D0" w:rsidRDefault="008418D0">
      <w:r>
        <w:separator/>
      </w:r>
    </w:p>
  </w:endnote>
  <w:endnote w:type="continuationSeparator" w:id="0">
    <w:p w:rsidR="008418D0" w:rsidRDefault="00841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36B" w:rsidRDefault="00F2036B">
    <w:pPr>
      <w:pStyle w:val="af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36B" w:rsidRDefault="00F2036B">
    <w:pPr>
      <w:pStyle w:val="af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36B" w:rsidRDefault="00F2036B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8D0" w:rsidRDefault="008418D0">
      <w:r>
        <w:separator/>
      </w:r>
    </w:p>
  </w:footnote>
  <w:footnote w:type="continuationSeparator" w:id="0">
    <w:p w:rsidR="008418D0" w:rsidRDefault="008418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36B" w:rsidRDefault="00F2036B">
    <w:pPr>
      <w:pStyle w:val="af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3680054"/>
      <w:docPartObj>
        <w:docPartGallery w:val="Page Numbers (Top of Page)"/>
        <w:docPartUnique/>
      </w:docPartObj>
    </w:sdtPr>
    <w:sdtEndPr/>
    <w:sdtContent>
      <w:p w:rsidR="003777D6" w:rsidRDefault="0071728E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761E">
          <w:rPr>
            <w:noProof/>
          </w:rPr>
          <w:t>3</w:t>
        </w:r>
        <w:r>
          <w:fldChar w:fldCharType="end"/>
        </w:r>
      </w:p>
    </w:sdtContent>
  </w:sdt>
  <w:p w:rsidR="003777D6" w:rsidRDefault="003777D6">
    <w:pPr>
      <w:pStyle w:val="af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7D6" w:rsidRDefault="0071728E">
    <w:pPr>
      <w:pStyle w:val="afa"/>
      <w:tabs>
        <w:tab w:val="clear" w:pos="4153"/>
        <w:tab w:val="clear" w:pos="8306"/>
        <w:tab w:val="left" w:pos="373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1097"/>
    <w:multiLevelType w:val="hybridMultilevel"/>
    <w:tmpl w:val="EF5C5F34"/>
    <w:lvl w:ilvl="0" w:tplc="5DFC22E0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24DD42" w:tentative="1">
      <w:start w:val="1"/>
      <w:numFmt w:val="lowerLetter"/>
      <w:lvlText w:val="%2."/>
      <w:lvlJc w:val="left"/>
      <w:pPr>
        <w:ind w:left="1440" w:hanging="360"/>
      </w:pPr>
    </w:lvl>
    <w:lvl w:ilvl="2" w:tplc="ED5EE794" w:tentative="1">
      <w:start w:val="1"/>
      <w:numFmt w:val="lowerRoman"/>
      <w:lvlText w:val="%3."/>
      <w:lvlJc w:val="right"/>
      <w:pPr>
        <w:ind w:left="2160" w:hanging="180"/>
      </w:pPr>
    </w:lvl>
    <w:lvl w:ilvl="3" w:tplc="B5866BAA" w:tentative="1">
      <w:start w:val="1"/>
      <w:numFmt w:val="decimal"/>
      <w:lvlText w:val="%4."/>
      <w:lvlJc w:val="left"/>
      <w:pPr>
        <w:ind w:left="2880" w:hanging="360"/>
      </w:pPr>
    </w:lvl>
    <w:lvl w:ilvl="4" w:tplc="F88C9CF2" w:tentative="1">
      <w:start w:val="1"/>
      <w:numFmt w:val="lowerLetter"/>
      <w:lvlText w:val="%5."/>
      <w:lvlJc w:val="left"/>
      <w:pPr>
        <w:ind w:left="3600" w:hanging="360"/>
      </w:pPr>
    </w:lvl>
    <w:lvl w:ilvl="5" w:tplc="792AC65E" w:tentative="1">
      <w:start w:val="1"/>
      <w:numFmt w:val="lowerRoman"/>
      <w:lvlText w:val="%6."/>
      <w:lvlJc w:val="right"/>
      <w:pPr>
        <w:ind w:left="4320" w:hanging="180"/>
      </w:pPr>
    </w:lvl>
    <w:lvl w:ilvl="6" w:tplc="9D94D34E" w:tentative="1">
      <w:start w:val="1"/>
      <w:numFmt w:val="decimal"/>
      <w:lvlText w:val="%7."/>
      <w:lvlJc w:val="left"/>
      <w:pPr>
        <w:ind w:left="5040" w:hanging="360"/>
      </w:pPr>
    </w:lvl>
    <w:lvl w:ilvl="7" w:tplc="DA742A80" w:tentative="1">
      <w:start w:val="1"/>
      <w:numFmt w:val="lowerLetter"/>
      <w:lvlText w:val="%8."/>
      <w:lvlJc w:val="left"/>
      <w:pPr>
        <w:ind w:left="5760" w:hanging="360"/>
      </w:pPr>
    </w:lvl>
    <w:lvl w:ilvl="8" w:tplc="C05893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AB62D1"/>
    <w:multiLevelType w:val="hybridMultilevel"/>
    <w:tmpl w:val="15CA4036"/>
    <w:lvl w:ilvl="0" w:tplc="3C18CD54">
      <w:start w:val="5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A4BEB920" w:tentative="1">
      <w:start w:val="1"/>
      <w:numFmt w:val="lowerLetter"/>
      <w:lvlText w:val="%2."/>
      <w:lvlJc w:val="left"/>
      <w:pPr>
        <w:ind w:left="1620" w:hanging="360"/>
      </w:pPr>
    </w:lvl>
    <w:lvl w:ilvl="2" w:tplc="82A0AB36" w:tentative="1">
      <w:start w:val="1"/>
      <w:numFmt w:val="lowerRoman"/>
      <w:lvlText w:val="%3."/>
      <w:lvlJc w:val="right"/>
      <w:pPr>
        <w:ind w:left="2340" w:hanging="180"/>
      </w:pPr>
    </w:lvl>
    <w:lvl w:ilvl="3" w:tplc="E7F408F0" w:tentative="1">
      <w:start w:val="1"/>
      <w:numFmt w:val="decimal"/>
      <w:lvlText w:val="%4."/>
      <w:lvlJc w:val="left"/>
      <w:pPr>
        <w:ind w:left="3060" w:hanging="360"/>
      </w:pPr>
    </w:lvl>
    <w:lvl w:ilvl="4" w:tplc="1938DAD6" w:tentative="1">
      <w:start w:val="1"/>
      <w:numFmt w:val="lowerLetter"/>
      <w:lvlText w:val="%5."/>
      <w:lvlJc w:val="left"/>
      <w:pPr>
        <w:ind w:left="3780" w:hanging="360"/>
      </w:pPr>
    </w:lvl>
    <w:lvl w:ilvl="5" w:tplc="E9ECAEDC" w:tentative="1">
      <w:start w:val="1"/>
      <w:numFmt w:val="lowerRoman"/>
      <w:lvlText w:val="%6."/>
      <w:lvlJc w:val="right"/>
      <w:pPr>
        <w:ind w:left="4500" w:hanging="180"/>
      </w:pPr>
    </w:lvl>
    <w:lvl w:ilvl="6" w:tplc="DD2C8C32" w:tentative="1">
      <w:start w:val="1"/>
      <w:numFmt w:val="decimal"/>
      <w:lvlText w:val="%7."/>
      <w:lvlJc w:val="left"/>
      <w:pPr>
        <w:ind w:left="5220" w:hanging="360"/>
      </w:pPr>
    </w:lvl>
    <w:lvl w:ilvl="7" w:tplc="C76C02FA" w:tentative="1">
      <w:start w:val="1"/>
      <w:numFmt w:val="lowerLetter"/>
      <w:lvlText w:val="%8."/>
      <w:lvlJc w:val="left"/>
      <w:pPr>
        <w:ind w:left="5940" w:hanging="360"/>
      </w:pPr>
    </w:lvl>
    <w:lvl w:ilvl="8" w:tplc="9EAEF4BC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C2216FA"/>
    <w:multiLevelType w:val="hybridMultilevel"/>
    <w:tmpl w:val="090A1284"/>
    <w:lvl w:ilvl="0" w:tplc="E318A85A">
      <w:start w:val="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2AEC02F0" w:tentative="1">
      <w:start w:val="1"/>
      <w:numFmt w:val="lowerLetter"/>
      <w:lvlText w:val="%2."/>
      <w:lvlJc w:val="left"/>
      <w:pPr>
        <w:ind w:left="1620" w:hanging="360"/>
      </w:pPr>
    </w:lvl>
    <w:lvl w:ilvl="2" w:tplc="032C19FE" w:tentative="1">
      <w:start w:val="1"/>
      <w:numFmt w:val="lowerRoman"/>
      <w:lvlText w:val="%3."/>
      <w:lvlJc w:val="right"/>
      <w:pPr>
        <w:ind w:left="2340" w:hanging="180"/>
      </w:pPr>
    </w:lvl>
    <w:lvl w:ilvl="3" w:tplc="75DE5B60" w:tentative="1">
      <w:start w:val="1"/>
      <w:numFmt w:val="decimal"/>
      <w:lvlText w:val="%4."/>
      <w:lvlJc w:val="left"/>
      <w:pPr>
        <w:ind w:left="3060" w:hanging="360"/>
      </w:pPr>
    </w:lvl>
    <w:lvl w:ilvl="4" w:tplc="D4CAF9C0" w:tentative="1">
      <w:start w:val="1"/>
      <w:numFmt w:val="lowerLetter"/>
      <w:lvlText w:val="%5."/>
      <w:lvlJc w:val="left"/>
      <w:pPr>
        <w:ind w:left="3780" w:hanging="360"/>
      </w:pPr>
    </w:lvl>
    <w:lvl w:ilvl="5" w:tplc="FB2EC0AA" w:tentative="1">
      <w:start w:val="1"/>
      <w:numFmt w:val="lowerRoman"/>
      <w:lvlText w:val="%6."/>
      <w:lvlJc w:val="right"/>
      <w:pPr>
        <w:ind w:left="4500" w:hanging="180"/>
      </w:pPr>
    </w:lvl>
    <w:lvl w:ilvl="6" w:tplc="E05A60B8" w:tentative="1">
      <w:start w:val="1"/>
      <w:numFmt w:val="decimal"/>
      <w:lvlText w:val="%7."/>
      <w:lvlJc w:val="left"/>
      <w:pPr>
        <w:ind w:left="5220" w:hanging="360"/>
      </w:pPr>
    </w:lvl>
    <w:lvl w:ilvl="7" w:tplc="09186066" w:tentative="1">
      <w:start w:val="1"/>
      <w:numFmt w:val="lowerLetter"/>
      <w:lvlText w:val="%8."/>
      <w:lvlJc w:val="left"/>
      <w:pPr>
        <w:ind w:left="5940" w:hanging="360"/>
      </w:pPr>
    </w:lvl>
    <w:lvl w:ilvl="8" w:tplc="8A901704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2A04353"/>
    <w:multiLevelType w:val="hybridMultilevel"/>
    <w:tmpl w:val="49DCE230"/>
    <w:lvl w:ilvl="0" w:tplc="FB8812EC">
      <w:start w:val="5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480A3074" w:tentative="1">
      <w:start w:val="1"/>
      <w:numFmt w:val="lowerLetter"/>
      <w:lvlText w:val="%2."/>
      <w:lvlJc w:val="left"/>
      <w:pPr>
        <w:ind w:left="1620" w:hanging="360"/>
      </w:pPr>
    </w:lvl>
    <w:lvl w:ilvl="2" w:tplc="28E05C28" w:tentative="1">
      <w:start w:val="1"/>
      <w:numFmt w:val="lowerRoman"/>
      <w:lvlText w:val="%3."/>
      <w:lvlJc w:val="right"/>
      <w:pPr>
        <w:ind w:left="2340" w:hanging="180"/>
      </w:pPr>
    </w:lvl>
    <w:lvl w:ilvl="3" w:tplc="F4A4D1FC" w:tentative="1">
      <w:start w:val="1"/>
      <w:numFmt w:val="decimal"/>
      <w:lvlText w:val="%4."/>
      <w:lvlJc w:val="left"/>
      <w:pPr>
        <w:ind w:left="3060" w:hanging="360"/>
      </w:pPr>
    </w:lvl>
    <w:lvl w:ilvl="4" w:tplc="6B44A1F4" w:tentative="1">
      <w:start w:val="1"/>
      <w:numFmt w:val="lowerLetter"/>
      <w:lvlText w:val="%5."/>
      <w:lvlJc w:val="left"/>
      <w:pPr>
        <w:ind w:left="3780" w:hanging="360"/>
      </w:pPr>
    </w:lvl>
    <w:lvl w:ilvl="5" w:tplc="A51E13E6" w:tentative="1">
      <w:start w:val="1"/>
      <w:numFmt w:val="lowerRoman"/>
      <w:lvlText w:val="%6."/>
      <w:lvlJc w:val="right"/>
      <w:pPr>
        <w:ind w:left="4500" w:hanging="180"/>
      </w:pPr>
    </w:lvl>
    <w:lvl w:ilvl="6" w:tplc="C188F9B6" w:tentative="1">
      <w:start w:val="1"/>
      <w:numFmt w:val="decimal"/>
      <w:lvlText w:val="%7."/>
      <w:lvlJc w:val="left"/>
      <w:pPr>
        <w:ind w:left="5220" w:hanging="360"/>
      </w:pPr>
    </w:lvl>
    <w:lvl w:ilvl="7" w:tplc="85F6B31E" w:tentative="1">
      <w:start w:val="1"/>
      <w:numFmt w:val="lowerLetter"/>
      <w:lvlText w:val="%8."/>
      <w:lvlJc w:val="left"/>
      <w:pPr>
        <w:ind w:left="5940" w:hanging="360"/>
      </w:pPr>
    </w:lvl>
    <w:lvl w:ilvl="8" w:tplc="2506D2BC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13C7D42"/>
    <w:multiLevelType w:val="hybridMultilevel"/>
    <w:tmpl w:val="D4DEE098"/>
    <w:lvl w:ilvl="0" w:tplc="17F093E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991C6152" w:tentative="1">
      <w:start w:val="1"/>
      <w:numFmt w:val="lowerLetter"/>
      <w:lvlText w:val="%2."/>
      <w:lvlJc w:val="left"/>
      <w:pPr>
        <w:ind w:left="1620" w:hanging="360"/>
      </w:pPr>
    </w:lvl>
    <w:lvl w:ilvl="2" w:tplc="06BEE536" w:tentative="1">
      <w:start w:val="1"/>
      <w:numFmt w:val="lowerRoman"/>
      <w:lvlText w:val="%3."/>
      <w:lvlJc w:val="right"/>
      <w:pPr>
        <w:ind w:left="2340" w:hanging="180"/>
      </w:pPr>
    </w:lvl>
    <w:lvl w:ilvl="3" w:tplc="EFA6694E" w:tentative="1">
      <w:start w:val="1"/>
      <w:numFmt w:val="decimal"/>
      <w:lvlText w:val="%4."/>
      <w:lvlJc w:val="left"/>
      <w:pPr>
        <w:ind w:left="3060" w:hanging="360"/>
      </w:pPr>
    </w:lvl>
    <w:lvl w:ilvl="4" w:tplc="5FBE7ACC" w:tentative="1">
      <w:start w:val="1"/>
      <w:numFmt w:val="lowerLetter"/>
      <w:lvlText w:val="%5."/>
      <w:lvlJc w:val="left"/>
      <w:pPr>
        <w:ind w:left="3780" w:hanging="360"/>
      </w:pPr>
    </w:lvl>
    <w:lvl w:ilvl="5" w:tplc="54B636F2" w:tentative="1">
      <w:start w:val="1"/>
      <w:numFmt w:val="lowerRoman"/>
      <w:lvlText w:val="%6."/>
      <w:lvlJc w:val="right"/>
      <w:pPr>
        <w:ind w:left="4500" w:hanging="180"/>
      </w:pPr>
    </w:lvl>
    <w:lvl w:ilvl="6" w:tplc="5B6E041E" w:tentative="1">
      <w:start w:val="1"/>
      <w:numFmt w:val="decimal"/>
      <w:lvlText w:val="%7."/>
      <w:lvlJc w:val="left"/>
      <w:pPr>
        <w:ind w:left="5220" w:hanging="360"/>
      </w:pPr>
    </w:lvl>
    <w:lvl w:ilvl="7" w:tplc="750241FA" w:tentative="1">
      <w:start w:val="1"/>
      <w:numFmt w:val="lowerLetter"/>
      <w:lvlText w:val="%8."/>
      <w:lvlJc w:val="left"/>
      <w:pPr>
        <w:ind w:left="5940" w:hanging="360"/>
      </w:pPr>
    </w:lvl>
    <w:lvl w:ilvl="8" w:tplc="AA4CB164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6023513"/>
    <w:multiLevelType w:val="hybridMultilevel"/>
    <w:tmpl w:val="D2BE4AE6"/>
    <w:lvl w:ilvl="0" w:tplc="0A5A5C32">
      <w:start w:val="5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7AC41238" w:tentative="1">
      <w:start w:val="1"/>
      <w:numFmt w:val="lowerLetter"/>
      <w:lvlText w:val="%2."/>
      <w:lvlJc w:val="left"/>
      <w:pPr>
        <w:ind w:left="1620" w:hanging="360"/>
      </w:pPr>
    </w:lvl>
    <w:lvl w:ilvl="2" w:tplc="6518A76C" w:tentative="1">
      <w:start w:val="1"/>
      <w:numFmt w:val="lowerRoman"/>
      <w:lvlText w:val="%3."/>
      <w:lvlJc w:val="right"/>
      <w:pPr>
        <w:ind w:left="2340" w:hanging="180"/>
      </w:pPr>
    </w:lvl>
    <w:lvl w:ilvl="3" w:tplc="5BF4164C" w:tentative="1">
      <w:start w:val="1"/>
      <w:numFmt w:val="decimal"/>
      <w:lvlText w:val="%4."/>
      <w:lvlJc w:val="left"/>
      <w:pPr>
        <w:ind w:left="3060" w:hanging="360"/>
      </w:pPr>
    </w:lvl>
    <w:lvl w:ilvl="4" w:tplc="DAFC748A" w:tentative="1">
      <w:start w:val="1"/>
      <w:numFmt w:val="lowerLetter"/>
      <w:lvlText w:val="%5."/>
      <w:lvlJc w:val="left"/>
      <w:pPr>
        <w:ind w:left="3780" w:hanging="360"/>
      </w:pPr>
    </w:lvl>
    <w:lvl w:ilvl="5" w:tplc="45CAE7EE" w:tentative="1">
      <w:start w:val="1"/>
      <w:numFmt w:val="lowerRoman"/>
      <w:lvlText w:val="%6."/>
      <w:lvlJc w:val="right"/>
      <w:pPr>
        <w:ind w:left="4500" w:hanging="180"/>
      </w:pPr>
    </w:lvl>
    <w:lvl w:ilvl="6" w:tplc="39EC9404" w:tentative="1">
      <w:start w:val="1"/>
      <w:numFmt w:val="decimal"/>
      <w:lvlText w:val="%7."/>
      <w:lvlJc w:val="left"/>
      <w:pPr>
        <w:ind w:left="5220" w:hanging="360"/>
      </w:pPr>
    </w:lvl>
    <w:lvl w:ilvl="7" w:tplc="F45E5E1C" w:tentative="1">
      <w:start w:val="1"/>
      <w:numFmt w:val="lowerLetter"/>
      <w:lvlText w:val="%8."/>
      <w:lvlJc w:val="left"/>
      <w:pPr>
        <w:ind w:left="5940" w:hanging="360"/>
      </w:pPr>
    </w:lvl>
    <w:lvl w:ilvl="8" w:tplc="B34A93FC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E834A56"/>
    <w:multiLevelType w:val="hybridMultilevel"/>
    <w:tmpl w:val="8242BCC2"/>
    <w:lvl w:ilvl="0" w:tplc="77FEB7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DF6A62DE" w:tentative="1">
      <w:start w:val="1"/>
      <w:numFmt w:val="lowerLetter"/>
      <w:lvlText w:val="%2."/>
      <w:lvlJc w:val="left"/>
      <w:pPr>
        <w:ind w:left="1620" w:hanging="360"/>
      </w:pPr>
    </w:lvl>
    <w:lvl w:ilvl="2" w:tplc="338E2A66" w:tentative="1">
      <w:start w:val="1"/>
      <w:numFmt w:val="lowerRoman"/>
      <w:lvlText w:val="%3."/>
      <w:lvlJc w:val="right"/>
      <w:pPr>
        <w:ind w:left="2340" w:hanging="180"/>
      </w:pPr>
    </w:lvl>
    <w:lvl w:ilvl="3" w:tplc="F42A8242" w:tentative="1">
      <w:start w:val="1"/>
      <w:numFmt w:val="decimal"/>
      <w:lvlText w:val="%4."/>
      <w:lvlJc w:val="left"/>
      <w:pPr>
        <w:ind w:left="3060" w:hanging="360"/>
      </w:pPr>
    </w:lvl>
    <w:lvl w:ilvl="4" w:tplc="8D94070A" w:tentative="1">
      <w:start w:val="1"/>
      <w:numFmt w:val="lowerLetter"/>
      <w:lvlText w:val="%5."/>
      <w:lvlJc w:val="left"/>
      <w:pPr>
        <w:ind w:left="3780" w:hanging="360"/>
      </w:pPr>
    </w:lvl>
    <w:lvl w:ilvl="5" w:tplc="85B0533A" w:tentative="1">
      <w:start w:val="1"/>
      <w:numFmt w:val="lowerRoman"/>
      <w:lvlText w:val="%6."/>
      <w:lvlJc w:val="right"/>
      <w:pPr>
        <w:ind w:left="4500" w:hanging="180"/>
      </w:pPr>
    </w:lvl>
    <w:lvl w:ilvl="6" w:tplc="71789886" w:tentative="1">
      <w:start w:val="1"/>
      <w:numFmt w:val="decimal"/>
      <w:lvlText w:val="%7."/>
      <w:lvlJc w:val="left"/>
      <w:pPr>
        <w:ind w:left="5220" w:hanging="360"/>
      </w:pPr>
    </w:lvl>
    <w:lvl w:ilvl="7" w:tplc="B7D61368" w:tentative="1">
      <w:start w:val="1"/>
      <w:numFmt w:val="lowerLetter"/>
      <w:lvlText w:val="%8."/>
      <w:lvlJc w:val="left"/>
      <w:pPr>
        <w:ind w:left="5940" w:hanging="360"/>
      </w:pPr>
    </w:lvl>
    <w:lvl w:ilvl="8" w:tplc="F1806D88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2C1"/>
    <w:rsid w:val="00006B7A"/>
    <w:rsid w:val="000150CD"/>
    <w:rsid w:val="000173B3"/>
    <w:rsid w:val="000309F6"/>
    <w:rsid w:val="000323C0"/>
    <w:rsid w:val="00035EE5"/>
    <w:rsid w:val="000422C6"/>
    <w:rsid w:val="00042655"/>
    <w:rsid w:val="00053E68"/>
    <w:rsid w:val="00054FA6"/>
    <w:rsid w:val="0006128D"/>
    <w:rsid w:val="00062D45"/>
    <w:rsid w:val="00086FA6"/>
    <w:rsid w:val="00092577"/>
    <w:rsid w:val="00094BEB"/>
    <w:rsid w:val="000A00FA"/>
    <w:rsid w:val="000A042A"/>
    <w:rsid w:val="000A7FA2"/>
    <w:rsid w:val="000C0E61"/>
    <w:rsid w:val="000C4B53"/>
    <w:rsid w:val="000D0687"/>
    <w:rsid w:val="000D18DC"/>
    <w:rsid w:val="000E0998"/>
    <w:rsid w:val="000F0676"/>
    <w:rsid w:val="000F71E6"/>
    <w:rsid w:val="000F7ED3"/>
    <w:rsid w:val="001416AD"/>
    <w:rsid w:val="00144B1B"/>
    <w:rsid w:val="001561B5"/>
    <w:rsid w:val="001663AE"/>
    <w:rsid w:val="001729DF"/>
    <w:rsid w:val="001815BE"/>
    <w:rsid w:val="00181E58"/>
    <w:rsid w:val="00192577"/>
    <w:rsid w:val="001944AD"/>
    <w:rsid w:val="001D694F"/>
    <w:rsid w:val="001E0223"/>
    <w:rsid w:val="001E693D"/>
    <w:rsid w:val="001F1871"/>
    <w:rsid w:val="002004CA"/>
    <w:rsid w:val="00206DED"/>
    <w:rsid w:val="002110AA"/>
    <w:rsid w:val="0021386C"/>
    <w:rsid w:val="00213AE9"/>
    <w:rsid w:val="0022309B"/>
    <w:rsid w:val="00225B2A"/>
    <w:rsid w:val="00235CB3"/>
    <w:rsid w:val="00236610"/>
    <w:rsid w:val="0024546A"/>
    <w:rsid w:val="00245F4A"/>
    <w:rsid w:val="00246ACB"/>
    <w:rsid w:val="00250D11"/>
    <w:rsid w:val="002513A5"/>
    <w:rsid w:val="002541EE"/>
    <w:rsid w:val="00265CAB"/>
    <w:rsid w:val="0026623F"/>
    <w:rsid w:val="0027754A"/>
    <w:rsid w:val="00286FC0"/>
    <w:rsid w:val="00294D50"/>
    <w:rsid w:val="00297C00"/>
    <w:rsid w:val="002A0BEE"/>
    <w:rsid w:val="002B2CA0"/>
    <w:rsid w:val="002B5234"/>
    <w:rsid w:val="002B65A3"/>
    <w:rsid w:val="002C5B67"/>
    <w:rsid w:val="002C6145"/>
    <w:rsid w:val="002E4045"/>
    <w:rsid w:val="00302125"/>
    <w:rsid w:val="00306389"/>
    <w:rsid w:val="00307E7D"/>
    <w:rsid w:val="003262FF"/>
    <w:rsid w:val="003353DA"/>
    <w:rsid w:val="00351EBB"/>
    <w:rsid w:val="00353DA4"/>
    <w:rsid w:val="00357D57"/>
    <w:rsid w:val="00362787"/>
    <w:rsid w:val="0036460D"/>
    <w:rsid w:val="003702E5"/>
    <w:rsid w:val="00374738"/>
    <w:rsid w:val="00375E3B"/>
    <w:rsid w:val="003777D6"/>
    <w:rsid w:val="003A66A4"/>
    <w:rsid w:val="003B0C0E"/>
    <w:rsid w:val="003B1BDB"/>
    <w:rsid w:val="003B6702"/>
    <w:rsid w:val="003D1D5E"/>
    <w:rsid w:val="003D7584"/>
    <w:rsid w:val="003E4AF0"/>
    <w:rsid w:val="003F2C8C"/>
    <w:rsid w:val="003F4B20"/>
    <w:rsid w:val="00405198"/>
    <w:rsid w:val="0040736D"/>
    <w:rsid w:val="004133C0"/>
    <w:rsid w:val="004150A6"/>
    <w:rsid w:val="00422735"/>
    <w:rsid w:val="00422C15"/>
    <w:rsid w:val="00432042"/>
    <w:rsid w:val="004348B4"/>
    <w:rsid w:val="00436EB0"/>
    <w:rsid w:val="00441D02"/>
    <w:rsid w:val="004442D8"/>
    <w:rsid w:val="00445158"/>
    <w:rsid w:val="00453988"/>
    <w:rsid w:val="00462A34"/>
    <w:rsid w:val="00475CAE"/>
    <w:rsid w:val="00480F5A"/>
    <w:rsid w:val="004A0D9C"/>
    <w:rsid w:val="004A184B"/>
    <w:rsid w:val="004A37BA"/>
    <w:rsid w:val="004A4B72"/>
    <w:rsid w:val="004A6846"/>
    <w:rsid w:val="004B78E0"/>
    <w:rsid w:val="004C284A"/>
    <w:rsid w:val="004D2B01"/>
    <w:rsid w:val="004D603C"/>
    <w:rsid w:val="004E2F92"/>
    <w:rsid w:val="004E4317"/>
    <w:rsid w:val="004F15BB"/>
    <w:rsid w:val="005008BF"/>
    <w:rsid w:val="0050357A"/>
    <w:rsid w:val="00514550"/>
    <w:rsid w:val="00515595"/>
    <w:rsid w:val="0052221F"/>
    <w:rsid w:val="00523D3F"/>
    <w:rsid w:val="00526DE4"/>
    <w:rsid w:val="00527612"/>
    <w:rsid w:val="005307E0"/>
    <w:rsid w:val="00533AF4"/>
    <w:rsid w:val="00535DD4"/>
    <w:rsid w:val="0054613E"/>
    <w:rsid w:val="0055018D"/>
    <w:rsid w:val="0055774C"/>
    <w:rsid w:val="00582973"/>
    <w:rsid w:val="005851DA"/>
    <w:rsid w:val="00586D5F"/>
    <w:rsid w:val="00590A4E"/>
    <w:rsid w:val="00590A62"/>
    <w:rsid w:val="00590D43"/>
    <w:rsid w:val="005B1086"/>
    <w:rsid w:val="005B2202"/>
    <w:rsid w:val="005C3252"/>
    <w:rsid w:val="005C5549"/>
    <w:rsid w:val="005D7C3D"/>
    <w:rsid w:val="005E63F8"/>
    <w:rsid w:val="005F7FAA"/>
    <w:rsid w:val="006007EB"/>
    <w:rsid w:val="006123E0"/>
    <w:rsid w:val="006174EF"/>
    <w:rsid w:val="006202D5"/>
    <w:rsid w:val="0062268F"/>
    <w:rsid w:val="006318BC"/>
    <w:rsid w:val="00650B2E"/>
    <w:rsid w:val="00654AD2"/>
    <w:rsid w:val="00655C18"/>
    <w:rsid w:val="00662276"/>
    <w:rsid w:val="0068012A"/>
    <w:rsid w:val="00685B76"/>
    <w:rsid w:val="00686D99"/>
    <w:rsid w:val="00697F63"/>
    <w:rsid w:val="006A458D"/>
    <w:rsid w:val="006B5A0F"/>
    <w:rsid w:val="006B7FE4"/>
    <w:rsid w:val="006D2162"/>
    <w:rsid w:val="006D259F"/>
    <w:rsid w:val="006D5D3F"/>
    <w:rsid w:val="006E7E73"/>
    <w:rsid w:val="00705D54"/>
    <w:rsid w:val="00710440"/>
    <w:rsid w:val="007106BF"/>
    <w:rsid w:val="00714C25"/>
    <w:rsid w:val="0071728E"/>
    <w:rsid w:val="007448E6"/>
    <w:rsid w:val="00745879"/>
    <w:rsid w:val="00751BCA"/>
    <w:rsid w:val="00753AF2"/>
    <w:rsid w:val="007609BE"/>
    <w:rsid w:val="00761DD0"/>
    <w:rsid w:val="00761E35"/>
    <w:rsid w:val="00782039"/>
    <w:rsid w:val="0079665E"/>
    <w:rsid w:val="00797CC4"/>
    <w:rsid w:val="007A00B7"/>
    <w:rsid w:val="007B6F97"/>
    <w:rsid w:val="007D7058"/>
    <w:rsid w:val="007D7107"/>
    <w:rsid w:val="007F480B"/>
    <w:rsid w:val="0080761E"/>
    <w:rsid w:val="0081338C"/>
    <w:rsid w:val="00815833"/>
    <w:rsid w:val="008405B0"/>
    <w:rsid w:val="008418D0"/>
    <w:rsid w:val="00851CC9"/>
    <w:rsid w:val="0085300B"/>
    <w:rsid w:val="008556C1"/>
    <w:rsid w:val="00863D8F"/>
    <w:rsid w:val="008763E2"/>
    <w:rsid w:val="008769A6"/>
    <w:rsid w:val="0088631F"/>
    <w:rsid w:val="008A6DA7"/>
    <w:rsid w:val="008B1F0D"/>
    <w:rsid w:val="008B46A9"/>
    <w:rsid w:val="008D254D"/>
    <w:rsid w:val="008D2556"/>
    <w:rsid w:val="008E0691"/>
    <w:rsid w:val="008E4238"/>
    <w:rsid w:val="008F02B2"/>
    <w:rsid w:val="008F42A5"/>
    <w:rsid w:val="0091001E"/>
    <w:rsid w:val="00911104"/>
    <w:rsid w:val="00915968"/>
    <w:rsid w:val="00924355"/>
    <w:rsid w:val="00925D35"/>
    <w:rsid w:val="009279BE"/>
    <w:rsid w:val="00927E26"/>
    <w:rsid w:val="00935D71"/>
    <w:rsid w:val="009634E3"/>
    <w:rsid w:val="00967F05"/>
    <w:rsid w:val="009852DA"/>
    <w:rsid w:val="00993952"/>
    <w:rsid w:val="009B1093"/>
    <w:rsid w:val="009B44F5"/>
    <w:rsid w:val="009E612A"/>
    <w:rsid w:val="009F3A6B"/>
    <w:rsid w:val="00A04455"/>
    <w:rsid w:val="00A05155"/>
    <w:rsid w:val="00A06710"/>
    <w:rsid w:val="00A202C8"/>
    <w:rsid w:val="00A20BA9"/>
    <w:rsid w:val="00A34E68"/>
    <w:rsid w:val="00A35B9D"/>
    <w:rsid w:val="00A42568"/>
    <w:rsid w:val="00A44A05"/>
    <w:rsid w:val="00A638E8"/>
    <w:rsid w:val="00A642C6"/>
    <w:rsid w:val="00A912C8"/>
    <w:rsid w:val="00AA05C1"/>
    <w:rsid w:val="00AA332A"/>
    <w:rsid w:val="00AA615B"/>
    <w:rsid w:val="00AA70F8"/>
    <w:rsid w:val="00AB2F3D"/>
    <w:rsid w:val="00AB733F"/>
    <w:rsid w:val="00AC5011"/>
    <w:rsid w:val="00AD708C"/>
    <w:rsid w:val="00AD796E"/>
    <w:rsid w:val="00AF51F0"/>
    <w:rsid w:val="00AF5736"/>
    <w:rsid w:val="00B1376E"/>
    <w:rsid w:val="00B17986"/>
    <w:rsid w:val="00B30198"/>
    <w:rsid w:val="00B40194"/>
    <w:rsid w:val="00B42101"/>
    <w:rsid w:val="00B4411F"/>
    <w:rsid w:val="00B51882"/>
    <w:rsid w:val="00B55D0E"/>
    <w:rsid w:val="00B56649"/>
    <w:rsid w:val="00B57BD5"/>
    <w:rsid w:val="00B66414"/>
    <w:rsid w:val="00B77609"/>
    <w:rsid w:val="00B82673"/>
    <w:rsid w:val="00B84D0F"/>
    <w:rsid w:val="00B85174"/>
    <w:rsid w:val="00BA16C4"/>
    <w:rsid w:val="00BA2176"/>
    <w:rsid w:val="00BA4740"/>
    <w:rsid w:val="00BA722B"/>
    <w:rsid w:val="00BB553E"/>
    <w:rsid w:val="00BB7F08"/>
    <w:rsid w:val="00BC3754"/>
    <w:rsid w:val="00BC4A4F"/>
    <w:rsid w:val="00BC6208"/>
    <w:rsid w:val="00BD3B5F"/>
    <w:rsid w:val="00BE1F35"/>
    <w:rsid w:val="00BF21C2"/>
    <w:rsid w:val="00BF70E5"/>
    <w:rsid w:val="00C20973"/>
    <w:rsid w:val="00C24727"/>
    <w:rsid w:val="00C25CD5"/>
    <w:rsid w:val="00C27D58"/>
    <w:rsid w:val="00C33F37"/>
    <w:rsid w:val="00C608A6"/>
    <w:rsid w:val="00C620AE"/>
    <w:rsid w:val="00C64EEE"/>
    <w:rsid w:val="00C71B72"/>
    <w:rsid w:val="00C87297"/>
    <w:rsid w:val="00CA48BA"/>
    <w:rsid w:val="00CA6787"/>
    <w:rsid w:val="00CC4AE9"/>
    <w:rsid w:val="00CC588C"/>
    <w:rsid w:val="00CD246E"/>
    <w:rsid w:val="00CD6E9D"/>
    <w:rsid w:val="00CE7C26"/>
    <w:rsid w:val="00CF2171"/>
    <w:rsid w:val="00CF280C"/>
    <w:rsid w:val="00CF6A1B"/>
    <w:rsid w:val="00D070F7"/>
    <w:rsid w:val="00D072C1"/>
    <w:rsid w:val="00D13CE7"/>
    <w:rsid w:val="00D36146"/>
    <w:rsid w:val="00D462EA"/>
    <w:rsid w:val="00D477C6"/>
    <w:rsid w:val="00D5297B"/>
    <w:rsid w:val="00D54327"/>
    <w:rsid w:val="00D5450E"/>
    <w:rsid w:val="00D63FC6"/>
    <w:rsid w:val="00D66A11"/>
    <w:rsid w:val="00D83003"/>
    <w:rsid w:val="00D91777"/>
    <w:rsid w:val="00DA0592"/>
    <w:rsid w:val="00DA3492"/>
    <w:rsid w:val="00DA516C"/>
    <w:rsid w:val="00DB00FC"/>
    <w:rsid w:val="00DB1500"/>
    <w:rsid w:val="00DB2142"/>
    <w:rsid w:val="00DB38ED"/>
    <w:rsid w:val="00DD5186"/>
    <w:rsid w:val="00DF042B"/>
    <w:rsid w:val="00DF04F7"/>
    <w:rsid w:val="00E03F1F"/>
    <w:rsid w:val="00E14A2F"/>
    <w:rsid w:val="00E20677"/>
    <w:rsid w:val="00E300B8"/>
    <w:rsid w:val="00E3220B"/>
    <w:rsid w:val="00E33460"/>
    <w:rsid w:val="00E34DFE"/>
    <w:rsid w:val="00E411C8"/>
    <w:rsid w:val="00E55325"/>
    <w:rsid w:val="00E60249"/>
    <w:rsid w:val="00E6126C"/>
    <w:rsid w:val="00E6129F"/>
    <w:rsid w:val="00E61CA7"/>
    <w:rsid w:val="00E61D6C"/>
    <w:rsid w:val="00E66DE4"/>
    <w:rsid w:val="00E7431B"/>
    <w:rsid w:val="00E76492"/>
    <w:rsid w:val="00E77D88"/>
    <w:rsid w:val="00E86470"/>
    <w:rsid w:val="00E87493"/>
    <w:rsid w:val="00E920A9"/>
    <w:rsid w:val="00EA0B77"/>
    <w:rsid w:val="00EA0FF7"/>
    <w:rsid w:val="00EA11D5"/>
    <w:rsid w:val="00EA3D4F"/>
    <w:rsid w:val="00EA5875"/>
    <w:rsid w:val="00EC683B"/>
    <w:rsid w:val="00ED0623"/>
    <w:rsid w:val="00ED330B"/>
    <w:rsid w:val="00EE1168"/>
    <w:rsid w:val="00EE4759"/>
    <w:rsid w:val="00EE4EB0"/>
    <w:rsid w:val="00EE7B22"/>
    <w:rsid w:val="00F01C6B"/>
    <w:rsid w:val="00F02586"/>
    <w:rsid w:val="00F0453D"/>
    <w:rsid w:val="00F17FB1"/>
    <w:rsid w:val="00F2036B"/>
    <w:rsid w:val="00F21EDC"/>
    <w:rsid w:val="00F260D3"/>
    <w:rsid w:val="00F51A67"/>
    <w:rsid w:val="00F55A3D"/>
    <w:rsid w:val="00F57F02"/>
    <w:rsid w:val="00F72818"/>
    <w:rsid w:val="00F730D2"/>
    <w:rsid w:val="00F759E2"/>
    <w:rsid w:val="00F762A9"/>
    <w:rsid w:val="00F774C7"/>
    <w:rsid w:val="00F8115F"/>
    <w:rsid w:val="00F813FC"/>
    <w:rsid w:val="00F84460"/>
    <w:rsid w:val="00F92F6F"/>
    <w:rsid w:val="00F9621A"/>
    <w:rsid w:val="00F96B46"/>
    <w:rsid w:val="00FA03C0"/>
    <w:rsid w:val="00FA7F58"/>
    <w:rsid w:val="00FB72B8"/>
    <w:rsid w:val="00FD2B86"/>
    <w:rsid w:val="00FD60F1"/>
    <w:rsid w:val="00FF0DCC"/>
    <w:rsid w:val="00FF6614"/>
    <w:rsid w:val="00FF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8A2D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472C4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il"/>
          <w:left w:val="nil"/>
          <w:bottom w:val="single" w:sz="4" w:space="0" w:color="ACCCEA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il"/>
          <w:left w:val="single" w:sz="4" w:space="0" w:color="ACCCEA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il"/>
          <w:left w:val="nil"/>
          <w:bottom w:val="single" w:sz="4" w:space="0" w:color="95AFDD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il"/>
          <w:left w:val="single" w:sz="4" w:space="0" w:color="95AFDD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il"/>
          <w:left w:val="nil"/>
          <w:bottom w:val="nil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il"/>
          <w:left w:val="single" w:sz="4" w:space="0" w:color="5B9BD5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il"/>
          <w:left w:val="nil"/>
          <w:bottom w:val="single" w:sz="4" w:space="0" w:color="8DA9DB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il"/>
          <w:left w:val="single" w:sz="4" w:space="0" w:color="8DA9DB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РАБОЧИЙ"/>
    <w:link w:val="af7"/>
    <w:qFormat/>
    <w:pPr>
      <w:jc w:val="both"/>
    </w:pPr>
    <w:rPr>
      <w:rFonts w:ascii="PT Astra Serif" w:eastAsiaTheme="minorEastAsia" w:hAnsi="PT Astra Serif" w:cs="Arial"/>
      <w:bCs/>
      <w:sz w:val="26"/>
      <w:szCs w:val="26"/>
      <w:lang w:eastAsia="ru-RU"/>
    </w:rPr>
  </w:style>
  <w:style w:type="character" w:customStyle="1" w:styleId="af7">
    <w:name w:val="РАБОЧИЙ Знак"/>
    <w:basedOn w:val="a0"/>
    <w:link w:val="af6"/>
    <w:rPr>
      <w:rFonts w:ascii="PT Astra Serif" w:eastAsiaTheme="minorEastAsia" w:hAnsi="PT Astra Serif" w:cs="Arial"/>
      <w:bCs/>
      <w:sz w:val="26"/>
      <w:szCs w:val="26"/>
      <w:lang w:eastAsia="ru-RU"/>
    </w:rPr>
  </w:style>
  <w:style w:type="paragraph" w:customStyle="1" w:styleId="af8">
    <w:name w:val="заголовок приложение"/>
    <w:basedOn w:val="a"/>
    <w:link w:val="af9"/>
    <w:qFormat/>
    <w:pPr>
      <w:jc w:val="center"/>
      <w:outlineLvl w:val="0"/>
    </w:pPr>
    <w:rPr>
      <w:rFonts w:ascii="PT Astra Serif" w:eastAsiaTheme="minorHAnsi" w:hAnsi="PT Astra Serif"/>
      <w:b/>
      <w:sz w:val="26"/>
      <w:szCs w:val="22"/>
      <w:lang w:eastAsia="en-US"/>
    </w:rPr>
  </w:style>
  <w:style w:type="character" w:customStyle="1" w:styleId="af9">
    <w:name w:val="заголовок приложение Знак"/>
    <w:basedOn w:val="a0"/>
    <w:link w:val="af8"/>
    <w:rPr>
      <w:rFonts w:ascii="PT Astra Serif" w:hAnsi="PT Astra Serif" w:cs="Times New Roman"/>
      <w:b/>
      <w:sz w:val="26"/>
    </w:rPr>
  </w:style>
  <w:style w:type="paragraph" w:styleId="afa">
    <w:name w:val="header"/>
    <w:basedOn w:val="a"/>
    <w:link w:val="afb"/>
    <w:uiPriority w:val="9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footer"/>
    <w:basedOn w:val="a"/>
    <w:link w:val="afd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ff0">
    <w:name w:val="Normal (Web)"/>
    <w:basedOn w:val="a"/>
    <w:uiPriority w:val="99"/>
    <w:semiHidden/>
    <w:unhideWhenUsed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8A2D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472C4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il"/>
          <w:left w:val="nil"/>
          <w:bottom w:val="single" w:sz="4" w:space="0" w:color="ACCCEA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il"/>
          <w:left w:val="single" w:sz="4" w:space="0" w:color="ACCCEA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il"/>
          <w:left w:val="nil"/>
          <w:bottom w:val="single" w:sz="4" w:space="0" w:color="95AFDD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il"/>
          <w:left w:val="single" w:sz="4" w:space="0" w:color="95AFDD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il"/>
          <w:left w:val="nil"/>
          <w:bottom w:val="nil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il"/>
          <w:left w:val="single" w:sz="4" w:space="0" w:color="5B9BD5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il"/>
          <w:left w:val="nil"/>
          <w:bottom w:val="single" w:sz="4" w:space="0" w:color="8DA9DB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il"/>
          <w:left w:val="single" w:sz="4" w:space="0" w:color="8DA9DB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РАБОЧИЙ"/>
    <w:link w:val="af7"/>
    <w:qFormat/>
    <w:pPr>
      <w:jc w:val="both"/>
    </w:pPr>
    <w:rPr>
      <w:rFonts w:ascii="PT Astra Serif" w:eastAsiaTheme="minorEastAsia" w:hAnsi="PT Astra Serif" w:cs="Arial"/>
      <w:bCs/>
      <w:sz w:val="26"/>
      <w:szCs w:val="26"/>
      <w:lang w:eastAsia="ru-RU"/>
    </w:rPr>
  </w:style>
  <w:style w:type="character" w:customStyle="1" w:styleId="af7">
    <w:name w:val="РАБОЧИЙ Знак"/>
    <w:basedOn w:val="a0"/>
    <w:link w:val="af6"/>
    <w:rPr>
      <w:rFonts w:ascii="PT Astra Serif" w:eastAsiaTheme="minorEastAsia" w:hAnsi="PT Astra Serif" w:cs="Arial"/>
      <w:bCs/>
      <w:sz w:val="26"/>
      <w:szCs w:val="26"/>
      <w:lang w:eastAsia="ru-RU"/>
    </w:rPr>
  </w:style>
  <w:style w:type="paragraph" w:customStyle="1" w:styleId="af8">
    <w:name w:val="заголовок приложение"/>
    <w:basedOn w:val="a"/>
    <w:link w:val="af9"/>
    <w:qFormat/>
    <w:pPr>
      <w:jc w:val="center"/>
      <w:outlineLvl w:val="0"/>
    </w:pPr>
    <w:rPr>
      <w:rFonts w:ascii="PT Astra Serif" w:eastAsiaTheme="minorHAnsi" w:hAnsi="PT Astra Serif"/>
      <w:b/>
      <w:sz w:val="26"/>
      <w:szCs w:val="22"/>
      <w:lang w:eastAsia="en-US"/>
    </w:rPr>
  </w:style>
  <w:style w:type="character" w:customStyle="1" w:styleId="af9">
    <w:name w:val="заголовок приложение Знак"/>
    <w:basedOn w:val="a0"/>
    <w:link w:val="af8"/>
    <w:rPr>
      <w:rFonts w:ascii="PT Astra Serif" w:hAnsi="PT Astra Serif" w:cs="Times New Roman"/>
      <w:b/>
      <w:sz w:val="26"/>
    </w:rPr>
  </w:style>
  <w:style w:type="paragraph" w:styleId="afa">
    <w:name w:val="header"/>
    <w:basedOn w:val="a"/>
    <w:link w:val="afb"/>
    <w:uiPriority w:val="9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footer"/>
    <w:basedOn w:val="a"/>
    <w:link w:val="afd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ff0">
    <w:name w:val="Normal (Web)"/>
    <w:basedOn w:val="a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package" Target="embeddings/_________Microsoft_Word11.docx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147D2-3FB6-4A8A-B186-C6CF10617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1435</TotalTime>
  <Pages>3</Pages>
  <Words>971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Витальевна Фишер</dc:creator>
  <cp:lastModifiedBy>Дмитрий Вячеславович Руднев</cp:lastModifiedBy>
  <cp:revision>338</cp:revision>
  <cp:lastPrinted>2025-12-26T04:06:00Z</cp:lastPrinted>
  <dcterms:created xsi:type="dcterms:W3CDTF">2024-05-17T03:57:00Z</dcterms:created>
  <dcterms:modified xsi:type="dcterms:W3CDTF">2026-02-02T10:10:00Z</dcterms:modified>
</cp:coreProperties>
</file>