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>
      <w:pPr>
        <w:tabs>
          <w:tab w:val="left" w:pos="1512"/>
          <w:tab w:val="left" w:pos="2592"/>
          <w:tab w:val="center" w:pos="4677"/>
          <w:tab w:val="right" w:pos="9355"/>
          <w:tab w:val="right" w:pos="9612"/>
        </w:tabs>
        <w:spacing w:after="0" w:line="240" w:lineRule="auto"/>
        <w:ind w:right="-108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bookmarkStart w:id="0" w:name="_GoBack"/>
      <w:bookmarkEnd w:id="0"/>
      <w:r>
        <w:rPr>
          <w:rFonts w:ascii="PT Astra Serif" w:eastAsia="Times New Roman" w:hAnsi="PT Astra Serif"/>
          <w:sz w:val="24"/>
          <w:szCs w:val="24"/>
          <w:lang w:eastAsia="ru-RU"/>
        </w:rPr>
        <w:drawing>
          <wp:inline distT="0" distB="0" distL="0" distR="0">
            <wp:extent cx="645795" cy="606425"/>
            <wp:effectExtent l="0" t="0" r="1905" b="3175"/>
            <wp:docPr id="1" name="Рисунок 1" descr="GerbTOu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TOugl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center" w:pos="4677"/>
          <w:tab w:val="right" w:pos="8964"/>
          <w:tab w:val="right" w:pos="9355"/>
        </w:tabs>
        <w:spacing w:before="120" w:after="0" w:line="240" w:lineRule="auto"/>
        <w:jc w:val="center"/>
        <w:rPr>
          <w:rFonts w:ascii="PT Astra Serif" w:eastAsia="Times New Roman" w:hAnsi="PT Astra Serif"/>
          <w:b/>
          <w:sz w:val="30"/>
          <w:szCs w:val="30"/>
          <w:lang w:eastAsia="ru-RU"/>
        </w:rPr>
      </w:pPr>
      <w:r>
        <w:rPr>
          <w:rFonts w:ascii="PT Astra Serif" w:eastAsia="Times New Roman" w:hAnsi="PT Astra Serif"/>
          <w:b/>
          <w:sz w:val="30"/>
          <w:szCs w:val="30"/>
          <w:lang w:eastAsia="ru-RU"/>
        </w:rPr>
        <w:t xml:space="preserve">ПРАВИТЕЛЬСТВО </w:t>
      </w:r>
      <w:r>
        <w:rPr>
          <w:rFonts w:ascii="PT Astra Serif" w:eastAsia="Times New Roman" w:hAnsi="PT Astra Serif"/>
          <w:b/>
          <w:sz w:val="30"/>
          <w:szCs w:val="30"/>
          <w:lang w:eastAsia="ru-RU"/>
        </w:rPr>
        <w:t>ТОМСКОЙ ОБЛАСТИ</w:t>
      </w:r>
    </w:p>
    <w:p>
      <w:pPr>
        <w:keepNext/>
        <w:tabs>
          <w:tab w:val="left" w:pos="0"/>
        </w:tabs>
        <w:spacing w:before="120"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ПОСТАНОВЛЕНИЕ</w:t>
      </w: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ab/>
      </w:r>
    </w:p>
    <w:p>
      <w:pPr>
        <w:keepNext/>
        <w:tabs>
          <w:tab w:val="left" w:pos="0"/>
        </w:tabs>
        <w:spacing w:after="0" w:line="240" w:lineRule="auto"/>
        <w:jc w:val="center"/>
        <w:rPr>
          <w:rFonts w:ascii="PT Astra Serif" w:eastAsia="Times New Roman" w:hAnsi="PT Astra Serif"/>
          <w:bCs/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О внесении изменени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я в постановление Администрации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Томской области</w:t>
      </w:r>
    </w:p>
    <w:p>
      <w:pPr>
        <w:spacing w:after="0" w:line="240" w:lineRule="auto"/>
        <w:jc w:val="center"/>
        <w:rPr>
          <w:rFonts w:ascii="PT Astra Serif" w:eastAsia="Times New Roman" w:hAnsi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eastAsia="Times New Roman" w:hAnsi="PT Astra Serif"/>
          <w:b w:val="0"/>
          <w:bCs w:val="0"/>
          <w:color w:val="000000" w:themeColor="text1"/>
          <w:sz w:val="26"/>
          <w:szCs w:val="26"/>
          <w:lang w:eastAsia="ru-RU"/>
        </w:rPr>
        <w:t>от 28.07.2025 № 345а</w:t>
      </w:r>
    </w:p>
    <w:p>
      <w:pPr>
        <w:tabs>
          <w:tab w:val="left" w:pos="6078"/>
        </w:tabs>
        <w:spacing w:after="0" w:line="240" w:lineRule="auto"/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ab/>
      </w:r>
    </w:p>
    <w:p>
      <w:pPr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  <w:lang w:eastAsia="ru-RU"/>
        </w:rPr>
      </w:pPr>
      <w:r>
        <w:rPr>
          <w:rFonts w:ascii="PT Astra Serif" w:hAnsi="PT Astra Serif" w:cs="PT Astra Serif"/>
          <w:sz w:val="26"/>
          <w:szCs w:val="26"/>
          <w:lang w:eastAsia="ru-RU"/>
        </w:rPr>
        <w:t>В соответствии с частью 5 статьи 20 Закона Томской области от 7 марта 2002 года  № 9-ОЗ «О нормативных правовых актах Томской области»</w:t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ПОСТАНОВЛЯЕТ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Внести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  <w:t xml:space="preserve">в 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  <w:t xml:space="preserve">постановление Администрации Томской области </w:t>
      </w: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>28.07.2025 № 345а</w:t>
      </w: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 xml:space="preserve"> «</w:t>
      </w: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>Об</w:t>
      </w:r>
      <w:r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 утверждении Положения </w:t>
      </w:r>
      <w:r>
        <w:rPr>
          <w:rFonts w:ascii="PT Astra Serif" w:hAnsi="PT Astra Serif" w:cs="PT Astra Serif"/>
          <w:sz w:val="26"/>
          <w:szCs w:val="26"/>
        </w:rPr>
        <w:t>о региональном государст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>в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>енном контроле (надзоре) в сфере перевозок пассажиров и багажа легковым такси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на территории Томской области</w:t>
      </w: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>»</w:t>
      </w:r>
      <w:r>
        <w:rPr>
          <w:rFonts w:ascii="PT Astra Serif" w:eastAsia="Times New Roman" w:hAnsi="PT Astra Serif" w:cs="PT Astra Serif"/>
          <w:b w:val="0"/>
          <w:bCs w:val="0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 w:cs="PT Astra Serif"/>
          <w:b w:val="0"/>
          <w:bCs w:val="0"/>
          <w:color w:val="000000" w:themeColor="text1"/>
          <w:sz w:val="26"/>
          <w:szCs w:val="26"/>
          <w:lang w:eastAsia="ru-RU"/>
        </w:rPr>
        <w:t>(</w:t>
      </w:r>
      <w:r>
        <w:rPr>
          <w:rFonts w:ascii="PT Astra Serif" w:eastAsia="Times New Roman" w:hAnsi="PT Astra Serif" w:cs="PT Astra Serif"/>
          <w:color w:val="000000"/>
          <w:sz w:val="26"/>
          <w:szCs w:val="26"/>
        </w:rPr>
        <w:t>Собрание законодательства Томской области, 2025, № 8/1, 2(367), том 2</w:t>
      </w:r>
      <w:r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  <w:t>) следующее</w:t>
      </w:r>
      <w:r>
        <w:rPr>
          <w:rStyle w:val="pagesindoccount"/>
          <w:rFonts w:ascii="PT Astra Serif" w:hAnsi="PT Astra Serif" w:cs="PT Astra Serif"/>
          <w:b/>
          <w:bCs/>
          <w:color w:val="000000" w:themeColor="text1"/>
          <w:sz w:val="26"/>
          <w:szCs w:val="26"/>
        </w:rPr>
        <w:t xml:space="preserve"> 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  <w:t>изменение: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  <w:t xml:space="preserve">в пункте </w:t>
      </w:r>
      <w:r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  <w:t xml:space="preserve">7 </w:t>
      </w:r>
      <w:r>
        <w:rPr>
          <w:rStyle w:val="pagesindoccount"/>
          <w:rFonts w:ascii="PT Astra Serif" w:hAnsi="PT Astra Serif" w:cs="PT Astra Serif"/>
          <w:color w:val="000000" w:themeColor="text1"/>
          <w:sz w:val="26"/>
          <w:szCs w:val="26"/>
        </w:rPr>
        <w:t>Положения</w:t>
      </w:r>
      <w:r>
        <w:rPr>
          <w:rStyle w:val="pagesindoccount"/>
          <w:rFonts w:ascii="PT Astra Serif" w:hAnsi="PT Astra Serif" w:cs="PT Astra Serif"/>
          <w:color w:val="000000" w:themeColor="text1"/>
          <w:sz w:val="26"/>
          <w:szCs w:val="26"/>
        </w:rPr>
        <w:t xml:space="preserve"> 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о региональном государственном контроле (надзоре) в сфере 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>перевозок пассажиров и багажа легковым такси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на территории Томской области</w:t>
      </w:r>
      <w:r>
        <w:rPr>
          <w:rStyle w:val="pagesindoccount"/>
          <w:rFonts w:ascii="PT Astra Serif" w:hAnsi="PT Astra Serif" w:cs="PT Astra Serif"/>
          <w:color w:val="000000" w:themeColor="text1"/>
          <w:sz w:val="26"/>
          <w:szCs w:val="26"/>
        </w:rPr>
        <w:t xml:space="preserve">, утвержденного </w:t>
      </w:r>
      <w:r>
        <w:rPr>
          <w:rStyle w:val="pagesindoccount"/>
          <w:rFonts w:ascii="PT Astra Serif" w:hAnsi="PT Astra Serif" w:cs="PT Astra Serif"/>
          <w:color w:val="000000" w:themeColor="text1"/>
          <w:sz w:val="26"/>
          <w:szCs w:val="26"/>
        </w:rPr>
        <w:t xml:space="preserve">указанным постановлением 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>(приложение № 1)</w:t>
      </w: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 xml:space="preserve">, </w:t>
      </w:r>
      <w:r>
        <w:rPr>
          <w:rStyle w:val="pagesindoccount"/>
          <w:rFonts w:ascii="PT Astra Serif" w:hAnsi="PT Astra Serif" w:cs="PT Astra Serif"/>
          <w:color w:val="000000" w:themeColor="text1"/>
          <w:sz w:val="26"/>
          <w:szCs w:val="26"/>
        </w:rPr>
        <w:t>после слов  «и багажа легковым такси» дополнить словами «, службы заказа легкового такси».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</w:rPr>
      </w:pP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b w:val="0"/>
          <w:bCs w:val="0"/>
          <w:color w:val="000000" w:themeColor="text1"/>
          <w:sz w:val="26"/>
          <w:szCs w:val="26"/>
        </w:rPr>
      </w:pP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</w:p>
    <w:p>
      <w:pPr>
        <w:tabs>
          <w:tab w:val="left" w:pos="600"/>
          <w:tab w:val="right" w:pos="10206"/>
        </w:tabs>
        <w:spacing w:after="0" w:line="240" w:lineRule="auto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 xml:space="preserve">Председатель Правительства Томской области   </w:t>
      </w:r>
      <w:r>
        <w:rPr>
          <w:rFonts w:ascii="PT Astra Serif" w:eastAsia="Times New Roman" w:hAnsi="PT Astra Serif" w:cs="PT Astra Serif"/>
          <w:color w:val="000000" w:themeColor="text1"/>
          <w:sz w:val="26"/>
          <w:szCs w:val="26"/>
          <w:lang w:eastAsia="ru-RU"/>
        </w:rPr>
        <w:tab/>
        <w:t xml:space="preserve">           А.В. Кондратьев </w:t>
      </w:r>
    </w:p>
    <w:p>
      <w:pPr>
        <w:spacing w:after="0" w:line="240" w:lineRule="auto"/>
        <w:rPr>
          <w:rFonts w:ascii="PT Astra Serif" w:hAnsi="PT Astra Serif" w:cs="PT Astra Serif"/>
          <w:color w:val="000000" w:themeColor="text1"/>
          <w:sz w:val="26"/>
          <w:szCs w:val="26"/>
        </w:rPr>
      </w:pPr>
    </w:p>
    <w:p>
      <w:pPr>
        <w:rPr>
          <w:rFonts w:ascii="PT Astra Serif" w:hAnsi="PT Astra Serif" w:cs="PT Astra Serif"/>
          <w:color w:val="000000" w:themeColor="text1"/>
          <w:sz w:val="26"/>
          <w:szCs w:val="26"/>
        </w:rPr>
      </w:pPr>
    </w:p>
    <w:p>
      <w:pPr>
        <w:rPr>
          <w:rFonts w:ascii="PT Astra Serif" w:hAnsi="PT Astra Serif" w:cs="PT Astra Serif"/>
          <w:color w:val="000000" w:themeColor="text1"/>
          <w:sz w:val="26"/>
          <w:szCs w:val="26"/>
        </w:rPr>
      </w:pPr>
    </w:p>
    <w:p>
      <w:pPr>
        <w:rPr>
          <w:rFonts w:ascii="PT Astra Serif" w:hAnsi="PT Astra Serif" w:cs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sz w:val="26"/>
          <w:szCs w:val="26"/>
        </w:rPr>
      </w:pPr>
    </w:p>
    <w:p>
      <w:pPr>
        <w:rPr>
          <w:rFonts w:ascii="PT Astra Serif" w:eastAsia="Times New Roman" w:hAnsi="PT Astra Serif"/>
          <w:color w:val="000000" w:themeColor="text1"/>
          <w:highlight w:val="none"/>
        </w:rPr>
      </w:pPr>
    </w:p>
    <w:p>
      <w:pPr>
        <w:rPr>
          <w:rFonts w:ascii="PT Astra Serif" w:eastAsia="Times New Roman" w:hAnsi="PT Astra Serif"/>
          <w:color w:val="000000" w:themeColor="text1"/>
          <w:highlight w:val="none"/>
        </w:rPr>
      </w:pPr>
      <w:r>
        <w:rPr>
          <w:rFonts w:ascii="PT Astra Serif" w:eastAsia="Times New Roman" w:hAnsi="PT Astra Serif"/>
          <w:color w:val="000000" w:themeColor="text1"/>
          <w:lang w:eastAsia="ru-RU"/>
        </w:rPr>
        <w:t>Верюжская О.В.</w:t>
      </w:r>
    </w:p>
    <w:sectPr>
      <w:headerReference w:type="default" r:id="rId6"/>
      <w:type w:val="nextPage"/>
      <w:pgSz w:w="11906" w:h="16838" w:orient="portrait"/>
      <w:pgMar w:top="567" w:right="567" w:bottom="1134" w:left="1134" w:header="709" w:footer="709" w:gutter="0"/>
      <w:cols w:num="1" w:sep="0" w:space="708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PT Astra Serif" w:hAnsi="PT Astra Serif"/>
      </w:rPr>
    </w:pPr>
    <w:r>
      <w:rPr>
        <w:rFonts w:ascii="PT Astra Serif" w:hAnsi="PT Astra Serif"/>
      </w:rPr>
      <w:fldChar w:fldCharType="begin"/>
    </w:r>
    <w:r>
      <w:rPr>
        <w:rFonts w:ascii="PT Astra Serif" w:hAnsi="PT Astra Serif"/>
      </w:rPr>
      <w:instrText>PAGE   \* MERGEFORMAT</w:instrText>
    </w:r>
    <w:r>
      <w:rPr>
        <w:rFonts w:ascii="PT Astra Serif" w:hAnsi="PT Astra Serif"/>
      </w:rPr>
      <w:fldChar w:fldCharType="separate"/>
    </w:r>
    <w:r>
      <w:rPr>
        <w:rFonts w:ascii="PT Astra Serif" w:hAnsi="PT Astra Serif"/>
      </w:rPr>
      <w:t>2</w:t>
    </w:r>
    <w:r>
      <w:rPr>
        <w:rFonts w:ascii="PT Astra Serif" w:hAnsi="PT Astra Serif"/>
      </w:rPr>
      <w:fldChar w:fldCharType="end"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DAEE0A"/>
    <w:multiLevelType w:val="hybridMultilevel"/>
    <w:tmpl w:val="00000000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6EF272"/>
    <w:multiLevelType w:val="hybridMultilevel"/>
    <w:tmpl w:val="00000000"/>
    <w:lvl w:ilvl="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047FB43"/>
    <w:multiLevelType w:val="hybridMultilevel"/>
    <w:tmpl w:val="00000000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5E105C5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27465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87C9D"/>
    <w:multiLevelType w:val="hybridMultilevel"/>
    <w:tmpl w:val="00000000"/>
    <w:lvl w:ilvl="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39881A1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875C69"/>
    <w:multiLevelType w:val="hybridMultilevel"/>
    <w:tmpl w:val="00000000"/>
    <w:lvl w:ilvl="0">
      <w:start w:val="1"/>
      <w:numFmt w:val="decimal"/>
      <w:lvlText w:val="%1."/>
      <w:lvlJc w:val="left"/>
      <w:pPr>
        <w:ind w:left="1068" w:hanging="360"/>
      </w:pPr>
      <w:rPr>
        <w:rFonts w:ascii="PT Astra Serif" w:eastAsia="Calibri" w:hAnsi="PT Astra Serif" w:cs="PT Astra Serif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0E3BD8F"/>
    <w:multiLevelType w:val="hybridMultilevel"/>
    <w:tmpl w:val="00000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60829C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5B12CA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9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 w:hint="default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accen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single" w:sz="4" w:space="0" w:color="000000" w:themeColor="accen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000000" w:themeColor="accent3" w:themeTint="FE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single" w:sz="4" w:space="0" w:color="000000" w:themeColor="accent3" w:themeTint="FE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il"/>
          <w:left w:val="nil"/>
          <w:bottom w:val="single" w:sz="4" w:space="0" w:color="000000" w:themeColor="accent5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single" w:sz="4" w:space="0" w:color="000000" w:themeColor="accent5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il"/>
          <w:left w:val="nil"/>
          <w:bottom w:val="single" w:sz="4" w:space="0" w:color="000000" w:themeColor="accent6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single" w:sz="4" w:space="0" w:color="000000" w:themeColor="accent6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single" w:sz="4" w:space="0" w:color="000000" w:themeColor="accent1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3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single" w:sz="4" w:space="0" w:color="000000" w:themeColor="accent3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5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single" w:sz="4" w:space="0" w:color="000000" w:themeColor="accent5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6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single" w:sz="4" w:space="0" w:color="000000" w:themeColor="accent6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paragraph" w:styleId="BalloonText">
    <w:name w:val="Balloon Text"/>
    <w:basedOn w:val="Normal"/>
    <w:link w:val="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PT Astra Serif" w:eastAsia="Times New Roman" w:hAnsi="PT Astra Serif" w:cs="PT Astra Serif"/>
      <w:sz w:val="24"/>
    </w:rPr>
  </w:style>
  <w:style w:type="paragraph" w:customStyle="1" w:styleId="ConsPlusTitle">
    <w:name w:val="ConsPlusTitle"/>
    <w:pPr>
      <w:widowControl w:val="0"/>
    </w:pPr>
    <w:rPr>
      <w:rFonts w:ascii="PT Astra Serif" w:eastAsia="Times New Roman" w:hAnsi="PT Astra Serif" w:cs="PT Astra Serif"/>
      <w:b/>
      <w:sz w:val="24"/>
    </w:rPr>
  </w:style>
  <w:style w:type="paragraph" w:styleId="Header">
    <w:name w:val="header"/>
    <w:basedOn w:val="Normal"/>
    <w:link w:val="a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Normal"/>
    <w:link w:val="2"/>
    <w:pPr>
      <w:widowControl w:val="0"/>
      <w:shd w:val="clear" w:color="auto" w:fill="FFFFFF"/>
      <w:spacing w:after="0" w:line="293" w:lineRule="exact"/>
      <w:ind w:hanging="1860"/>
    </w:pPr>
    <w:rPr>
      <w:rFonts w:ascii="Times New Roman" w:eastAsia="Times New Roman" w:hAnsi="Times New Roman"/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ther">
    <w:name w:val="Other_"/>
    <w:link w:val="Other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character" w:customStyle="1" w:styleId="pagesindoccount">
    <w:name w:val="pagesindoccou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5D0B0-6EE3-4EEF-9484-3C4616D88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Сидоренко</dc:creator>
  <cp:revision>14</cp:revision>
  <dcterms:created xsi:type="dcterms:W3CDTF">2023-10-03T09:12:00Z</dcterms:created>
  <dcterms:modified xsi:type="dcterms:W3CDTF">2026-09-29T09:35:31Z</dcterms:modified>
</cp:coreProperties>
</file>