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7B6" w:rsidRDefault="00D407B6">
      <w:pPr>
        <w:pStyle w:val="25"/>
        <w:spacing w:before="0"/>
        <w:ind w:right="5670"/>
        <w:rPr>
          <w:rFonts w:ascii="PT Astra Serif" w:hAnsi="PT Astra Serif" w:cs="PT Astra Serif"/>
          <w:b/>
          <w:bCs/>
          <w:sz w:val="22"/>
          <w:szCs w:val="22"/>
        </w:rPr>
      </w:pPr>
    </w:p>
    <w:p w:rsidR="00D407B6" w:rsidRDefault="00D407B6">
      <w:pPr>
        <w:pStyle w:val="25"/>
        <w:spacing w:before="0"/>
        <w:ind w:right="5670"/>
        <w:rPr>
          <w:rFonts w:ascii="PT Astra Serif" w:hAnsi="PT Astra Serif" w:cs="PT Astra Serif"/>
          <w:b/>
          <w:bCs/>
          <w:sz w:val="22"/>
          <w:szCs w:val="22"/>
        </w:rPr>
      </w:pPr>
    </w:p>
    <w:p w:rsidR="00D407B6" w:rsidRDefault="00D407B6">
      <w:pPr>
        <w:pStyle w:val="25"/>
        <w:spacing w:before="0"/>
        <w:ind w:right="5670"/>
        <w:rPr>
          <w:rFonts w:ascii="PT Astra Serif" w:hAnsi="PT Astra Serif" w:cs="PT Astra Serif"/>
          <w:b/>
          <w:sz w:val="22"/>
        </w:rPr>
      </w:pPr>
    </w:p>
    <w:p w:rsidR="00D407B6" w:rsidRDefault="00336CA7">
      <w:pPr>
        <w:pStyle w:val="25"/>
        <w:spacing w:before="0"/>
        <w:ind w:right="1"/>
        <w:rPr>
          <w:rFonts w:ascii="PT Astra Serif" w:hAnsi="PT Astra Serif" w:cs="PT Astra Serif"/>
          <w:szCs w:val="26"/>
        </w:rPr>
      </w:pPr>
      <w:r>
        <w:rPr>
          <w:rFonts w:ascii="PT Astra Serif" w:hAnsi="PT Astra Serif" w:cs="PT Astra Serif"/>
          <w:szCs w:val="26"/>
        </w:rPr>
        <w:t xml:space="preserve">О внесении изменений в постановление Администрации Томской области </w:t>
      </w:r>
      <w:r>
        <w:rPr>
          <w:rFonts w:ascii="PT Astra Serif" w:hAnsi="PT Astra Serif" w:cs="PT Astra Serif"/>
          <w:szCs w:val="26"/>
        </w:rPr>
        <w:br/>
        <w:t>от 20.02.2020 № 83а</w:t>
      </w:r>
    </w:p>
    <w:p w:rsidR="00D407B6" w:rsidRDefault="00D407B6">
      <w:pPr>
        <w:ind w:right="4677" w:firstLine="0"/>
        <w:jc w:val="both"/>
        <w:rPr>
          <w:rFonts w:ascii="PT Astra Serif" w:hAnsi="PT Astra Serif" w:cs="PT Astra Serif"/>
          <w:szCs w:val="26"/>
        </w:rPr>
      </w:pPr>
    </w:p>
    <w:p w:rsidR="00D407B6" w:rsidRDefault="00D407B6">
      <w:pPr>
        <w:ind w:right="4677" w:firstLine="0"/>
        <w:jc w:val="both"/>
        <w:rPr>
          <w:rFonts w:ascii="PT Astra Serif" w:hAnsi="PT Astra Serif" w:cs="PT Astra Serif"/>
          <w:szCs w:val="26"/>
        </w:rPr>
      </w:pPr>
    </w:p>
    <w:p w:rsidR="00D407B6" w:rsidRDefault="00336CA7">
      <w:pPr>
        <w:tabs>
          <w:tab w:val="left" w:pos="7088"/>
        </w:tabs>
        <w:jc w:val="both"/>
      </w:pPr>
      <w:r>
        <w:rPr>
          <w:rFonts w:ascii="PT Astra Serif" w:eastAsia="PT Astra Serif" w:hAnsi="PT Astra Serif" w:cs="PT Astra Serif"/>
          <w:szCs w:val="26"/>
        </w:rPr>
        <w:t>В соответствии с частью 5 статьи 20 Закона Томской области от 7 марта 2002 года №9-ОЗ «О нормативных правовых актах Томской области»</w:t>
      </w:r>
    </w:p>
    <w:p w:rsidR="00D407B6" w:rsidRDefault="00336CA7">
      <w:pPr>
        <w:tabs>
          <w:tab w:val="center" w:pos="5032"/>
        </w:tabs>
        <w:jc w:val="both"/>
      </w:pPr>
      <w:r>
        <w:rPr>
          <w:rFonts w:ascii="PT Astra Serif" w:hAnsi="PT Astra Serif"/>
          <w:szCs w:val="26"/>
        </w:rPr>
        <w:t>ПОСТАНОВЛЯЕТ:</w:t>
      </w:r>
    </w:p>
    <w:p w:rsidR="00D407B6" w:rsidRDefault="00336CA7">
      <w:pPr>
        <w:jc w:val="both"/>
        <w:rPr>
          <w:rFonts w:ascii="PT Astra Serif" w:eastAsia="PT Astra Serif" w:hAnsi="PT Astra Serif" w:cs="PT Astra Serif"/>
          <w:szCs w:val="26"/>
        </w:rPr>
      </w:pPr>
      <w:r>
        <w:t xml:space="preserve">Внести в постановление </w:t>
      </w:r>
      <w:r>
        <w:rPr>
          <w:rFonts w:ascii="PT Astra Serif" w:eastAsia="PT Astra Serif" w:hAnsi="PT Astra Serif" w:cs="PT Astra Serif"/>
          <w:szCs w:val="26"/>
        </w:rPr>
        <w:t xml:space="preserve">Администрации Томской области от 20.02.2020 </w:t>
      </w:r>
      <w:r>
        <w:rPr>
          <w:rFonts w:ascii="PT Astra Serif" w:eastAsia="PT Astra Serif" w:hAnsi="PT Astra Serif" w:cs="PT Astra Serif"/>
          <w:szCs w:val="26"/>
        </w:rPr>
        <w:br/>
        <w:t xml:space="preserve">№ 83а «Об установлении Правил осуществления деятельности региональных операторов по обращению с твердыми коммунальными отходами на территории Томской области» (Собрание законодательства Томской области, 2020, </w:t>
      </w:r>
      <w:r>
        <w:rPr>
          <w:rFonts w:ascii="PT Astra Serif" w:eastAsia="PT Astra Serif" w:hAnsi="PT Astra Serif" w:cs="PT Astra Serif"/>
          <w:szCs w:val="26"/>
        </w:rPr>
        <w:br/>
        <w:t>№ 03/1(238)) следующее изменение:</w:t>
      </w:r>
    </w:p>
    <w:p w:rsidR="00D407B6" w:rsidRDefault="00336CA7">
      <w:pPr>
        <w:pStyle w:val="a3"/>
        <w:numPr>
          <w:ilvl w:val="0"/>
          <w:numId w:val="2"/>
        </w:numPr>
        <w:ind w:left="0" w:firstLine="709"/>
        <w:jc w:val="both"/>
      </w:pPr>
      <w:r>
        <w:rPr>
          <w:rFonts w:ascii="PT Astra Serif" w:hAnsi="PT Astra Serif"/>
          <w:szCs w:val="26"/>
        </w:rPr>
        <w:t>В Правилах осуществления деятельности региональных операторов по обращению с твердыми коммунальными отходами на территории Томской области, установленных указанным постановлением:</w:t>
      </w:r>
    </w:p>
    <w:p w:rsidR="00D407B6" w:rsidRDefault="00336CA7">
      <w:pPr>
        <w:pStyle w:val="a3"/>
        <w:ind w:left="709" w:firstLine="0"/>
        <w:jc w:val="both"/>
      </w:pPr>
      <w:r>
        <w:t>дополнить подпунктом 8.1 следующего содержания:</w:t>
      </w:r>
    </w:p>
    <w:p w:rsidR="00D407B6" w:rsidRDefault="00336CA7">
      <w:pPr>
        <w:pStyle w:val="a3"/>
        <w:ind w:left="0" w:firstLine="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          «8.1. Региональный оператор обеспечивает: 1) осуществление действий по подбору оброненных (просыпавшихся) при погрузке тв</w:t>
      </w:r>
      <w:r w:rsidR="00DD0BC4">
        <w:rPr>
          <w:rFonts w:ascii="PT Astra Serif" w:hAnsi="PT Astra Serif"/>
          <w:szCs w:val="26"/>
        </w:rPr>
        <w:t>е</w:t>
      </w:r>
      <w:r>
        <w:rPr>
          <w:rFonts w:ascii="PT Astra Serif" w:hAnsi="PT Astra Serif"/>
          <w:szCs w:val="26"/>
        </w:rPr>
        <w:t>рдых коммунальных отходов и перемещению их в мусоровоз; 2) возвращение (перемещение) опустош</w:t>
      </w:r>
      <w:r w:rsidR="001C1751">
        <w:rPr>
          <w:rFonts w:ascii="PT Astra Serif" w:hAnsi="PT Astra Serif"/>
          <w:szCs w:val="26"/>
        </w:rPr>
        <w:t>е</w:t>
      </w:r>
      <w:bookmarkStart w:id="0" w:name="_GoBack"/>
      <w:bookmarkEnd w:id="0"/>
      <w:r>
        <w:rPr>
          <w:rFonts w:ascii="PT Astra Serif" w:hAnsi="PT Astra Serif"/>
          <w:szCs w:val="26"/>
        </w:rPr>
        <w:t>нных контейнеров на место (площадку) накопления тв</w:t>
      </w:r>
      <w:r w:rsidR="001C1751">
        <w:rPr>
          <w:rFonts w:ascii="PT Astra Serif" w:hAnsi="PT Astra Serif"/>
          <w:szCs w:val="26"/>
        </w:rPr>
        <w:t>е</w:t>
      </w:r>
      <w:r>
        <w:rPr>
          <w:rFonts w:ascii="PT Astra Serif" w:hAnsi="PT Astra Serif"/>
          <w:szCs w:val="26"/>
        </w:rPr>
        <w:t>рдых коммунальных отходов.».</w:t>
      </w:r>
    </w:p>
    <w:p w:rsidR="00D407B6" w:rsidRDefault="00336CA7">
      <w:pPr>
        <w:pStyle w:val="a3"/>
        <w:numPr>
          <w:ilvl w:val="0"/>
          <w:numId w:val="2"/>
        </w:numPr>
        <w:ind w:left="0" w:firstLine="709"/>
        <w:jc w:val="both"/>
      </w:pPr>
      <w:r>
        <w:t xml:space="preserve">Настоящее постановление вступает в силу </w:t>
      </w:r>
      <w:r w:rsidR="00DD0BC4">
        <w:t>с 01.03.2027.</w:t>
      </w:r>
    </w:p>
    <w:p w:rsidR="00D407B6" w:rsidRDefault="00D407B6">
      <w:pPr>
        <w:tabs>
          <w:tab w:val="left" w:pos="7088"/>
        </w:tabs>
        <w:spacing w:before="60"/>
        <w:jc w:val="both"/>
        <w:rPr>
          <w:rFonts w:ascii="PT Astra Serif" w:hAnsi="PT Astra Serif" w:cs="PT Astra Serif"/>
          <w:szCs w:val="26"/>
        </w:rPr>
      </w:pPr>
    </w:p>
    <w:p w:rsidR="00D407B6" w:rsidRDefault="00D407B6">
      <w:pPr>
        <w:tabs>
          <w:tab w:val="left" w:pos="7088"/>
        </w:tabs>
        <w:spacing w:before="60"/>
        <w:jc w:val="both"/>
        <w:rPr>
          <w:rFonts w:ascii="PT Astra Serif" w:hAnsi="PT Astra Serif" w:cs="PT Astra Serif"/>
          <w:szCs w:val="26"/>
        </w:rPr>
      </w:pPr>
    </w:p>
    <w:p w:rsidR="00D407B6" w:rsidRDefault="00D407B6">
      <w:pPr>
        <w:tabs>
          <w:tab w:val="left" w:pos="7088"/>
        </w:tabs>
        <w:ind w:firstLine="0"/>
        <w:jc w:val="both"/>
        <w:rPr>
          <w:rFonts w:ascii="PT Astra Serif" w:hAnsi="PT Astra Serif" w:cs="PT Astra Serif"/>
          <w:sz w:val="24"/>
          <w:szCs w:val="24"/>
        </w:rPr>
      </w:pPr>
    </w:p>
    <w:p w:rsidR="00D407B6" w:rsidRDefault="00336CA7">
      <w:pPr>
        <w:tabs>
          <w:tab w:val="left" w:pos="7938"/>
        </w:tabs>
        <w:spacing w:before="60"/>
        <w:ind w:firstLine="0"/>
        <w:rPr>
          <w:rFonts w:ascii="PT Astra Serif" w:hAnsi="PT Astra Serif" w:cs="PT Astra Serif"/>
          <w:szCs w:val="26"/>
        </w:rPr>
      </w:pPr>
      <w:r>
        <w:rPr>
          <w:rFonts w:ascii="PT Astra Serif" w:eastAsia="PT Astra Serif" w:hAnsi="PT Astra Serif" w:cs="PT Astra Serif"/>
          <w:szCs w:val="26"/>
        </w:rPr>
        <w:t xml:space="preserve">Председатель Правительства </w:t>
      </w:r>
      <w:r>
        <w:rPr>
          <w:rFonts w:ascii="PT Astra Serif" w:eastAsia="PT Astra Serif" w:hAnsi="PT Astra Serif" w:cs="PT Astra Serif"/>
          <w:szCs w:val="26"/>
        </w:rPr>
        <w:br w:type="textWrapping" w:clear="all"/>
        <w:t>Томской области                                                                                      А.В. Кондратьев</w:t>
      </w:r>
    </w:p>
    <w:p w:rsidR="00D407B6" w:rsidRDefault="00D407B6">
      <w:pPr>
        <w:rPr>
          <w:rFonts w:ascii="PT Astra Serif" w:hAnsi="PT Astra Serif" w:cs="PT Astra Serif"/>
          <w:sz w:val="28"/>
        </w:rPr>
      </w:pPr>
    </w:p>
    <w:p w:rsidR="00D407B6" w:rsidRDefault="00D407B6">
      <w:pPr>
        <w:rPr>
          <w:rFonts w:ascii="PT Astra Serif" w:hAnsi="PT Astra Serif" w:cs="PT Astra Serif"/>
          <w:sz w:val="28"/>
        </w:rPr>
      </w:pPr>
    </w:p>
    <w:p w:rsidR="00D407B6" w:rsidRDefault="00D407B6">
      <w:pPr>
        <w:ind w:firstLine="0"/>
        <w:rPr>
          <w:rFonts w:ascii="PT Astra Serif" w:hAnsi="PT Astra Serif" w:cs="PT Astra Serif"/>
          <w:sz w:val="20"/>
        </w:rPr>
      </w:pPr>
    </w:p>
    <w:p w:rsidR="00D407B6" w:rsidRDefault="00D407B6">
      <w:pPr>
        <w:ind w:firstLine="0"/>
        <w:rPr>
          <w:rFonts w:ascii="PT Astra Serif" w:hAnsi="PT Astra Serif" w:cs="PT Astra Serif"/>
          <w:sz w:val="20"/>
        </w:rPr>
      </w:pPr>
    </w:p>
    <w:p w:rsidR="00D407B6" w:rsidRDefault="00D407B6">
      <w:pPr>
        <w:ind w:firstLine="0"/>
        <w:rPr>
          <w:rFonts w:ascii="PT Astra Serif" w:hAnsi="PT Astra Serif" w:cs="PT Astra Serif"/>
          <w:sz w:val="20"/>
        </w:rPr>
      </w:pPr>
    </w:p>
    <w:p w:rsidR="00D407B6" w:rsidRDefault="00D407B6">
      <w:pPr>
        <w:ind w:firstLine="0"/>
        <w:rPr>
          <w:rFonts w:ascii="PT Astra Serif" w:hAnsi="PT Astra Serif" w:cs="PT Astra Serif"/>
          <w:sz w:val="20"/>
        </w:rPr>
      </w:pPr>
    </w:p>
    <w:p w:rsidR="00DD0BC4" w:rsidRDefault="00DD0BC4">
      <w:pPr>
        <w:ind w:firstLine="0"/>
        <w:rPr>
          <w:rFonts w:ascii="PT Astra Serif" w:hAnsi="PT Astra Serif" w:cs="PT Astra Serif"/>
          <w:sz w:val="20"/>
        </w:rPr>
      </w:pPr>
    </w:p>
    <w:p w:rsidR="00D407B6" w:rsidRDefault="00D407B6">
      <w:pPr>
        <w:ind w:firstLine="0"/>
        <w:rPr>
          <w:rFonts w:ascii="PT Astra Serif" w:hAnsi="PT Astra Serif" w:cs="PT Astra Serif"/>
          <w:sz w:val="20"/>
        </w:rPr>
      </w:pPr>
    </w:p>
    <w:p w:rsidR="00D407B6" w:rsidRDefault="00D407B6">
      <w:pPr>
        <w:ind w:firstLine="0"/>
        <w:rPr>
          <w:rFonts w:ascii="PT Astra Serif" w:hAnsi="PT Astra Serif" w:cs="PT Astra Serif"/>
          <w:sz w:val="20"/>
        </w:rPr>
      </w:pPr>
    </w:p>
    <w:p w:rsidR="00D407B6" w:rsidRDefault="00D407B6">
      <w:pPr>
        <w:ind w:firstLine="0"/>
        <w:rPr>
          <w:rFonts w:ascii="PT Astra Serif" w:hAnsi="PT Astra Serif" w:cs="PT Astra Serif"/>
          <w:sz w:val="20"/>
        </w:rPr>
      </w:pPr>
    </w:p>
    <w:p w:rsidR="00D407B6" w:rsidRDefault="00D407B6">
      <w:pPr>
        <w:ind w:firstLine="0"/>
        <w:rPr>
          <w:rFonts w:ascii="PT Astra Serif" w:hAnsi="PT Astra Serif" w:cs="PT Astra Serif"/>
          <w:sz w:val="20"/>
        </w:rPr>
      </w:pPr>
    </w:p>
    <w:p w:rsidR="00D407B6" w:rsidRDefault="00D407B6">
      <w:pPr>
        <w:ind w:firstLine="0"/>
        <w:rPr>
          <w:rFonts w:ascii="PT Astra Serif" w:hAnsi="PT Astra Serif" w:cs="PT Astra Serif"/>
          <w:sz w:val="20"/>
        </w:rPr>
      </w:pPr>
    </w:p>
    <w:p w:rsidR="00D407B6" w:rsidRDefault="00336CA7">
      <w:pPr>
        <w:ind w:firstLine="0"/>
        <w:rPr>
          <w:rFonts w:ascii="PT Astra Serif" w:hAnsi="PT Astra Serif" w:cs="PT Astra Serif"/>
          <w:i/>
          <w:sz w:val="16"/>
          <w:szCs w:val="16"/>
        </w:rPr>
      </w:pPr>
      <w:r>
        <w:rPr>
          <w:rFonts w:ascii="PT Astra Serif" w:eastAsia="PT Astra Serif" w:hAnsi="PT Astra Serif" w:cs="PT Astra Serif"/>
          <w:i/>
          <w:sz w:val="16"/>
          <w:szCs w:val="16"/>
        </w:rPr>
        <w:t>Туманова Ю.А.</w:t>
      </w:r>
    </w:p>
    <w:sectPr w:rsidR="00D407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/>
      <w:pgMar w:top="1418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9BE" w:rsidRDefault="00E959BE">
      <w:r>
        <w:separator/>
      </w:r>
    </w:p>
  </w:endnote>
  <w:endnote w:type="continuationSeparator" w:id="0">
    <w:p w:rsidR="00E959BE" w:rsidRDefault="00E9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7B6" w:rsidRDefault="00D407B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7B6" w:rsidRDefault="00D407B6">
    <w:pPr>
      <w:pStyle w:val="ad"/>
      <w:ind w:left="-567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7B6" w:rsidRDefault="00D407B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9BE" w:rsidRDefault="00E959BE">
      <w:r>
        <w:separator/>
      </w:r>
    </w:p>
  </w:footnote>
  <w:footnote w:type="continuationSeparator" w:id="0">
    <w:p w:rsidR="00E959BE" w:rsidRDefault="00E95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7B6" w:rsidRDefault="00336CA7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D407B6" w:rsidRDefault="00D407B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7B6" w:rsidRDefault="00336CA7">
    <w:pPr>
      <w:pStyle w:val="ab"/>
      <w:framePr w:wrap="around" w:vAnchor="text" w:hAnchor="margin" w:xAlign="center" w:y="1"/>
      <w:rPr>
        <w:rStyle w:val="afc"/>
        <w:sz w:val="24"/>
      </w:rPr>
    </w:pPr>
    <w:r>
      <w:rPr>
        <w:rStyle w:val="afc"/>
        <w:sz w:val="24"/>
      </w:rPr>
      <w:fldChar w:fldCharType="begin"/>
    </w:r>
    <w:r>
      <w:rPr>
        <w:rStyle w:val="afc"/>
        <w:sz w:val="24"/>
      </w:rPr>
      <w:instrText xml:space="preserve">PAGE  </w:instrText>
    </w:r>
    <w:r>
      <w:rPr>
        <w:rStyle w:val="afc"/>
        <w:sz w:val="24"/>
      </w:rPr>
      <w:fldChar w:fldCharType="separate"/>
    </w:r>
    <w:r>
      <w:rPr>
        <w:rStyle w:val="afc"/>
        <w:sz w:val="24"/>
      </w:rPr>
      <w:t>2</w:t>
    </w:r>
    <w:r>
      <w:rPr>
        <w:rStyle w:val="afc"/>
        <w:sz w:val="24"/>
      </w:rPr>
      <w:fldChar w:fldCharType="end"/>
    </w:r>
  </w:p>
  <w:p w:rsidR="00D407B6" w:rsidRDefault="00D407B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7B6" w:rsidRDefault="00336CA7">
    <w:pPr>
      <w:spacing w:after="120"/>
      <w:ind w:firstLine="0"/>
      <w:jc w:val="center"/>
      <w:rPr>
        <w:b/>
        <w:lang w:val="en-US"/>
      </w:rPr>
    </w:pPr>
    <w:r>
      <w:rPr>
        <w:noProof/>
      </w:rPr>
      <mc:AlternateContent>
        <mc:Choice Requires="wpg">
          <w:drawing>
            <wp:inline distT="0" distB="0" distL="0" distR="0">
              <wp:extent cx="723900" cy="65722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390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7.00pt;height:51.75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</w:p>
  <w:p w:rsidR="00D407B6" w:rsidRDefault="00336CA7">
    <w:pPr>
      <w:pStyle w:val="ab"/>
      <w:spacing w:before="0" w:after="0" w:line="360" w:lineRule="exact"/>
      <w:ind w:firstLine="0"/>
      <w:rPr>
        <w:rFonts w:ascii="PT Astra Serif" w:hAnsi="PT Astra Serif"/>
        <w:sz w:val="30"/>
        <w:szCs w:val="30"/>
        <w:lang w:val="en-US"/>
      </w:rPr>
    </w:pPr>
    <w:r>
      <w:rPr>
        <w:rFonts w:ascii="PT Astra Serif" w:hAnsi="PT Astra Serif"/>
        <w:sz w:val="30"/>
        <w:szCs w:val="30"/>
      </w:rPr>
      <w:t>Правительство ТОМСКОЙ ОБЛАСТИ</w:t>
    </w:r>
  </w:p>
  <w:p w:rsidR="00D407B6" w:rsidRDefault="00336CA7">
    <w:pPr>
      <w:pStyle w:val="ab"/>
      <w:spacing w:before="240" w:after="0"/>
      <w:ind w:firstLine="0"/>
      <w:rPr>
        <w:rFonts w:ascii="PT Astra Serif" w:hAnsi="PT Astra Serif"/>
        <w:spacing w:val="20"/>
        <w:szCs w:val="28"/>
      </w:rPr>
    </w:pPr>
    <w:r>
      <w:rPr>
        <w:rFonts w:ascii="PT Astra Serif" w:hAnsi="PT Astra Serif"/>
        <w:spacing w:val="20"/>
        <w:szCs w:val="28"/>
      </w:rPr>
      <w:t>постановление</w:t>
    </w:r>
  </w:p>
  <w:p w:rsidR="00D407B6" w:rsidRDefault="00D407B6">
    <w:pPr>
      <w:pStyle w:val="ab"/>
      <w:spacing w:before="240" w:after="0"/>
      <w:ind w:firstLine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14734"/>
    <w:multiLevelType w:val="hybridMultilevel"/>
    <w:tmpl w:val="D020FD66"/>
    <w:lvl w:ilvl="0" w:tplc="E85249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7D6B988">
      <w:start w:val="1"/>
      <w:numFmt w:val="lowerLetter"/>
      <w:lvlText w:val="%2."/>
      <w:lvlJc w:val="left"/>
      <w:pPr>
        <w:ind w:left="1789" w:hanging="360"/>
      </w:pPr>
    </w:lvl>
    <w:lvl w:ilvl="2" w:tplc="447464F8">
      <w:start w:val="1"/>
      <w:numFmt w:val="lowerRoman"/>
      <w:lvlText w:val="%3."/>
      <w:lvlJc w:val="right"/>
      <w:pPr>
        <w:ind w:left="2509" w:hanging="180"/>
      </w:pPr>
    </w:lvl>
    <w:lvl w:ilvl="3" w:tplc="1BCCC7B2">
      <w:start w:val="1"/>
      <w:numFmt w:val="decimal"/>
      <w:lvlText w:val="%4."/>
      <w:lvlJc w:val="left"/>
      <w:pPr>
        <w:ind w:left="3229" w:hanging="360"/>
      </w:pPr>
    </w:lvl>
    <w:lvl w:ilvl="4" w:tplc="953205EC">
      <w:start w:val="1"/>
      <w:numFmt w:val="lowerLetter"/>
      <w:lvlText w:val="%5."/>
      <w:lvlJc w:val="left"/>
      <w:pPr>
        <w:ind w:left="3949" w:hanging="360"/>
      </w:pPr>
    </w:lvl>
    <w:lvl w:ilvl="5" w:tplc="69ECE8BE">
      <w:start w:val="1"/>
      <w:numFmt w:val="lowerRoman"/>
      <w:lvlText w:val="%6."/>
      <w:lvlJc w:val="right"/>
      <w:pPr>
        <w:ind w:left="4669" w:hanging="180"/>
      </w:pPr>
    </w:lvl>
    <w:lvl w:ilvl="6" w:tplc="76A2C6D0">
      <w:start w:val="1"/>
      <w:numFmt w:val="decimal"/>
      <w:lvlText w:val="%7."/>
      <w:lvlJc w:val="left"/>
      <w:pPr>
        <w:ind w:left="5389" w:hanging="360"/>
      </w:pPr>
    </w:lvl>
    <w:lvl w:ilvl="7" w:tplc="B6A690D4">
      <w:start w:val="1"/>
      <w:numFmt w:val="lowerLetter"/>
      <w:lvlText w:val="%8."/>
      <w:lvlJc w:val="left"/>
      <w:pPr>
        <w:ind w:left="6109" w:hanging="360"/>
      </w:pPr>
    </w:lvl>
    <w:lvl w:ilvl="8" w:tplc="9E9E9322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FF068B"/>
    <w:multiLevelType w:val="hybridMultilevel"/>
    <w:tmpl w:val="741277C2"/>
    <w:lvl w:ilvl="0" w:tplc="E4F2CE90">
      <w:start w:val="1"/>
      <w:numFmt w:val="decimal"/>
      <w:isLgl/>
      <w:lvlText w:val="%1."/>
      <w:lvlJc w:val="left"/>
      <w:pPr>
        <w:tabs>
          <w:tab w:val="num" w:pos="0"/>
        </w:tabs>
        <w:ind w:left="1069" w:hanging="360"/>
      </w:pPr>
    </w:lvl>
    <w:lvl w:ilvl="1" w:tplc="F7FAC72C">
      <w:start w:val="1"/>
      <w:numFmt w:val="lowerLetter"/>
      <w:isLgl/>
      <w:lvlText w:val="%2."/>
      <w:lvlJc w:val="left"/>
      <w:pPr>
        <w:tabs>
          <w:tab w:val="num" w:pos="0"/>
        </w:tabs>
        <w:ind w:left="1789" w:hanging="360"/>
      </w:pPr>
    </w:lvl>
    <w:lvl w:ilvl="2" w:tplc="8D464F7A">
      <w:start w:val="1"/>
      <w:numFmt w:val="lowerRoman"/>
      <w:isLgl/>
      <w:lvlText w:val="%3."/>
      <w:lvlJc w:val="right"/>
      <w:pPr>
        <w:tabs>
          <w:tab w:val="num" w:pos="0"/>
        </w:tabs>
        <w:ind w:left="2509" w:hanging="180"/>
      </w:pPr>
    </w:lvl>
    <w:lvl w:ilvl="3" w:tplc="754AF2D6">
      <w:start w:val="1"/>
      <w:numFmt w:val="decimal"/>
      <w:isLgl/>
      <w:lvlText w:val="%4."/>
      <w:lvlJc w:val="left"/>
      <w:pPr>
        <w:tabs>
          <w:tab w:val="num" w:pos="0"/>
        </w:tabs>
        <w:ind w:left="3229" w:hanging="360"/>
      </w:pPr>
    </w:lvl>
    <w:lvl w:ilvl="4" w:tplc="96884B6E">
      <w:start w:val="1"/>
      <w:numFmt w:val="lowerLetter"/>
      <w:isLgl/>
      <w:lvlText w:val="%5."/>
      <w:lvlJc w:val="left"/>
      <w:pPr>
        <w:tabs>
          <w:tab w:val="num" w:pos="0"/>
        </w:tabs>
        <w:ind w:left="3949" w:hanging="360"/>
      </w:pPr>
    </w:lvl>
    <w:lvl w:ilvl="5" w:tplc="2C52C58A">
      <w:start w:val="1"/>
      <w:numFmt w:val="lowerRoman"/>
      <w:isLgl/>
      <w:lvlText w:val="%6."/>
      <w:lvlJc w:val="right"/>
      <w:pPr>
        <w:tabs>
          <w:tab w:val="num" w:pos="0"/>
        </w:tabs>
        <w:ind w:left="4669" w:hanging="180"/>
      </w:pPr>
    </w:lvl>
    <w:lvl w:ilvl="6" w:tplc="E1227CD0">
      <w:start w:val="1"/>
      <w:numFmt w:val="decimal"/>
      <w:isLgl/>
      <w:lvlText w:val="%7."/>
      <w:lvlJc w:val="left"/>
      <w:pPr>
        <w:tabs>
          <w:tab w:val="num" w:pos="0"/>
        </w:tabs>
        <w:ind w:left="5389" w:hanging="360"/>
      </w:pPr>
    </w:lvl>
    <w:lvl w:ilvl="7" w:tplc="CAFA7456">
      <w:start w:val="1"/>
      <w:numFmt w:val="lowerLetter"/>
      <w:isLgl/>
      <w:lvlText w:val="%8."/>
      <w:lvlJc w:val="left"/>
      <w:pPr>
        <w:tabs>
          <w:tab w:val="num" w:pos="0"/>
        </w:tabs>
        <w:ind w:left="6109" w:hanging="360"/>
      </w:pPr>
    </w:lvl>
    <w:lvl w:ilvl="8" w:tplc="6708063E">
      <w:start w:val="1"/>
      <w:numFmt w:val="lowerRoman"/>
      <w:isLgl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7B6"/>
    <w:rsid w:val="001C1751"/>
    <w:rsid w:val="00336CA7"/>
    <w:rsid w:val="00D407B6"/>
    <w:rsid w:val="00DD0BC4"/>
    <w:rsid w:val="00E9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B9471"/>
  <w15:docId w15:val="{69FD5585-6E68-4711-A24F-7AF285A5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qFormat/>
    <w:pPr>
      <w:jc w:val="center"/>
    </w:pPr>
    <w:rPr>
      <w:b/>
      <w:sz w:val="2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next w:val="a"/>
    <w:pPr>
      <w:ind w:firstLine="0"/>
      <w:jc w:val="both"/>
    </w:pPr>
    <w:rPr>
      <w:sz w:val="22"/>
    </w:rPr>
  </w:style>
  <w:style w:type="character" w:styleId="afc">
    <w:name w:val="page number"/>
    <w:basedOn w:val="a0"/>
  </w:style>
  <w:style w:type="paragraph" w:styleId="25">
    <w:name w:val="Body Text 2"/>
    <w:basedOn w:val="a"/>
    <w:link w:val="26"/>
    <w:pPr>
      <w:spacing w:before="120"/>
      <w:ind w:right="5102" w:firstLine="0"/>
      <w:jc w:val="center"/>
    </w:pPr>
  </w:style>
  <w:style w:type="paragraph" w:customStyle="1" w:styleId="afd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fe">
    <w:name w:val="Адресные реквизиты"/>
    <w:basedOn w:val="afb"/>
    <w:next w:val="afb"/>
    <w:pPr>
      <w:jc w:val="left"/>
    </w:pPr>
    <w:rPr>
      <w:sz w:val="16"/>
    </w:rPr>
  </w:style>
  <w:style w:type="paragraph" w:customStyle="1" w:styleId="aff">
    <w:name w:val="Адресат"/>
    <w:basedOn w:val="a"/>
    <w:pPr>
      <w:spacing w:before="120"/>
      <w:ind w:firstLine="0"/>
    </w:pPr>
    <w:rPr>
      <w:b/>
    </w:rPr>
  </w:style>
  <w:style w:type="paragraph" w:styleId="33">
    <w:name w:val="Body Text 3"/>
    <w:basedOn w:val="a"/>
    <w:link w:val="34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34">
    <w:name w:val="Основной текст 3 Знак"/>
    <w:link w:val="33"/>
    <w:rPr>
      <w:sz w:val="28"/>
    </w:rPr>
  </w:style>
  <w:style w:type="character" w:customStyle="1" w:styleId="26">
    <w:name w:val="Основной текст 2 Знак"/>
    <w:link w:val="25"/>
    <w:rPr>
      <w:sz w:val="26"/>
    </w:rPr>
  </w:style>
  <w:style w:type="paragraph" w:customStyle="1" w:styleId="docdata">
    <w:name w:val="docdat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character" w:customStyle="1" w:styleId="2335">
    <w:name w:val="2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>Администрация Томской области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lastModifiedBy>Алексей Орлов</cp:lastModifiedBy>
  <cp:revision>5</cp:revision>
  <dcterms:created xsi:type="dcterms:W3CDTF">2026-07-30T03:49:00Z</dcterms:created>
  <dcterms:modified xsi:type="dcterms:W3CDTF">2026-07-30T09:51:00Z</dcterms:modified>
  <cp:version>917504</cp:version>
</cp:coreProperties>
</file>