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BE5" w:rsidRPr="001411DD" w:rsidRDefault="00A43BE5" w:rsidP="001411DD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PT Astra Serif"/>
          <w:sz w:val="26"/>
          <w:szCs w:val="26"/>
        </w:rPr>
      </w:pPr>
      <w:bookmarkStart w:id="0" w:name="_GoBack"/>
      <w:bookmarkEnd w:id="0"/>
      <w:r w:rsidRPr="001411DD">
        <w:rPr>
          <w:rFonts w:ascii="PT Astra Serif" w:hAnsi="PT Astra Serif" w:cs="PT Astra Serif"/>
          <w:sz w:val="26"/>
          <w:szCs w:val="26"/>
        </w:rPr>
        <w:t>Перечень</w:t>
      </w:r>
      <w:r w:rsidR="001411DD">
        <w:rPr>
          <w:rFonts w:ascii="PT Astra Serif" w:hAnsi="PT Astra Serif" w:cs="PT Astra Serif"/>
          <w:sz w:val="26"/>
          <w:szCs w:val="26"/>
        </w:rPr>
        <w:t xml:space="preserve"> </w:t>
      </w:r>
      <w:r w:rsidRPr="001411DD">
        <w:rPr>
          <w:rFonts w:ascii="PT Astra Serif" w:hAnsi="PT Astra Serif" w:cs="PT Astra Serif"/>
          <w:sz w:val="26"/>
          <w:szCs w:val="26"/>
        </w:rPr>
        <w:t>вопросов для участников публичных консультаций</w:t>
      </w:r>
    </w:p>
    <w:p w:rsidR="00A43BE5" w:rsidRPr="001411DD" w:rsidRDefault="00A43BE5" w:rsidP="00A43BE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PT Astra Serif"/>
          <w:sz w:val="26"/>
          <w:szCs w:val="26"/>
        </w:rPr>
      </w:pPr>
    </w:p>
    <w:p w:rsidR="00A43BE5" w:rsidRPr="00A43BE5" w:rsidRDefault="00A43BE5" w:rsidP="00A43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1. Актуальна ли сегодня заявленная разработчиком проекта нормативного правового акта Томской области (далее - проект акта) проблема?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2. Насколько цель предлагаемого государственного регулирования соотносится с проблемой, на решение которой оно направлено? Достигнет ли предлагаемое правовое регулирование тех целей, на которые оно направлено?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 xml:space="preserve">3. Существуют ли иные варианты достижения заявленных целей правового регулирования? Если да, выделите те из них, которые были бы менее </w:t>
      </w:r>
      <w:proofErr w:type="spellStart"/>
      <w:r w:rsidRPr="00A43BE5">
        <w:rPr>
          <w:rFonts w:ascii="PT Astra Serif" w:hAnsi="PT Astra Serif" w:cs="PT Astra Serif"/>
          <w:sz w:val="26"/>
          <w:szCs w:val="26"/>
        </w:rPr>
        <w:t>затратны</w:t>
      </w:r>
      <w:proofErr w:type="spellEnd"/>
      <w:r w:rsidRPr="00A43BE5">
        <w:rPr>
          <w:rFonts w:ascii="PT Astra Serif" w:hAnsi="PT Astra Serif" w:cs="PT Astra Serif"/>
          <w:sz w:val="26"/>
          <w:szCs w:val="26"/>
        </w:rPr>
        <w:t xml:space="preserve"> и/или более эффективны.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4. Каких положительных эффектов следует ожидать в случае принятия проекта акта? По возможности приведите числовые данные.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5. Какие риски и негативные последствия для бизнеса могут возникнуть в случае принятия проекта акта? По возможности приведите числовые данные.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6. Повлияет ли введение предлагаемого правового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 по возможности количественные оценки.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7. Содержит ли проект акта положения, вводящие избыточные обязанности, запреты или ограничения для субъектов предпринимательской или иной экономической деятельности? Если да, укажите их.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8. Содержит ли проект акта нормы, невыполнимые на практике? Если да, укажите их.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9. Какие могут возникнуть проблемы и трудности с контролем соблюдения требований и норм, вводимых предлагаемым правовым регулированием?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10. Требуется ли переходный период для вступления в силу предлагаемого правового регулирования (если да, какова его продолжительность), какие ограничения по срокам введения нового правового регулирования необходимо учесть?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11. Какие целесообразно применить исключения по введению правового регулирования в отношении отдельных групп лиц? Приведите соответствующее обоснование.</w:t>
      </w:r>
    </w:p>
    <w:p w:rsidR="00A43BE5" w:rsidRPr="00A43BE5" w:rsidRDefault="00A43BE5" w:rsidP="00A43B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PT Astra Serif" w:hAnsi="PT Astra Serif" w:cs="PT Astra Serif"/>
          <w:sz w:val="26"/>
          <w:szCs w:val="26"/>
        </w:rPr>
      </w:pPr>
      <w:r w:rsidRPr="00A43BE5">
        <w:rPr>
          <w:rFonts w:ascii="PT Astra Serif" w:hAnsi="PT Astra Serif" w:cs="PT Astra Serif"/>
          <w:sz w:val="26"/>
          <w:szCs w:val="26"/>
        </w:rPr>
        <w:t>12. Иные предложения и замечания, которые целесообразно учесть в рамках оценки регулирующего воздействия.</w:t>
      </w:r>
    </w:p>
    <w:p w:rsidR="00265CCF" w:rsidRPr="00A43BE5" w:rsidRDefault="00265CCF">
      <w:pPr>
        <w:rPr>
          <w:sz w:val="26"/>
          <w:szCs w:val="26"/>
        </w:rPr>
      </w:pPr>
    </w:p>
    <w:sectPr w:rsidR="00265CCF" w:rsidRPr="00A43BE5" w:rsidSect="007235B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BE5"/>
    <w:rsid w:val="001411DD"/>
    <w:rsid w:val="00265CCF"/>
    <w:rsid w:val="008A37EA"/>
    <w:rsid w:val="00A43BE5"/>
    <w:rsid w:val="00AD6814"/>
    <w:rsid w:val="00E9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Хоружик Е.Е.</dc:creator>
  <cp:lastModifiedBy>Васильева М.А.</cp:lastModifiedBy>
  <cp:revision>2</cp:revision>
  <dcterms:created xsi:type="dcterms:W3CDTF">2026-10-02T03:01:00Z</dcterms:created>
  <dcterms:modified xsi:type="dcterms:W3CDTF">2026-10-02T03:01:00Z</dcterms:modified>
</cp:coreProperties>
</file>